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47B" w:rsidRDefault="008E63B7">
      <w:r>
        <w:rPr>
          <w:noProof/>
          <w:lang w:eastAsia="ru-RU"/>
        </w:rPr>
        <w:drawing>
          <wp:inline distT="0" distB="0" distL="0" distR="0">
            <wp:extent cx="5638800" cy="8020050"/>
            <wp:effectExtent l="19050" t="0" r="0" b="0"/>
            <wp:docPr id="1" name="Рисунок 0" descr="ОБЛОЖКА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БЛОЖКА 3.jpg"/>
                    <pic:cNvPicPr/>
                  </pic:nvPicPr>
                  <pic:blipFill>
                    <a:blip r:embed="rId4"/>
                    <a:stretch>
                      <a:fillRect/>
                    </a:stretch>
                  </pic:blipFill>
                  <pic:spPr>
                    <a:xfrm>
                      <a:off x="0" y="0"/>
                      <a:ext cx="5645266" cy="8029246"/>
                    </a:xfrm>
                    <a:prstGeom prst="rect">
                      <a:avLst/>
                    </a:prstGeom>
                  </pic:spPr>
                </pic:pic>
              </a:graphicData>
            </a:graphic>
          </wp:inline>
        </w:drawing>
      </w:r>
    </w:p>
    <w:p w:rsidR="008E63B7" w:rsidRDefault="008E63B7"/>
    <w:p w:rsidR="008E63B7" w:rsidRDefault="008E63B7"/>
    <w:p w:rsidR="008E63B7" w:rsidRDefault="008E63B7"/>
    <w:p w:rsidR="008E63B7" w:rsidRPr="008259A0" w:rsidRDefault="008E63B7" w:rsidP="008E63B7">
      <w:pPr>
        <w:jc w:val="both"/>
        <w:rPr>
          <w:color w:val="FF0000"/>
          <w:sz w:val="28"/>
        </w:rPr>
      </w:pPr>
      <w:r w:rsidRPr="008259A0">
        <w:rPr>
          <w:color w:val="FF0000"/>
          <w:sz w:val="28"/>
        </w:rPr>
        <w:lastRenderedPageBreak/>
        <w:t xml:space="preserve">Здравствуйте уважаемые коллеги! </w:t>
      </w:r>
    </w:p>
    <w:p w:rsidR="008E63B7" w:rsidRDefault="008E63B7" w:rsidP="008E63B7">
      <w:pPr>
        <w:spacing w:line="360" w:lineRule="auto"/>
        <w:jc w:val="both"/>
        <w:rPr>
          <w:rFonts w:ascii="Times New Roman" w:hAnsi="Times New Roman" w:cs="Times New Roman"/>
          <w:sz w:val="28"/>
          <w:szCs w:val="28"/>
        </w:rPr>
      </w:pPr>
      <w:r w:rsidRPr="008259A0">
        <w:rPr>
          <w:sz w:val="32"/>
        </w:rPr>
        <w:t xml:space="preserve">         Как педагог- дефектолог, успешно обучающий деток разных возрастов. Могу рекомендовать эту тетрадь, как комплексный подход к обучению. С помощью тетради ребенок не только изучит цифры, но и научится писать их сначала в крупной клеточке, потом постепенно клеточка уменьшается, находить среди групп других предметов и знаков, соотносить число с количеством предметов. Много заданий на развитие памяти, внимания, логического мышления. Ориентируясь на образец, учащиеся  дорисовывают или срисовывают предметы, выполняют графические упражнения, что отлично способствует развитию мелкой моторики рук. Теперь вам не нужно покупать кучу развивающих тетрадей, всё необходимое есть в ОДНОЙ тетради!</w:t>
      </w:r>
      <w:r w:rsidRPr="008259A0">
        <w:rPr>
          <w:rFonts w:ascii="Times New Roman" w:hAnsi="Times New Roman" w:cs="Times New Roman"/>
          <w:sz w:val="28"/>
          <w:szCs w:val="28"/>
        </w:rPr>
        <w:t xml:space="preserve"> </w:t>
      </w:r>
    </w:p>
    <w:p w:rsidR="008E63B7" w:rsidRDefault="008E63B7" w:rsidP="008E63B7">
      <w:pPr>
        <w:spacing w:line="360" w:lineRule="auto"/>
        <w:jc w:val="both"/>
        <w:rPr>
          <w:rFonts w:ascii="Times New Roman" w:hAnsi="Times New Roman" w:cs="Times New Roman"/>
          <w:b/>
          <w:color w:val="FF0000"/>
          <w:sz w:val="28"/>
          <w:szCs w:val="28"/>
        </w:rPr>
      </w:pPr>
      <w:r w:rsidRPr="008259A0">
        <w:rPr>
          <w:rFonts w:ascii="Times New Roman" w:hAnsi="Times New Roman" w:cs="Times New Roman"/>
          <w:b/>
          <w:color w:val="FF0000"/>
          <w:sz w:val="28"/>
          <w:szCs w:val="28"/>
        </w:rPr>
        <w:t xml:space="preserve">Тетрадь состоит  из 32 занятий, на каждую цифру по 6 занятий. В процессе выполнения заданий по темам « Количество и счет», « Сравнение предметов», « Срисовывание и </w:t>
      </w:r>
      <w:proofErr w:type="spellStart"/>
      <w:r w:rsidRPr="008259A0">
        <w:rPr>
          <w:rFonts w:ascii="Times New Roman" w:hAnsi="Times New Roman" w:cs="Times New Roman"/>
          <w:b/>
          <w:color w:val="FF0000"/>
          <w:sz w:val="28"/>
          <w:szCs w:val="28"/>
        </w:rPr>
        <w:t>дорисовывание</w:t>
      </w:r>
      <w:proofErr w:type="spellEnd"/>
      <w:r w:rsidRPr="008259A0">
        <w:rPr>
          <w:rFonts w:ascii="Times New Roman" w:hAnsi="Times New Roman" w:cs="Times New Roman"/>
          <w:b/>
          <w:color w:val="FF0000"/>
          <w:sz w:val="28"/>
          <w:szCs w:val="28"/>
        </w:rPr>
        <w:t xml:space="preserve">», «Ориентировка в пространстве» у детей формируются элементарные математические представления, которые необходимы в данном возрасте  (навык счета до 5)  ,развиваются внимание, память, логическое  мышление, мелкая моторика рук. </w:t>
      </w:r>
    </w:p>
    <w:p w:rsidR="008E63B7" w:rsidRPr="008259A0" w:rsidRDefault="008E63B7" w:rsidP="008E63B7">
      <w:pPr>
        <w:spacing w:line="360" w:lineRule="auto"/>
        <w:jc w:val="both"/>
        <w:rPr>
          <w:rFonts w:ascii="Times New Roman" w:hAnsi="Times New Roman" w:cs="Times New Roman"/>
          <w:b/>
          <w:color w:val="FF0000"/>
          <w:sz w:val="28"/>
          <w:szCs w:val="28"/>
        </w:rPr>
      </w:pPr>
      <w:r>
        <w:rPr>
          <w:rFonts w:ascii="Times New Roman" w:hAnsi="Times New Roman" w:cs="Times New Roman"/>
          <w:b/>
          <w:color w:val="FF0000"/>
          <w:sz w:val="28"/>
          <w:szCs w:val="28"/>
        </w:rPr>
        <w:t>Данное пособие подойдет и для учащихся 1 классов, испытывающих трудности в обучении</w:t>
      </w:r>
      <w:proofErr w:type="gramStart"/>
      <w:r>
        <w:rPr>
          <w:rFonts w:ascii="Times New Roman" w:hAnsi="Times New Roman" w:cs="Times New Roman"/>
          <w:b/>
          <w:color w:val="FF0000"/>
          <w:sz w:val="28"/>
          <w:szCs w:val="28"/>
        </w:rPr>
        <w:t xml:space="preserve">., </w:t>
      </w:r>
      <w:proofErr w:type="gramEnd"/>
      <w:r>
        <w:rPr>
          <w:rFonts w:ascii="Times New Roman" w:hAnsi="Times New Roman" w:cs="Times New Roman"/>
          <w:b/>
          <w:color w:val="FF0000"/>
          <w:sz w:val="28"/>
          <w:szCs w:val="28"/>
        </w:rPr>
        <w:t xml:space="preserve">обучающие по индивидуальной программе. </w:t>
      </w:r>
    </w:p>
    <w:p w:rsidR="008E63B7" w:rsidRPr="008259A0" w:rsidRDefault="008E63B7" w:rsidP="008E63B7">
      <w:pPr>
        <w:jc w:val="both"/>
        <w:rPr>
          <w:sz w:val="32"/>
        </w:rPr>
      </w:pPr>
      <w:r w:rsidRPr="008259A0">
        <w:rPr>
          <w:sz w:val="32"/>
        </w:rPr>
        <w:t xml:space="preserve"> Подробнее можно узнать здесь: </w:t>
      </w:r>
      <w:hyperlink r:id="rId5" w:tgtFrame="_blank" w:history="1">
        <w:r w:rsidRPr="008259A0">
          <w:rPr>
            <w:rStyle w:val="a5"/>
            <w:sz w:val="32"/>
          </w:rPr>
          <w:t>http://vk.cc/4VoPdU</w:t>
        </w:r>
      </w:hyperlink>
    </w:p>
    <w:p w:rsidR="008E63B7" w:rsidRDefault="008E63B7" w:rsidP="008E63B7">
      <w:pPr>
        <w:jc w:val="both"/>
        <w:rPr>
          <w:sz w:val="28"/>
        </w:rPr>
      </w:pPr>
      <w:r>
        <w:rPr>
          <w:noProof/>
          <w:sz w:val="28"/>
          <w:lang w:eastAsia="ru-RU"/>
        </w:rPr>
        <w:lastRenderedPageBreak/>
        <w:drawing>
          <wp:inline distT="0" distB="0" distL="0" distR="0">
            <wp:extent cx="5814590" cy="5660020"/>
            <wp:effectExtent l="19050" t="0" r="0" b="0"/>
            <wp:docPr id="2" name="Рисунок 0" descr="из ворон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 воронки.jpg"/>
                    <pic:cNvPicPr/>
                  </pic:nvPicPr>
                  <pic:blipFill>
                    <a:blip r:embed="rId6"/>
                    <a:stretch>
                      <a:fillRect/>
                    </a:stretch>
                  </pic:blipFill>
                  <pic:spPr>
                    <a:xfrm>
                      <a:off x="0" y="0"/>
                      <a:ext cx="5838931" cy="5683714"/>
                    </a:xfrm>
                    <a:prstGeom prst="rect">
                      <a:avLst/>
                    </a:prstGeom>
                  </pic:spPr>
                </pic:pic>
              </a:graphicData>
            </a:graphic>
          </wp:inline>
        </w:drawing>
      </w:r>
    </w:p>
    <w:p w:rsidR="008E63B7" w:rsidRPr="00C74762" w:rsidRDefault="008E63B7" w:rsidP="008E63B7">
      <w:pPr>
        <w:jc w:val="both"/>
        <w:rPr>
          <w:sz w:val="28"/>
        </w:rPr>
      </w:pPr>
      <w:r>
        <w:rPr>
          <w:noProof/>
          <w:sz w:val="28"/>
          <w:lang w:eastAsia="ru-RU"/>
        </w:rPr>
        <w:lastRenderedPageBreak/>
        <w:drawing>
          <wp:inline distT="0" distB="0" distL="0" distR="0">
            <wp:extent cx="4934914" cy="3437681"/>
            <wp:effectExtent l="19050" t="0" r="0" b="0"/>
            <wp:docPr id="3" name="Рисунок 1" descr="2016-03-19 10-02-08 Скриншот экран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03-19 10-02-08 Скриншот экрана.png"/>
                    <pic:cNvPicPr/>
                  </pic:nvPicPr>
                  <pic:blipFill>
                    <a:blip r:embed="rId7"/>
                    <a:stretch>
                      <a:fillRect/>
                    </a:stretch>
                  </pic:blipFill>
                  <pic:spPr>
                    <a:xfrm>
                      <a:off x="0" y="0"/>
                      <a:ext cx="4941007" cy="3441925"/>
                    </a:xfrm>
                    <a:prstGeom prst="rect">
                      <a:avLst/>
                    </a:prstGeom>
                  </pic:spPr>
                </pic:pic>
              </a:graphicData>
            </a:graphic>
          </wp:inline>
        </w:drawing>
      </w:r>
    </w:p>
    <w:p w:rsidR="008E63B7" w:rsidRPr="00C74762" w:rsidRDefault="008E63B7" w:rsidP="008E63B7">
      <w:pPr>
        <w:jc w:val="both"/>
        <w:rPr>
          <w:sz w:val="28"/>
        </w:rPr>
      </w:pPr>
    </w:p>
    <w:p w:rsidR="008E63B7" w:rsidRDefault="008E63B7"/>
    <w:sectPr w:rsidR="008E63B7" w:rsidSect="001504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compat/>
  <w:rsids>
    <w:rsidRoot w:val="008E63B7"/>
    <w:rsid w:val="0015047B"/>
    <w:rsid w:val="008E63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4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63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E63B7"/>
    <w:rPr>
      <w:rFonts w:ascii="Tahoma" w:hAnsi="Tahoma" w:cs="Tahoma"/>
      <w:sz w:val="16"/>
      <w:szCs w:val="16"/>
    </w:rPr>
  </w:style>
  <w:style w:type="character" w:styleId="a5">
    <w:name w:val="Hyperlink"/>
    <w:basedOn w:val="a0"/>
    <w:uiPriority w:val="99"/>
    <w:semiHidden/>
    <w:unhideWhenUsed/>
    <w:rsid w:val="008E63B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ok.ru/dk?cmd=logExternal&amp;st._aid=Conversations_Openlink&amp;st.name=externalLinkRedirect&amp;st.link=http%3A%2F%2Fvk.cc%2F4VoPdU"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221</Words>
  <Characters>1260</Characters>
  <Application>Microsoft Office Word</Application>
  <DocSecurity>0</DocSecurity>
  <Lines>10</Lines>
  <Paragraphs>2</Paragraphs>
  <ScaleCrop>false</ScaleCrop>
  <Company/>
  <LinksUpToDate>false</LinksUpToDate>
  <CharactersWithSpaces>1479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2016-03-19T03:11:00Z</dcterms:created>
  <dcterms:modified xsi:type="dcterms:W3CDTF">2016-03-19T03:12:00Z</dcterms:modified>
</cp:coreProperties>
</file>