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F" w:rsidRPr="00330BA2" w:rsidRDefault="00EA048F" w:rsidP="00EA048F">
      <w:pPr>
        <w:spacing w:after="0" w:line="240" w:lineRule="auto"/>
        <w:ind w:left="56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30B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EA048F" w:rsidRDefault="00EA048F" w:rsidP="00EA048F">
      <w:pPr>
        <w:spacing w:after="0" w:line="240" w:lineRule="auto"/>
        <w:ind w:left="56"/>
        <w:jc w:val="center"/>
        <w:outlineLvl w:val="2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«</w:t>
      </w:r>
      <w:r w:rsidRPr="00330BA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Все о дыхательной гимнастик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е»</w:t>
      </w:r>
    </w:p>
    <w:p w:rsidR="00EA048F" w:rsidRPr="00330BA2" w:rsidRDefault="00EA048F" w:rsidP="00EA048F">
      <w:pPr>
        <w:spacing w:after="0" w:line="240" w:lineRule="auto"/>
        <w:ind w:left="56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A048F" w:rsidRPr="00330BA2" w:rsidRDefault="00EA048F" w:rsidP="00EA048F">
      <w:pPr>
        <w:pStyle w:val="c13"/>
        <w:spacing w:before="0" w:beforeAutospacing="0" w:after="0" w:afterAutospacing="0" w:line="270" w:lineRule="atLeast"/>
        <w:ind w:left="104" w:right="104" w:firstLine="400"/>
        <w:jc w:val="center"/>
      </w:pPr>
    </w:p>
    <w:p w:rsidR="00EA048F" w:rsidRPr="00330BA2" w:rsidRDefault="00EA048F" w:rsidP="00EA048F">
      <w:pPr>
        <w:pStyle w:val="c2"/>
        <w:spacing w:before="0" w:beforeAutospacing="0" w:after="0" w:afterAutospacing="0" w:line="270" w:lineRule="atLeast"/>
        <w:ind w:right="104"/>
        <w:jc w:val="both"/>
      </w:pPr>
      <w:r w:rsidRPr="00330BA2">
        <w:rPr>
          <w:rStyle w:val="c6"/>
          <w:b/>
          <w:bCs/>
          <w:i/>
          <w:iCs/>
          <w:sz w:val="28"/>
          <w:szCs w:val="28"/>
        </w:rPr>
        <w:t>1. «Дыхательная гимнастика».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Дыхание</w:t>
      </w:r>
      <w:r>
        <w:rPr>
          <w:rStyle w:val="c0"/>
          <w:color w:val="000000"/>
          <w:sz w:val="28"/>
          <w:szCs w:val="28"/>
        </w:rPr>
        <w:t xml:space="preserve"> — одно из основных проявлений жизнедеятельности организма. Древние люди замечали: «Пока дышу — надеюсь». Дыхательная система занимает особое место среди других систем, обеспечивающих жизнедеятельность организма. И, в первую очередь, это связано с тем, что дыхание может меняться по нашему желанию (то есть произвольно) — глубже и реже, чаще и </w:t>
      </w:r>
      <w:proofErr w:type="spellStart"/>
      <w:r>
        <w:rPr>
          <w:rStyle w:val="c0"/>
          <w:color w:val="000000"/>
          <w:sz w:val="28"/>
          <w:szCs w:val="28"/>
        </w:rPr>
        <w:t>поверхностнее</w:t>
      </w:r>
      <w:proofErr w:type="spellEnd"/>
      <w:r>
        <w:rPr>
          <w:rStyle w:val="c0"/>
          <w:color w:val="000000"/>
          <w:sz w:val="28"/>
          <w:szCs w:val="28"/>
        </w:rPr>
        <w:t>, с задержкой или ускорением дыхания. Существенную помощь в увеличении дыхательных объемов легких могут оказать специальные физические упражнения для повышения гибкости, эластичности, растяжимости грудной клетки. Эти упражнения просты, общеизвестны, но важно о них не забывать. Эта гимнастика способствует ускоренному развитию мышц, помогающих дыханию, укрепляет голосовые связки, тонизирует верхние дыхательные пути встречные противотоком воздуха, который поступает в легкие при сжатии грудной клетки: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Цель дыхательных упражнений</w:t>
      </w:r>
      <w:r>
        <w:rPr>
          <w:rStyle w:val="c0"/>
          <w:color w:val="000000"/>
          <w:sz w:val="28"/>
          <w:szCs w:val="28"/>
        </w:rPr>
        <w:t> – обеспечить полноценную работу бронхов, очистить слизистую дыхательных путей, укрепить дыхательную мускулатуру.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</w:p>
    <w:p w:rsidR="00EA048F" w:rsidRPr="00330BA2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</w:pPr>
      <w:r w:rsidRPr="00330BA2">
        <w:rPr>
          <w:rStyle w:val="c6"/>
          <w:b/>
          <w:bCs/>
          <w:i/>
          <w:iCs/>
          <w:sz w:val="28"/>
          <w:szCs w:val="28"/>
        </w:rPr>
        <w:t>2. «Влияние дыхательной гимнастики на здоровье детей».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Правильное дыхан</w:t>
      </w:r>
      <w:r>
        <w:rPr>
          <w:rStyle w:val="c0"/>
          <w:color w:val="000000"/>
          <w:sz w:val="28"/>
          <w:szCs w:val="28"/>
        </w:rPr>
        <w:t>ие - это дыхание через нос и без шума.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Ребенка, не умеющего правильно дышать, можно узнать сразу: узкие плечи, слабая грудь, рот открыт, движения нервозны. 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 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 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 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 Дыхательные упражнения могут проводиться во время утренней гимнастики, гимнастики после пробуждения или на прогулке. На первых порах дыхательные упражнения кажутся детям одними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самых сложных. И тем важнее помочь детям, превратив скучные упражнения в </w:t>
      </w:r>
      <w:r>
        <w:rPr>
          <w:rStyle w:val="c0"/>
          <w:color w:val="000000"/>
          <w:sz w:val="28"/>
          <w:szCs w:val="28"/>
        </w:rPr>
        <w:lastRenderedPageBreak/>
        <w:t xml:space="preserve">веселую игру. 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>
        <w:rPr>
          <w:rStyle w:val="c0"/>
          <w:color w:val="000000"/>
          <w:sz w:val="28"/>
          <w:szCs w:val="28"/>
        </w:rPr>
        <w:t>новыми</w:t>
      </w:r>
      <w:proofErr w:type="gramEnd"/>
      <w:r>
        <w:rPr>
          <w:rStyle w:val="c0"/>
          <w:color w:val="000000"/>
          <w:sz w:val="28"/>
          <w:szCs w:val="28"/>
        </w:rPr>
        <w:t>, или менять, разбив по дням недели. При всей ценности и безусловной полезности дыхательных упражнений внимательно следите, чтобы у малыша не возникло гипервентиляции легких. Если Вы заметили, что его дыхание учащено, он резко побледнел или покраснел или начал жаловаться на покалывания в ногах или кистях рук, значит, Вы перестарались. В обязательном порядке прерываем занятие и делаем такое упражнение для восстановления: ладошки складываем «ковшиком», накрываем ими лицо и 2-3 раза в них дышим, медленно и глубоко. После этого, по самочувствию ребенка принимаем решение, либо продолжаем гимнастику, либо переносим занятие на завтра. Дыхательная гимнастика для ребенка может стать как приятным времяпровождением, к которому он сам будет стремиться, так и тягостным рутинным действием, от которого лишь негативные эмоции. Все в ваших руках!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</w:p>
    <w:p w:rsidR="00EA048F" w:rsidRPr="00330BA2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</w:pPr>
      <w:r w:rsidRPr="00330BA2">
        <w:rPr>
          <w:rStyle w:val="c0"/>
          <w:b/>
          <w:bCs/>
          <w:i/>
          <w:iCs/>
          <w:sz w:val="28"/>
          <w:szCs w:val="28"/>
        </w:rPr>
        <w:t>3. «Рекомендации по проведению дыхательной гимнастики».</w:t>
      </w:r>
    </w:p>
    <w:p w:rsidR="00EA048F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EA048F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EA048F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 Упражнения рекомендуется выполнять в свободной одежде, которая не стесняет движения.</w:t>
      </w:r>
    </w:p>
    <w:p w:rsidR="00EA048F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Необходимо следить за тем, чтобы во время выполнения упражнений не напрягались мышцы рук, шеи, груди.</w:t>
      </w:r>
    </w:p>
    <w:p w:rsidR="00EA048F" w:rsidRDefault="00EA048F" w:rsidP="00EA048F">
      <w:pPr>
        <w:pStyle w:val="c3"/>
        <w:spacing w:before="0" w:beforeAutospacing="0" w:after="0" w:afterAutospacing="0" w:line="270" w:lineRule="atLeast"/>
        <w:ind w:left="-540"/>
        <w:jc w:val="both"/>
        <w:rPr>
          <w:color w:val="000000"/>
        </w:rPr>
      </w:pPr>
    </w:p>
    <w:p w:rsidR="00EA048F" w:rsidRPr="00330BA2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</w:pPr>
      <w:r w:rsidRPr="00330BA2">
        <w:rPr>
          <w:rStyle w:val="c0"/>
          <w:sz w:val="28"/>
          <w:szCs w:val="28"/>
        </w:rPr>
        <w:t> </w:t>
      </w:r>
      <w:r w:rsidRPr="00330BA2">
        <w:rPr>
          <w:rStyle w:val="c6"/>
          <w:b/>
          <w:bCs/>
          <w:i/>
          <w:iCs/>
          <w:sz w:val="28"/>
          <w:szCs w:val="28"/>
        </w:rPr>
        <w:t>4. « Проведение дыхательной гимнастики».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Техника выполнения упражнений дыхательной гимнастики для детей: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воздух набирать через нос;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плечи не поднимать;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выдох должен быть длительным и плавным;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EA048F" w:rsidRPr="00330BA2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</w:pPr>
      <w:r w:rsidRPr="00330BA2">
        <w:rPr>
          <w:rStyle w:val="c6"/>
          <w:b/>
          <w:bCs/>
          <w:i/>
          <w:iCs/>
          <w:sz w:val="28"/>
          <w:szCs w:val="28"/>
        </w:rPr>
        <w:t>5. «Упражнения для дыхательной гимнастики»</w:t>
      </w:r>
      <w:r w:rsidRPr="00330BA2">
        <w:rPr>
          <w:rStyle w:val="c6"/>
          <w:i/>
          <w:iCs/>
          <w:sz w:val="28"/>
          <w:szCs w:val="28"/>
        </w:rPr>
        <w:t>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Каша кипит</w:t>
      </w:r>
      <w:r>
        <w:rPr>
          <w:rStyle w:val="c0"/>
          <w:color w:val="000000"/>
          <w:sz w:val="28"/>
          <w:szCs w:val="28"/>
        </w:rPr>
        <w:t>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>
        <w:rPr>
          <w:rStyle w:val="c0"/>
          <w:color w:val="000000"/>
          <w:sz w:val="28"/>
          <w:szCs w:val="28"/>
        </w:rPr>
        <w:t>ф-ф-ф-ф</w:t>
      </w:r>
      <w:proofErr w:type="spellEnd"/>
      <w:r>
        <w:rPr>
          <w:rStyle w:val="c0"/>
          <w:color w:val="000000"/>
          <w:sz w:val="28"/>
          <w:szCs w:val="28"/>
        </w:rPr>
        <w:t>». Повторить 3-4 раза.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Бегемотик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(облегченный вариант предыдущего упр.) 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 w:rsidR="00EA048F" w:rsidRDefault="00EA048F" w:rsidP="00EA048F">
      <w:pPr>
        <w:pStyle w:val="c10"/>
        <w:spacing w:before="0" w:beforeAutospacing="0" w:after="0" w:afterAutospacing="0" w:line="270" w:lineRule="atLeast"/>
        <w:ind w:left="-540" w:right="-188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Сели </w:t>
      </w:r>
      <w:proofErr w:type="spellStart"/>
      <w:r>
        <w:rPr>
          <w:rStyle w:val="c0"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color w:val="000000"/>
          <w:sz w:val="28"/>
          <w:szCs w:val="28"/>
        </w:rPr>
        <w:t>, потрогали животики.</w:t>
      </w:r>
    </w:p>
    <w:p w:rsidR="00EA048F" w:rsidRDefault="00EA048F" w:rsidP="00EA048F">
      <w:pPr>
        <w:pStyle w:val="c10"/>
        <w:spacing w:before="0" w:beforeAutospacing="0" w:after="0" w:afterAutospacing="0" w:line="270" w:lineRule="atLeast"/>
        <w:ind w:left="-540" w:right="-188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То животик поднимается (вдох),</w:t>
      </w:r>
    </w:p>
    <w:p w:rsidR="00EA048F" w:rsidRDefault="00EA048F" w:rsidP="00EA048F">
      <w:pPr>
        <w:pStyle w:val="c10"/>
        <w:spacing w:before="0" w:beforeAutospacing="0" w:after="0" w:afterAutospacing="0" w:line="270" w:lineRule="atLeast"/>
        <w:ind w:left="-540" w:right="-188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То животик опускается (выдох).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Часики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Надуй шарик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>
        <w:rPr>
          <w:rStyle w:val="c0"/>
          <w:color w:val="000000"/>
          <w:sz w:val="28"/>
          <w:szCs w:val="28"/>
        </w:rPr>
        <w:t>соединяя ладони перед грудью и выдувает</w:t>
      </w:r>
      <w:proofErr w:type="gramEnd"/>
      <w:r>
        <w:rPr>
          <w:rStyle w:val="c0"/>
          <w:color w:val="000000"/>
          <w:sz w:val="28"/>
          <w:szCs w:val="28"/>
        </w:rPr>
        <w:t xml:space="preserve"> воздух – </w:t>
      </w:r>
      <w:proofErr w:type="spellStart"/>
      <w:r>
        <w:rPr>
          <w:rStyle w:val="c0"/>
          <w:color w:val="000000"/>
          <w:sz w:val="28"/>
          <w:szCs w:val="28"/>
        </w:rPr>
        <w:t>ффф</w:t>
      </w:r>
      <w:proofErr w:type="spellEnd"/>
      <w:r>
        <w:rPr>
          <w:rStyle w:val="c0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color w:val="000000"/>
          <w:sz w:val="28"/>
          <w:szCs w:val="28"/>
        </w:rPr>
        <w:t>шшш</w:t>
      </w:r>
      <w:proofErr w:type="spellEnd"/>
      <w:r>
        <w:rPr>
          <w:rStyle w:val="c0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 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Паровозик.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>
        <w:rPr>
          <w:rStyle w:val="c0"/>
          <w:color w:val="000000"/>
          <w:sz w:val="28"/>
          <w:szCs w:val="28"/>
        </w:rPr>
        <w:t>ту-тууу</w:t>
      </w:r>
      <w:proofErr w:type="spellEnd"/>
      <w:r>
        <w:rPr>
          <w:rStyle w:val="c0"/>
          <w:color w:val="000000"/>
          <w:sz w:val="28"/>
          <w:szCs w:val="28"/>
        </w:rPr>
        <w:t>». Продолжительность – до 30 секунд.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Вырасти большой</w:t>
      </w:r>
      <w:r>
        <w:rPr>
          <w:rStyle w:val="c0"/>
          <w:color w:val="000000"/>
          <w:sz w:val="28"/>
          <w:szCs w:val="28"/>
        </w:rPr>
        <w:t>. 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>
        <w:rPr>
          <w:rStyle w:val="c0"/>
          <w:color w:val="000000"/>
          <w:sz w:val="28"/>
          <w:szCs w:val="28"/>
        </w:rPr>
        <w:t>у-х-х-х</w:t>
      </w:r>
      <w:proofErr w:type="spellEnd"/>
      <w:r>
        <w:rPr>
          <w:rStyle w:val="c0"/>
          <w:color w:val="000000"/>
          <w:sz w:val="28"/>
          <w:szCs w:val="28"/>
        </w:rPr>
        <w:t>»! Повторить 4-5 раз.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Гуси летят</w:t>
      </w:r>
      <w:r>
        <w:rPr>
          <w:rStyle w:val="c0"/>
          <w:color w:val="000000"/>
          <w:sz w:val="28"/>
          <w:szCs w:val="28"/>
        </w:rPr>
        <w:t>. Медленная ходьба. На вдох – руки поднять в стороны, на выдох - опустить вниз с произнесением длинного звука «</w:t>
      </w:r>
      <w:proofErr w:type="spellStart"/>
      <w:r>
        <w:rPr>
          <w:rStyle w:val="c0"/>
          <w:color w:val="000000"/>
          <w:sz w:val="28"/>
          <w:szCs w:val="28"/>
        </w:rPr>
        <w:t>г-у-у-у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Бросим мяч.</w:t>
      </w:r>
      <w:r>
        <w:rPr>
          <w:rStyle w:val="c0"/>
          <w:color w:val="000000"/>
          <w:sz w:val="28"/>
          <w:szCs w:val="28"/>
        </w:rPr>
        <w:t> ИП: стоя, руки с мячом подняты вверх. Бросить мяч от груди вперед, при выдохе длительное «</w:t>
      </w:r>
      <w:proofErr w:type="spellStart"/>
      <w:r>
        <w:rPr>
          <w:rStyle w:val="c0"/>
          <w:color w:val="000000"/>
          <w:sz w:val="28"/>
          <w:szCs w:val="28"/>
        </w:rPr>
        <w:t>у-х-х-х</w:t>
      </w:r>
      <w:proofErr w:type="spellEnd"/>
      <w:r>
        <w:rPr>
          <w:rStyle w:val="c0"/>
          <w:color w:val="000000"/>
          <w:sz w:val="28"/>
          <w:szCs w:val="28"/>
        </w:rPr>
        <w:t>». Повторить 5-6 раз.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Обычно последнее упражнение перерастает в игру с мячом, пока кому-то (взрослому или ребенку) не надоест.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Воздушный шарик</w:t>
      </w:r>
      <w:r>
        <w:rPr>
          <w:rStyle w:val="c0"/>
          <w:color w:val="000000"/>
          <w:sz w:val="28"/>
          <w:szCs w:val="28"/>
        </w:rPr>
        <w:t>. 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Волна</w:t>
      </w:r>
      <w:r>
        <w:rPr>
          <w:rStyle w:val="c0"/>
          <w:color w:val="000000"/>
          <w:sz w:val="28"/>
          <w:szCs w:val="28"/>
        </w:rPr>
        <w:t>. 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Style w:val="c0"/>
          <w:color w:val="000000"/>
          <w:sz w:val="28"/>
          <w:szCs w:val="28"/>
        </w:rPr>
        <w:t>Вни-и-и-з</w:t>
      </w:r>
      <w:proofErr w:type="spellEnd"/>
      <w:r>
        <w:rPr>
          <w:rStyle w:val="c0"/>
          <w:color w:val="000000"/>
          <w:sz w:val="28"/>
          <w:szCs w:val="28"/>
        </w:rPr>
        <w:t>". После освоения ребенком этого упражнения проговаривание отменяется.</w:t>
      </w: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</w:p>
    <w:p w:rsidR="00EA048F" w:rsidRDefault="00EA048F" w:rsidP="00EA048F">
      <w:pPr>
        <w:pStyle w:val="c1"/>
        <w:spacing w:before="0" w:beforeAutospacing="0" w:after="0" w:afterAutospacing="0" w:line="270" w:lineRule="atLeast"/>
        <w:ind w:left="-540" w:right="-188"/>
        <w:jc w:val="both"/>
        <w:rPr>
          <w:color w:val="000000"/>
        </w:rPr>
      </w:pPr>
    </w:p>
    <w:p w:rsidR="00BD72B4" w:rsidRPr="00EA048F" w:rsidRDefault="00EA048F" w:rsidP="00EA048F">
      <w:pPr>
        <w:jc w:val="right"/>
        <w:rPr>
          <w:rFonts w:ascii="Times New Roman" w:hAnsi="Times New Roman"/>
        </w:rPr>
      </w:pPr>
      <w:r w:rsidRPr="00EA048F">
        <w:rPr>
          <w:rFonts w:ascii="Times New Roman" w:hAnsi="Times New Roman"/>
        </w:rPr>
        <w:t>Консультацию подготовила воспитатель  Постовалова Е.А.</w:t>
      </w:r>
    </w:p>
    <w:sectPr w:rsidR="00BD72B4" w:rsidRPr="00EA048F" w:rsidSect="00BD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8F"/>
    <w:rsid w:val="00BD72B4"/>
    <w:rsid w:val="00EA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A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A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EA048F"/>
  </w:style>
  <w:style w:type="paragraph" w:customStyle="1" w:styleId="c1">
    <w:name w:val="c1"/>
    <w:basedOn w:val="a"/>
    <w:rsid w:val="00EA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A048F"/>
  </w:style>
  <w:style w:type="paragraph" w:customStyle="1" w:styleId="c3">
    <w:name w:val="c3"/>
    <w:basedOn w:val="a"/>
    <w:rsid w:val="00EA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A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2016-02-27T06:40:00Z</dcterms:created>
  <dcterms:modified xsi:type="dcterms:W3CDTF">2016-02-27T06:41:00Z</dcterms:modified>
</cp:coreProperties>
</file>