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F7F" w:rsidRDefault="00CB7F7F" w:rsidP="00CB7F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Проект «</w:t>
      </w:r>
      <w:r w:rsidRPr="00555B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Птички – невелички</w:t>
      </w:r>
      <w:r w:rsidRPr="00CB7F7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54058F" w:rsidRPr="00CB7F7F" w:rsidRDefault="0054058F" w:rsidP="00CB7F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Бесконечно разнообразный мир природы пробуждает у детей живой интерес, любознательность, побуждает их к игре, художественно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эстетическому развитию детей.</w:t>
      </w:r>
      <w:r w:rsidR="00396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Впечатления от родной природы, полученные в детстве, запоминаются на всю жизнь и часто влияют на отношение человека к природе, к Родине.</w:t>
      </w:r>
    </w:p>
    <w:p w:rsidR="001027F5" w:rsidRPr="00CB7F7F" w:rsidRDefault="001027F5" w:rsidP="001027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1027F5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Недостаточно сформировано понятие о перелетных птицах. П</w:t>
      </w:r>
      <w:r w:rsidRPr="001027F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ривлечение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на территорию детского сада; развитие у детей разговорной речи на основе составления рассказов, историй из личного опыта и фантазий.</w:t>
      </w:r>
    </w:p>
    <w:p w:rsidR="008D34C5" w:rsidRPr="00CB7F7F" w:rsidRDefault="00396539" w:rsidP="008D3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4C5"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обобщённое представление о птицах как живых существах, живущих на земле, на воде, которые умеют летать в воздухе, и имеющих типичное строение, приспособленных к определённым климатическим условиям;</w:t>
      </w:r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8D34C5"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интерес к жизни птиц;</w:t>
      </w:r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8D34C5"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осознанно-правильное отношение к птицам ближайшего окружения, желание практически сохранить, поддержать, создать для них нужные условия.</w:t>
      </w:r>
    </w:p>
    <w:p w:rsidR="008D34C5" w:rsidRPr="00CB7F7F" w:rsidRDefault="008D34C5" w:rsidP="008D3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уточнить внешние признаки птиц, особенности внешнего строения, позволяющие летать</w:t>
      </w:r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точнить представления о знакомых птицах, условиях их обитания, роли человека в жизни птиц</w:t>
      </w:r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>; п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удивительными загадками и тайнами из жизни птиц</w:t>
      </w:r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>; п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риучать заботиться о птицах ближайшего окружения.</w:t>
      </w:r>
    </w:p>
    <w:p w:rsidR="00CB7F7F" w:rsidRPr="00CB7F7F" w:rsidRDefault="00CB7F7F" w:rsidP="008D3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proofErr w:type="spellStart"/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</w:t>
      </w:r>
      <w:proofErr w:type="spellEnd"/>
      <w:r w:rsidR="00555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творческий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воспитатели, родители старшей группы</w:t>
      </w:r>
      <w:r w:rsidR="001027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</w:t>
      </w:r>
      <w:r w:rsidR="00102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1027F5" w:rsidRPr="00102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–</w:t>
      </w:r>
      <w:r w:rsidRPr="00102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027F5" w:rsidRPr="0010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D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05.10.2015 – 16.10.2015год, краткосрочный 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с родителями: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создании детской книжки—малышки.</w:t>
      </w:r>
    </w:p>
    <w:p w:rsidR="008D34C5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изготовлении кормушек для птиц. 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помощь дошкольному учреждению в организации праздников, конкурсов, театральных постановках, в изготовлении атрибутов и элементов костюмов.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работы: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интегрированные занятия;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игры-ситуации;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Выставки рисунков и поделок;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мультфильмов;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викторина;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Необходимые условия реализации проекта: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 детей и родителей;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материальное обеспечение проекта;</w:t>
      </w:r>
    </w:p>
    <w:p w:rsidR="00CB7F7F" w:rsidRPr="00CB7F7F" w:rsidRDefault="00E1446B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разработки.</w:t>
      </w:r>
    </w:p>
    <w:p w:rsidR="00555B20" w:rsidRDefault="00555B20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CAB" w:rsidRDefault="008C5CAB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5CAB" w:rsidRDefault="008C5CAB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7F7F" w:rsidRPr="00CB7F7F" w:rsidRDefault="00CB7F7F" w:rsidP="00555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реализации проекта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0632" w:type="dxa"/>
        <w:tblInd w:w="-10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70"/>
        <w:gridCol w:w="6662"/>
      </w:tblGrid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деятельности.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«экскурсия в лес»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драматизации по программным произведениям.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Настольно-печатные игры: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Лото «Птицы»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Разрезные картинки,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5 отличий,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Узнай и назови 2х одинаковых птиц.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где живёт»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«Зимующие и перелётные птицы»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«Летает, плавает, бежит»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«Откуда птица прилетела?»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«Чей клюв?»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«Узнай по следу»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на площадке.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пару»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«Пчёлки и ласточки»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«Лётал, лётал воробей»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«Зайди в свой домик»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«Сова»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«Пингвины на льдине»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«Стая»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«Лягушки и цапли»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«Кукушка»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8D3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коммуникативное 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Тематическое занятие по теме: «Птицы </w:t>
            </w:r>
            <w:r w:rsidR="00102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Красноярского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края»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иллюстративного материала по теме.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альбома «Птицы нашего края»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занятие «Перелётные и зимующие птицы»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за стаями </w:t>
            </w:r>
            <w:proofErr w:type="spell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птиц-летящие</w:t>
            </w:r>
            <w:proofErr w:type="spell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клином.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картины Е. Левитана «Осень»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картины «Грачи прилетели», «Птицы прилетели»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«книжки—малышки «Птичьи истории»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 в природе.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1027F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8D34C5"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изическое развитие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растительным и животным миром.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игры.</w:t>
            </w:r>
          </w:p>
          <w:p w:rsid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на участке и в природе.</w:t>
            </w:r>
          </w:p>
          <w:p w:rsidR="00CB7F7F" w:rsidRPr="00CB7F7F" w:rsidRDefault="00CB7F7F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1027F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 - речевое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альбомов: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«Всё о птицах»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«Красная книга»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«Хищные птицы»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Беседы о пользе птиц в природе, о том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хищные птицы—это «санитары» полей, лесов, степей.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видеофильмов из серии «Уроки тётушки Совы»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познавательной литературы: «Занимательное природоведение»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энциклопедий.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Художественная литература.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555B20" w:rsidRDefault="00555B20" w:rsidP="00555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 художественной литературы о прилёте птиц, 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встрече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Пословицы и поговорки о птицах. Приметы с птицами.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загадок. Придумывание загадок детьми.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стихов, рассказов, сказок о деревьях, лесе, птицах.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И.Белоусов. «Весенняя гостья»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А.Яншин «Покормите птиц»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Т.Волжина</w:t>
            </w:r>
            <w:proofErr w:type="spell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чей дом?»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Е.Благинина. «Стрижи»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пересказ Л.Яхнин «Дятел»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 сказки «Заяц—хвастун», Кукушка»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 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стихотворений про птиц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для инсценировки по сказке А. </w:t>
            </w:r>
            <w:proofErr w:type="spell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Вольского</w:t>
            </w:r>
            <w:proofErr w:type="spell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«Рогатка»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1027F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555B20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пластилином </w:t>
            </w:r>
            <w:r w:rsidR="008D34C5"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«Снегири на ветках»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</w:t>
            </w:r>
            <w:r w:rsidR="00555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коллективной 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композиции </w:t>
            </w:r>
            <w:r w:rsidR="00555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тицы </w:t>
            </w:r>
            <w:r w:rsidR="00555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55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дереве» (лепка, аппликация, конструирование»</w:t>
            </w:r>
            <w:proofErr w:type="gramEnd"/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«Журавлик» из бумаги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«Клён и птицы»</w:t>
            </w:r>
          </w:p>
          <w:p w:rsidR="00555B20" w:rsidRPr="00CB7F7F" w:rsidRDefault="00555B20" w:rsidP="00555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 вывешивание кормушек для птиц.</w:t>
            </w:r>
          </w:p>
          <w:p w:rsidR="00555B20" w:rsidRPr="00CB7F7F" w:rsidRDefault="00555B20" w:rsidP="00555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Подкормка птиц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Вкусняшки</w:t>
            </w:r>
            <w:proofErr w:type="spell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птиц».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на улице</w:t>
            </w:r>
            <w:r w:rsidR="00555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«Гнездо среди ветвей»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прогулки. Наблюдения: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Птицы, что изменилось в поведении осенью?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сравнение следов на снегу под кормушками и под клёном. Сравнение.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и сравнение птиц на кормушках.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проблемных ситуаций. Почему птицы могут летать по воздуху, а человек нет?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птицы не умеют летать? Почему?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животные посещают деревья садов и нашего участка—птицы, насекомые, пауки.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-Хорошо ли они заметны на дереве?</w:t>
            </w:r>
          </w:p>
        </w:tc>
      </w:tr>
      <w:tr w:rsidR="008D34C5" w:rsidRPr="00CB7F7F" w:rsidTr="008C5CAB">
        <w:tc>
          <w:tcPr>
            <w:tcW w:w="18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Экспериментальная деятельность</w:t>
            </w:r>
          </w:p>
        </w:tc>
        <w:tc>
          <w:tcPr>
            <w:tcW w:w="31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 в жизни разных деревьев играют разную роль. В этом дети должны убедиться во время собственных исследований. Птицы поедают плоды и распространяют семена, питаются насекомыми, живущими на дереве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ажно, не называть последних </w:t>
            </w: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(«вредными», в природе нет «полезных» или «вредных» и жуки, гусеницы—все они необходимы для поддержания экологического равновесия).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Пословица – Как с гуся вода.</w:t>
            </w:r>
          </w:p>
          <w:p w:rsidR="008D34C5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мы так говорим?</w:t>
            </w:r>
          </w:p>
          <w:p w:rsidR="00CB7F7F" w:rsidRPr="00CB7F7F" w:rsidRDefault="008D34C5" w:rsidP="00CB7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Получили ответ на вопрос, проделав </w:t>
            </w:r>
            <w:proofErr w:type="gramStart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опыт—на</w:t>
            </w:r>
            <w:proofErr w:type="gramEnd"/>
            <w:r w:rsidRPr="00CB7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перышко капнули масло, опустили в воду, перо не потонуло и даже не намокло, так, как оно пропитано жиром, а жир отталкивает воду.</w:t>
            </w:r>
          </w:p>
        </w:tc>
      </w:tr>
    </w:tbl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Итоговое мероприятие </w:t>
      </w:r>
      <w:r w:rsidR="008C5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Коллективная работа </w:t>
      </w: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8C5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Птички - невелички</w:t>
      </w: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proofErr w:type="gramStart"/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="008C5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C5CAB" w:rsidRPr="008C5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="008C5CAB" w:rsidRPr="008C5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proofErr w:type="gramEnd"/>
      <w:r w:rsidR="008C5CAB" w:rsidRPr="008C5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иже </w:t>
      </w:r>
      <w:proofErr w:type="spellStart"/>
      <w:r w:rsidR="008C5CAB" w:rsidRPr="008C5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фотоотчет</w:t>
      </w:r>
      <w:proofErr w:type="spellEnd"/>
      <w:r w:rsidR="008C5CAB" w:rsidRPr="008C5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 проекта «</w:t>
      </w:r>
      <w:r w:rsidR="00102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Птички – невелички</w:t>
      </w: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 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027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круглом столе ДОУ.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 деятельности.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рамках проекта получилась интересной, увлекательной, познавательной. Позволила раздвинуть горизонт каждого ребенка, создать для него более широкие общественные контакты, чем это возможно при традиционных формах занятий. Результаты исследований получили высокую оценку и одобрение.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реализации проектной деятельности дети научились: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видеть проблемы;</w:t>
      </w:r>
      <w:r w:rsidR="00540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вопросы;</w:t>
      </w:r>
      <w:r w:rsidR="00540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определения понятиям; классифицировать; наблюдать; проводить эксперимент;</w:t>
      </w:r>
      <w:r w:rsidR="00540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выводы и умозаключения.</w:t>
      </w:r>
    </w:p>
    <w:p w:rsidR="00CB7F7F" w:rsidRPr="00CB7F7F" w:rsidRDefault="00CB7F7F" w:rsidP="00CB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 дети решили путём совместной деятельности с родителями и воспитателями, путём простого наблюдения, элементарного анализа действительности. Ребёнок усваивает всё прочно и надолго, когда слышит, видит и делает сам.</w:t>
      </w:r>
    </w:p>
    <w:p w:rsidR="00555B20" w:rsidRPr="00CB7F7F" w:rsidRDefault="0054058F" w:rsidP="00540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 – ресурсы:</w:t>
      </w:r>
    </w:p>
    <w:p w:rsidR="001040F6" w:rsidRPr="0054058F" w:rsidRDefault="00E32BE3" w:rsidP="005405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54058F" w:rsidRPr="0054058F">
          <w:rPr>
            <w:rStyle w:val="a5"/>
            <w:rFonts w:ascii="Times New Roman" w:hAnsi="Times New Roman" w:cs="Times New Roman"/>
            <w:sz w:val="28"/>
            <w:szCs w:val="28"/>
          </w:rPr>
          <w:t>http://www.maam.ru/detskijsad/soderzhanie-vospitatelno-obrazovatelnoi-raboty-s-doshkolnikami-v-sotvetstvi-s-fgos-do-na-temu-perel-tnye-pticy.html</w:t>
        </w:r>
      </w:hyperlink>
    </w:p>
    <w:p w:rsidR="0054058F" w:rsidRDefault="00E32BE3" w:rsidP="005405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54058F" w:rsidRPr="0054058F">
          <w:rPr>
            <w:rStyle w:val="a5"/>
            <w:rFonts w:ascii="Times New Roman" w:hAnsi="Times New Roman" w:cs="Times New Roman"/>
            <w:sz w:val="28"/>
            <w:szCs w:val="28"/>
          </w:rPr>
          <w:t>http://www.maam.ru/detskijsad/pasport-proekta-v-podgotovitelnoi-k-shkole-grupe-tema-perel-tnye-pticy.html</w:t>
        </w:r>
      </w:hyperlink>
    </w:p>
    <w:p w:rsidR="0054058F" w:rsidRDefault="00E32BE3" w:rsidP="0054058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4058F" w:rsidRPr="00E177CA">
          <w:rPr>
            <w:rStyle w:val="a5"/>
            <w:rFonts w:ascii="Times New Roman" w:hAnsi="Times New Roman" w:cs="Times New Roman"/>
            <w:sz w:val="28"/>
            <w:szCs w:val="28"/>
          </w:rPr>
          <w:t>http://www.maam.ru/detskijsad/kratkosrochnyi-proekt-pereletnye-pticy-v-podgotovitelnoi-grupe-kompensiruyuschei-napravlenosti.html</w:t>
        </w:r>
      </w:hyperlink>
    </w:p>
    <w:p w:rsidR="0054058F" w:rsidRPr="0054058F" w:rsidRDefault="0054058F" w:rsidP="0054058F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58F" w:rsidRPr="00CB7F7F" w:rsidRDefault="008C5CAB" w:rsidP="008C5CAB">
      <w:pPr>
        <w:spacing w:after="0" w:line="240" w:lineRule="auto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9880" cy="3164619"/>
            <wp:effectExtent l="19050" t="0" r="0" b="0"/>
            <wp:docPr id="15" name="Рисунок 15" descr="C:\Users\Лиля\Desktop\Новая папка\WP_2014121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я\Desktop\Новая папка\WP_20141212_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71" cy="31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279" cy="3165966"/>
            <wp:effectExtent l="19050" t="0" r="0" b="0"/>
            <wp:docPr id="14" name="Рисунок 14" descr="C:\Users\Лиля\Desktop\Новая папка\WP_2014121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я\Desktop\Новая папка\WP_20141212_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84" cy="316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4571" cy="3139198"/>
            <wp:effectExtent l="19050" t="0" r="6129" b="0"/>
            <wp:docPr id="13" name="Рисунок 13" descr="C:\Users\Лиля\Desktop\Новая папка\WP_201412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я\Desktop\Новая папка\WP_20141211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45" cy="31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4806" cy="3021495"/>
            <wp:effectExtent l="19050" t="0" r="6344" b="0"/>
            <wp:docPr id="12" name="Рисунок 12" descr="C:\Users\Лиля\Desktop\Новая папка\WP_201412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я\Desktop\Новая папка\WP_2014121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09" cy="302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185" cy="2981869"/>
            <wp:effectExtent l="19050" t="0" r="765" b="0"/>
            <wp:docPr id="11" name="Рисунок 11" descr="C:\Users\Лиля\Desktop\Новая папка\WP_201412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ля\Desktop\Новая папка\WP_20141211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95" cy="298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C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83195" cy="3132814"/>
            <wp:effectExtent l="19050" t="0" r="0" b="0"/>
            <wp:docPr id="16" name="Рисунок 8" descr="C:\Users\Лиля\Desktop\Новая папка\WP_20141212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я\Desktop\Новая папка\WP_20141212_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84" cy="313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9830" cy="3069203"/>
            <wp:effectExtent l="19050" t="0" r="0" b="0"/>
            <wp:docPr id="7" name="Рисунок 7" descr="C:\Users\Лиля\Desktop\Новая папка\WP_20141212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я\Desktop\Новая папка\WP_20141212_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32" cy="30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675" cy="3434964"/>
            <wp:effectExtent l="19050" t="0" r="0" b="0"/>
            <wp:docPr id="6" name="Рисунок 6" descr="C:\Users\Лиля\Desktop\Новая папка\WP_20141212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я\Desktop\Новая папка\WP_20141212_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48" cy="34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0636" cy="3013544"/>
            <wp:effectExtent l="19050" t="0" r="1464" b="0"/>
            <wp:docPr id="5" name="Рисунок 5" descr="C:\Users\Лиля\Desktop\Новая папка\WP_20141212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я\Desktop\Новая папка\WP_20141212_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57" cy="301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9923" cy="3260034"/>
            <wp:effectExtent l="19050" t="0" r="327" b="0"/>
            <wp:docPr id="4" name="Рисунок 4" descr="C:\Users\Лиля\Desktop\Новая папка\WP_20141212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я\Desktop\Новая папка\WP_20141212_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14" cy="32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9025" cy="3124863"/>
            <wp:effectExtent l="19050" t="0" r="0" b="0"/>
            <wp:docPr id="3" name="Рисунок 3" descr="C:\Users\Лиля\Desktop\Новая папка\WP_2014121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я\Desktop\Новая папка\WP_20141212_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45" cy="312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717" cy="3125811"/>
            <wp:effectExtent l="19050" t="0" r="0" b="0"/>
            <wp:docPr id="2" name="Рисунок 2" descr="C:\Users\Лиля\Desktop\Новая папка\WP_2014121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я\Desktop\Новая папка\WP_20141212_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35" cy="312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009" cy="3099043"/>
            <wp:effectExtent l="19050" t="0" r="1491" b="0"/>
            <wp:docPr id="1" name="Рисунок 1" descr="C:\Users\Лиля\Desktop\Новая папка\WP_20141212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Новая папка\WP_20141212_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49" cy="31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C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21739" cy="3053671"/>
            <wp:effectExtent l="19050" t="0" r="2761" b="0"/>
            <wp:docPr id="17" name="Рисунок 9" descr="C:\Users\Лиля\Desktop\Новая папка\WP_20141212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я\Desktop\Новая папка\WP_20141212_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16" cy="30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C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33261"/>
            <wp:effectExtent l="19050" t="0" r="3175" b="0"/>
            <wp:docPr id="18" name="Рисунок 10" descr="C:\Users\Лиля\Desktop\Новая папка\WP_20141212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я\Desktop\Новая папка\WP_20141212_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58F" w:rsidRPr="00CB7F7F" w:rsidSect="008C5CAB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A760E"/>
    <w:multiLevelType w:val="hybridMultilevel"/>
    <w:tmpl w:val="DA66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7F7F"/>
    <w:rsid w:val="000C36F7"/>
    <w:rsid w:val="001027F5"/>
    <w:rsid w:val="001040F6"/>
    <w:rsid w:val="001552F9"/>
    <w:rsid w:val="002F4798"/>
    <w:rsid w:val="00396539"/>
    <w:rsid w:val="0054058F"/>
    <w:rsid w:val="00555B20"/>
    <w:rsid w:val="008C5CAB"/>
    <w:rsid w:val="008D34C5"/>
    <w:rsid w:val="00CB7F7F"/>
    <w:rsid w:val="00E1446B"/>
    <w:rsid w:val="00E32BE3"/>
    <w:rsid w:val="00F32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F6"/>
  </w:style>
  <w:style w:type="paragraph" w:styleId="1">
    <w:name w:val="heading 1"/>
    <w:basedOn w:val="a"/>
    <w:link w:val="10"/>
    <w:uiPriority w:val="9"/>
    <w:qFormat/>
    <w:rsid w:val="00CB7F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F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B7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7F7F"/>
    <w:rPr>
      <w:b/>
      <w:bCs/>
    </w:rPr>
  </w:style>
  <w:style w:type="character" w:customStyle="1" w:styleId="apple-converted-space">
    <w:name w:val="apple-converted-space"/>
    <w:basedOn w:val="a0"/>
    <w:rsid w:val="00CB7F7F"/>
  </w:style>
  <w:style w:type="character" w:styleId="a5">
    <w:name w:val="Hyperlink"/>
    <w:basedOn w:val="a0"/>
    <w:uiPriority w:val="99"/>
    <w:unhideWhenUsed/>
    <w:rsid w:val="0054058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4058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C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maam.ru/detskijsad/kratkosrochnyi-proekt-pereletnye-pticy-v-podgotovitelnoi-grupe-kompensiruyuschei-napravlenost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/pasport-proekta-v-podgotovitelnoi-k-shkole-grupe-tema-perel-tnye-pticy.html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www.maam.ru/detskijsad/soderzhanie-vospitatelno-obrazovatelnoi-raboty-s-doshkolnikami-v-sotvetstvi-s-fgos-do-na-temu-perel-tnye-pticy.html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Лиля</cp:lastModifiedBy>
  <cp:revision>3</cp:revision>
  <dcterms:created xsi:type="dcterms:W3CDTF">2016-03-20T05:31:00Z</dcterms:created>
  <dcterms:modified xsi:type="dcterms:W3CDTF">2016-03-20T07:22:00Z</dcterms:modified>
</cp:coreProperties>
</file>