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68" w:rsidRDefault="00C15D03" w:rsidP="00C15D03">
      <w:pPr>
        <w:tabs>
          <w:tab w:val="left" w:pos="25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.4pt;margin-top:.6pt;width:2in;height:231.1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" filled="f" stroked="f">
            <v:textbox style="mso-next-textbox:#Поле 2">
              <w:txbxContent>
                <w:p w:rsidR="002C2D4B" w:rsidRPr="00041B84" w:rsidRDefault="002C2D4B" w:rsidP="005A5C5A">
                  <w:pPr>
                    <w:spacing w:line="240" w:lineRule="auto"/>
                    <w:jc w:val="center"/>
                    <w:rPr>
                      <w:color w:val="000000"/>
                      <w:sz w:val="40"/>
                      <w:szCs w:val="40"/>
                    </w:rPr>
                  </w:pPr>
                </w:p>
                <w:p w:rsidR="002C2D4B" w:rsidRPr="00041B84" w:rsidRDefault="002C2D4B" w:rsidP="005A5C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75068" w:rsidRDefault="00E75068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C5A" w:rsidRPr="00F20B4E" w:rsidRDefault="005A5C5A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0B4E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A5C5A" w:rsidRPr="00F20B4E" w:rsidRDefault="005A5C5A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0B4E">
        <w:rPr>
          <w:rFonts w:ascii="Times New Roman" w:hAnsi="Times New Roman"/>
          <w:color w:val="000000"/>
          <w:sz w:val="24"/>
          <w:szCs w:val="24"/>
        </w:rPr>
        <w:t>детский сад комбинированного вида № 64 «Пингвинёнок»</w:t>
      </w:r>
    </w:p>
    <w:p w:rsidR="005A5C5A" w:rsidRPr="00F20B4E" w:rsidRDefault="005A5C5A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C5A" w:rsidRPr="00F20B4E" w:rsidRDefault="005A5C5A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8"/>
        <w:gridCol w:w="5083"/>
      </w:tblGrid>
      <w:tr w:rsidR="005A5C5A" w:rsidRPr="007412F0" w:rsidTr="002D51E1">
        <w:tc>
          <w:tcPr>
            <w:tcW w:w="5281" w:type="dxa"/>
          </w:tcPr>
          <w:p w:rsidR="005A5C5A" w:rsidRPr="00F20B4E" w:rsidRDefault="005A5C5A" w:rsidP="002D51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5A5C5A" w:rsidRPr="00F20B4E" w:rsidRDefault="005A5C5A" w:rsidP="002D51E1">
            <w:pPr>
              <w:spacing w:after="0" w:line="240" w:lineRule="auto"/>
              <w:ind w:left="7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F20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A5C5A" w:rsidRPr="00F20B4E" w:rsidRDefault="002B2A7D" w:rsidP="002D51E1">
            <w:pPr>
              <w:spacing w:after="0" w:line="240" w:lineRule="auto"/>
              <w:ind w:left="7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И.о.</w:t>
            </w:r>
            <w:r w:rsidR="00C15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  <w:r w:rsidR="005A5C5A" w:rsidRPr="00F20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МБДОУ ДСКВ № 64</w:t>
            </w:r>
          </w:p>
          <w:p w:rsidR="005A5C5A" w:rsidRPr="00F20B4E" w:rsidRDefault="005A5C5A" w:rsidP="002D51E1">
            <w:pPr>
              <w:spacing w:after="0" w:line="240" w:lineRule="auto"/>
              <w:ind w:left="7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№_______</w:t>
            </w:r>
          </w:p>
          <w:p w:rsidR="005A5C5A" w:rsidRPr="00F20B4E" w:rsidRDefault="005A5C5A" w:rsidP="002D51E1">
            <w:pPr>
              <w:spacing w:after="0" w:line="240" w:lineRule="auto"/>
              <w:ind w:left="7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B2A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«_____»______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_______2015</w:t>
            </w:r>
            <w:r w:rsidRPr="00F20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5A5C5A" w:rsidRPr="00F20B4E" w:rsidRDefault="005A5C5A" w:rsidP="002D51E1">
            <w:pPr>
              <w:spacing w:after="0" w:line="240" w:lineRule="auto"/>
              <w:ind w:left="7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2B2A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__________Н.В. Тур</w:t>
            </w:r>
          </w:p>
        </w:tc>
      </w:tr>
    </w:tbl>
    <w:p w:rsidR="005A5C5A" w:rsidRPr="00F20B4E" w:rsidRDefault="005A5C5A" w:rsidP="005A5C5A">
      <w:pPr>
        <w:spacing w:line="360" w:lineRule="auto"/>
        <w:jc w:val="center"/>
        <w:rPr>
          <w:color w:val="000000"/>
          <w:sz w:val="28"/>
          <w:szCs w:val="28"/>
        </w:rPr>
      </w:pPr>
    </w:p>
    <w:p w:rsidR="005A5C5A" w:rsidRPr="00F20B4E" w:rsidRDefault="005A5C5A" w:rsidP="005A5C5A">
      <w:pPr>
        <w:spacing w:line="360" w:lineRule="auto"/>
        <w:jc w:val="center"/>
        <w:rPr>
          <w:color w:val="000000"/>
          <w:sz w:val="28"/>
          <w:szCs w:val="28"/>
        </w:rPr>
      </w:pPr>
    </w:p>
    <w:p w:rsidR="005A5C5A" w:rsidRPr="00F20B4E" w:rsidRDefault="005A5C5A" w:rsidP="005A5C5A">
      <w:pPr>
        <w:spacing w:line="240" w:lineRule="auto"/>
        <w:jc w:val="center"/>
        <w:rPr>
          <w:color w:val="000000"/>
          <w:sz w:val="28"/>
          <w:szCs w:val="28"/>
        </w:rPr>
      </w:pPr>
    </w:p>
    <w:p w:rsidR="005A5C5A" w:rsidRPr="00FE4074" w:rsidRDefault="005A5C5A" w:rsidP="005A5C5A">
      <w:pPr>
        <w:spacing w:line="240" w:lineRule="auto"/>
        <w:jc w:val="center"/>
        <w:rPr>
          <w:color w:val="000000"/>
          <w:sz w:val="36"/>
          <w:szCs w:val="36"/>
        </w:rPr>
      </w:pPr>
    </w:p>
    <w:p w:rsidR="005A5C5A" w:rsidRPr="00FE4074" w:rsidRDefault="005A5C5A" w:rsidP="005A5C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E4074">
        <w:rPr>
          <w:rFonts w:ascii="Times New Roman" w:hAnsi="Times New Roman"/>
          <w:b/>
          <w:color w:val="000000"/>
          <w:sz w:val="36"/>
          <w:szCs w:val="36"/>
        </w:rPr>
        <w:t xml:space="preserve">Программа дополнительной образовательной услуги </w:t>
      </w:r>
    </w:p>
    <w:p w:rsidR="005A5C5A" w:rsidRPr="002B2A7D" w:rsidRDefault="005A5C5A" w:rsidP="002B2A7D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E4074">
        <w:rPr>
          <w:rFonts w:ascii="Times New Roman" w:hAnsi="Times New Roman"/>
          <w:b/>
          <w:color w:val="000000"/>
          <w:sz w:val="36"/>
          <w:szCs w:val="36"/>
        </w:rPr>
        <w:t xml:space="preserve">по </w:t>
      </w:r>
      <w:r w:rsidR="002B2A7D">
        <w:rPr>
          <w:rFonts w:ascii="Times New Roman" w:hAnsi="Times New Roman"/>
          <w:b/>
          <w:color w:val="000000"/>
          <w:sz w:val="36"/>
          <w:szCs w:val="36"/>
        </w:rPr>
        <w:t xml:space="preserve">обучению игре в шахматы детей </w:t>
      </w:r>
      <w:r w:rsidR="002B2A7D" w:rsidRPr="002B2A7D">
        <w:rPr>
          <w:rFonts w:ascii="Times New Roman" w:hAnsi="Times New Roman" w:cs="Times New Roman"/>
          <w:b/>
          <w:sz w:val="36"/>
          <w:szCs w:val="36"/>
        </w:rPr>
        <w:t>старшего</w:t>
      </w:r>
      <w:r w:rsidR="00C15D03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 </w:t>
      </w:r>
    </w:p>
    <w:p w:rsidR="005A5C5A" w:rsidRDefault="005A5C5A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5068" w:rsidRDefault="00E75068" w:rsidP="005A5C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ind w:left="5954" w:hanging="851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ind w:left="5954" w:hanging="851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ind w:left="5954" w:hanging="851"/>
        <w:rPr>
          <w:rFonts w:ascii="Times New Roman" w:hAnsi="Times New Roman"/>
          <w:color w:val="000000"/>
          <w:sz w:val="28"/>
          <w:szCs w:val="28"/>
        </w:rPr>
      </w:pPr>
    </w:p>
    <w:p w:rsidR="005A5C5A" w:rsidRPr="00F20B4E" w:rsidRDefault="005A5C5A" w:rsidP="005A5C5A">
      <w:pPr>
        <w:spacing w:after="0" w:line="240" w:lineRule="auto"/>
        <w:ind w:left="5954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Автор</w:t>
      </w:r>
      <w:r w:rsidRPr="00F20B4E">
        <w:rPr>
          <w:rFonts w:ascii="Times New Roman" w:hAnsi="Times New Roman"/>
          <w:color w:val="000000"/>
          <w:sz w:val="28"/>
          <w:szCs w:val="28"/>
        </w:rPr>
        <w:t>:</w:t>
      </w:r>
    </w:p>
    <w:p w:rsidR="002B2A7D" w:rsidRDefault="005A5C5A" w:rsidP="002B2A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B2A7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A7D">
        <w:rPr>
          <w:rFonts w:ascii="Times New Roman" w:hAnsi="Times New Roman"/>
          <w:color w:val="000000"/>
          <w:sz w:val="28"/>
          <w:szCs w:val="28"/>
        </w:rPr>
        <w:t>Фертилюк Е.И.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A5C5A" w:rsidRDefault="002B2A7D" w:rsidP="002B2A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5A5C5A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</w:p>
    <w:p w:rsidR="005A5C5A" w:rsidRDefault="005A5C5A" w:rsidP="005A5C5A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C5A" w:rsidRPr="00F20B4E" w:rsidRDefault="005A5C5A" w:rsidP="005A5C5A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Нижневартовск, 2015</w:t>
      </w:r>
    </w:p>
    <w:p w:rsidR="005A5C5A" w:rsidRDefault="005A5C5A" w:rsidP="005A5C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C5A" w:rsidRDefault="005A5C5A" w:rsidP="005A5C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C5A" w:rsidRPr="000F10BC" w:rsidRDefault="005A5C5A" w:rsidP="005A5C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0BC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5A5C5A" w:rsidRPr="000F10BC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56">
        <w:rPr>
          <w:rFonts w:ascii="Times New Roman" w:eastAsia="Calibri" w:hAnsi="Times New Roman" w:cs="Times New Roman"/>
          <w:b/>
          <w:sz w:val="28"/>
          <w:szCs w:val="28"/>
        </w:rPr>
        <w:t>1.Паспорт программы</w:t>
      </w:r>
      <w:r w:rsidRPr="00FA6756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</w:t>
      </w:r>
      <w:r w:rsidR="002B2A7D">
        <w:rPr>
          <w:rFonts w:ascii="Times New Roman" w:eastAsia="Calibri" w:hAnsi="Times New Roman" w:cs="Times New Roman"/>
          <w:sz w:val="28"/>
          <w:szCs w:val="28"/>
        </w:rPr>
        <w:t>...............................4</w:t>
      </w: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56">
        <w:rPr>
          <w:rFonts w:ascii="Times New Roman" w:eastAsia="Calibri" w:hAnsi="Times New Roman" w:cs="Times New Roman"/>
          <w:b/>
          <w:sz w:val="28"/>
          <w:szCs w:val="28"/>
        </w:rPr>
        <w:t>2.Пояснительная записка</w:t>
      </w:r>
      <w:r w:rsidRPr="00FA6756">
        <w:rPr>
          <w:rFonts w:ascii="Times New Roman" w:eastAsia="Calibri" w:hAnsi="Times New Roman" w:cs="Times New Roman"/>
          <w:sz w:val="28"/>
          <w:szCs w:val="28"/>
        </w:rPr>
        <w:t>....................................................</w:t>
      </w:r>
      <w:r w:rsidR="002B2A7D">
        <w:rPr>
          <w:rFonts w:ascii="Times New Roman" w:eastAsia="Calibri" w:hAnsi="Times New Roman" w:cs="Times New Roman"/>
          <w:sz w:val="28"/>
          <w:szCs w:val="28"/>
        </w:rPr>
        <w:t>...............................7</w:t>
      </w: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56">
        <w:rPr>
          <w:rFonts w:ascii="Times New Roman" w:eastAsia="Calibri" w:hAnsi="Times New Roman" w:cs="Times New Roman"/>
          <w:sz w:val="28"/>
          <w:szCs w:val="28"/>
        </w:rPr>
        <w:t>2.1.Организационно-методическое обеспечение п</w:t>
      </w:r>
      <w:r>
        <w:rPr>
          <w:rFonts w:ascii="Times New Roman" w:eastAsia="Calibri" w:hAnsi="Times New Roman" w:cs="Times New Roman"/>
          <w:sz w:val="28"/>
          <w:szCs w:val="28"/>
        </w:rPr>
        <w:t>ро</w:t>
      </w:r>
      <w:r w:rsidR="002B2A7D">
        <w:rPr>
          <w:rFonts w:ascii="Times New Roman" w:eastAsia="Calibri" w:hAnsi="Times New Roman" w:cs="Times New Roman"/>
          <w:sz w:val="28"/>
          <w:szCs w:val="28"/>
        </w:rPr>
        <w:t>граммы.........................9</w:t>
      </w: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56">
        <w:rPr>
          <w:rFonts w:ascii="Times New Roman" w:eastAsia="Calibri" w:hAnsi="Times New Roman" w:cs="Times New Roman"/>
          <w:b/>
          <w:sz w:val="28"/>
          <w:szCs w:val="28"/>
        </w:rPr>
        <w:t>3.Содержание программы</w:t>
      </w:r>
      <w:r w:rsidR="002B2A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……………………………………………….......11</w:t>
      </w: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56">
        <w:rPr>
          <w:rFonts w:ascii="Times New Roman" w:eastAsia="Calibri" w:hAnsi="Times New Roman" w:cs="Times New Roman"/>
          <w:sz w:val="28"/>
          <w:szCs w:val="28"/>
        </w:rPr>
        <w:t>3.1.Календарно-тематическое планирование..........................................</w:t>
      </w:r>
      <w:r w:rsidR="002B2A7D">
        <w:rPr>
          <w:rFonts w:ascii="Times New Roman" w:eastAsia="Calibri" w:hAnsi="Times New Roman" w:cs="Times New Roman"/>
          <w:sz w:val="28"/>
          <w:szCs w:val="28"/>
        </w:rPr>
        <w:t>.........12</w:t>
      </w:r>
    </w:p>
    <w:p w:rsidR="005A5C5A" w:rsidRDefault="005A5C5A" w:rsidP="005A5C5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756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 за реализацией программы</w:t>
      </w:r>
      <w:r w:rsidRPr="00FA6756">
        <w:rPr>
          <w:rFonts w:ascii="Times New Roman" w:eastAsia="Calibri" w:hAnsi="Times New Roman" w:cs="Times New Roman"/>
          <w:sz w:val="28"/>
          <w:szCs w:val="28"/>
        </w:rPr>
        <w:t>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...................................</w:t>
      </w:r>
      <w:r w:rsidR="002B2A7D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756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Pr="00FA6756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</w:t>
      </w:r>
      <w:r w:rsidR="002B2A7D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5A5C5A" w:rsidRPr="00FA6756" w:rsidRDefault="005A5C5A" w:rsidP="005A5C5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C5A" w:rsidRPr="00FA6756" w:rsidRDefault="005A5C5A" w:rsidP="005A5C5A">
      <w:pPr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A5C5A" w:rsidRPr="005F6A38" w:rsidRDefault="005A5C5A" w:rsidP="005A5C5A">
      <w:pPr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A5C5A" w:rsidRPr="00F20B4E" w:rsidRDefault="005A5C5A" w:rsidP="005A5C5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5C5A" w:rsidRPr="00F20B4E" w:rsidRDefault="005A5C5A" w:rsidP="005A5C5A">
      <w:pPr>
        <w:rPr>
          <w:color w:val="000000"/>
        </w:rPr>
      </w:pPr>
    </w:p>
    <w:p w:rsidR="005A5C5A" w:rsidRPr="00F20B4E" w:rsidRDefault="005A5C5A" w:rsidP="005A5C5A">
      <w:pPr>
        <w:rPr>
          <w:color w:val="000000"/>
        </w:rPr>
      </w:pPr>
    </w:p>
    <w:p w:rsidR="005A5C5A" w:rsidRDefault="005A5C5A" w:rsidP="005A5C5A">
      <w:pPr>
        <w:rPr>
          <w:color w:val="000000"/>
        </w:rPr>
      </w:pPr>
    </w:p>
    <w:p w:rsidR="005A5C5A" w:rsidRDefault="005A5C5A" w:rsidP="005A5C5A">
      <w:pPr>
        <w:rPr>
          <w:color w:val="000000"/>
        </w:rPr>
      </w:pPr>
    </w:p>
    <w:p w:rsidR="005A5C5A" w:rsidRDefault="005A5C5A" w:rsidP="005A5C5A">
      <w:pPr>
        <w:rPr>
          <w:color w:val="000000"/>
        </w:rPr>
      </w:pPr>
    </w:p>
    <w:p w:rsidR="005A5C5A" w:rsidRDefault="005A5C5A" w:rsidP="005A5C5A">
      <w:pPr>
        <w:rPr>
          <w:color w:val="000000"/>
        </w:rPr>
      </w:pPr>
    </w:p>
    <w:p w:rsidR="005A5C5A" w:rsidRDefault="005A5C5A" w:rsidP="005A5C5A">
      <w:pPr>
        <w:rPr>
          <w:color w:val="000000"/>
        </w:rPr>
      </w:pPr>
    </w:p>
    <w:p w:rsidR="005A5C5A" w:rsidRDefault="005A5C5A" w:rsidP="005A5C5A">
      <w:pPr>
        <w:rPr>
          <w:color w:val="000000"/>
        </w:rPr>
      </w:pPr>
    </w:p>
    <w:p w:rsidR="005A5C5A" w:rsidRPr="00F20B4E" w:rsidRDefault="005A5C5A" w:rsidP="005A5C5A">
      <w:pPr>
        <w:rPr>
          <w:color w:val="000000"/>
        </w:rPr>
      </w:pPr>
    </w:p>
    <w:p w:rsidR="005A5C5A" w:rsidRDefault="005A5C5A" w:rsidP="005A5C5A">
      <w:pPr>
        <w:pStyle w:val="a3"/>
        <w:ind w:left="0"/>
        <w:rPr>
          <w:color w:val="000000"/>
        </w:rPr>
      </w:pPr>
    </w:p>
    <w:p w:rsidR="005A5C5A" w:rsidRDefault="005A5C5A" w:rsidP="005A5C5A">
      <w:pPr>
        <w:pStyle w:val="a3"/>
        <w:rPr>
          <w:color w:val="000000"/>
        </w:rPr>
      </w:pPr>
    </w:p>
    <w:p w:rsidR="005A5C5A" w:rsidRDefault="005A5C5A" w:rsidP="005A5C5A">
      <w:pPr>
        <w:pStyle w:val="a3"/>
        <w:rPr>
          <w:b/>
          <w:sz w:val="28"/>
          <w:szCs w:val="28"/>
        </w:rPr>
      </w:pPr>
    </w:p>
    <w:p w:rsidR="002B2A7D" w:rsidRDefault="002B2A7D" w:rsidP="005A5C5A">
      <w:pPr>
        <w:pStyle w:val="a3"/>
        <w:rPr>
          <w:b/>
          <w:sz w:val="28"/>
          <w:szCs w:val="28"/>
        </w:rPr>
      </w:pPr>
    </w:p>
    <w:p w:rsidR="002B2A7D" w:rsidRDefault="002B2A7D" w:rsidP="005A5C5A">
      <w:pPr>
        <w:pStyle w:val="a3"/>
        <w:rPr>
          <w:b/>
          <w:sz w:val="28"/>
          <w:szCs w:val="28"/>
        </w:rPr>
      </w:pPr>
    </w:p>
    <w:p w:rsidR="002B2A7D" w:rsidRDefault="002B2A7D" w:rsidP="005A5C5A">
      <w:pPr>
        <w:pStyle w:val="a3"/>
        <w:rPr>
          <w:b/>
          <w:sz w:val="28"/>
          <w:szCs w:val="28"/>
        </w:rPr>
      </w:pPr>
    </w:p>
    <w:p w:rsidR="002B2A7D" w:rsidRDefault="002B2A7D" w:rsidP="005A5C5A">
      <w:pPr>
        <w:pStyle w:val="a3"/>
        <w:rPr>
          <w:b/>
          <w:sz w:val="28"/>
          <w:szCs w:val="28"/>
        </w:rPr>
      </w:pPr>
    </w:p>
    <w:p w:rsidR="002B2A7D" w:rsidRDefault="002B2A7D" w:rsidP="005A5C5A">
      <w:pPr>
        <w:pStyle w:val="a3"/>
        <w:rPr>
          <w:b/>
          <w:sz w:val="28"/>
          <w:szCs w:val="28"/>
        </w:rPr>
      </w:pPr>
    </w:p>
    <w:p w:rsidR="002B2A7D" w:rsidRPr="00C15D03" w:rsidRDefault="002B2A7D" w:rsidP="00C15D03">
      <w:pPr>
        <w:rPr>
          <w:b/>
          <w:sz w:val="28"/>
          <w:szCs w:val="28"/>
        </w:rPr>
      </w:pPr>
    </w:p>
    <w:p w:rsidR="002B2A7D" w:rsidRDefault="002B2A7D" w:rsidP="005A5C5A">
      <w:pPr>
        <w:pStyle w:val="a3"/>
        <w:rPr>
          <w:b/>
          <w:sz w:val="28"/>
          <w:szCs w:val="28"/>
        </w:rPr>
      </w:pPr>
    </w:p>
    <w:p w:rsidR="001B7FD1" w:rsidRPr="00FE4074" w:rsidRDefault="001B7FD1" w:rsidP="006901C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FE4074">
        <w:rPr>
          <w:b/>
          <w:sz w:val="28"/>
          <w:szCs w:val="28"/>
        </w:rPr>
        <w:t>Паспорт программы</w:t>
      </w:r>
    </w:p>
    <w:p w:rsidR="001B7FD1" w:rsidRPr="00FA6756" w:rsidRDefault="001B7FD1" w:rsidP="0069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Наименование дополнительной </w:t>
            </w:r>
            <w:r w:rsidR="002D5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</w:t>
            </w: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платной образовательной услуги</w:t>
            </w:r>
          </w:p>
        </w:tc>
        <w:tc>
          <w:tcPr>
            <w:tcW w:w="5919" w:type="dxa"/>
          </w:tcPr>
          <w:p w:rsidR="001B7FD1" w:rsidRPr="00FA6756" w:rsidRDefault="001B7FD1" w:rsidP="002D51E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дополнительной </w:t>
            </w:r>
            <w:r w:rsidR="002D51E1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платной образовательной услуги </w:t>
            </w:r>
            <w:r w:rsidR="002D51E1">
              <w:rPr>
                <w:rFonts w:ascii="Times New Roman" w:hAnsi="Times New Roman" w:cs="Times New Roman"/>
                <w:sz w:val="28"/>
                <w:szCs w:val="28"/>
              </w:rPr>
              <w:t>по обучению игре в шахматы детей старшего дошкольного возраста</w:t>
            </w:r>
            <w:r w:rsidR="005727B1"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Основание для разработки</w:t>
            </w:r>
          </w:p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1B7FD1" w:rsidRPr="00FA6756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РФ «Об образовании» от 29.12.2012 № 273 – ФЗ (ред. От 23.07. 2013);  </w:t>
            </w:r>
          </w:p>
          <w:p w:rsidR="001B7FD1" w:rsidRPr="00FA6756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30.08.2013 №1014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      </w:r>
          </w:p>
          <w:p w:rsidR="001B7FD1" w:rsidRPr="00FA6756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B7FD1" w:rsidRPr="00FA6756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от 07.05.1992г. №2300-1 «О защите прав потребителей»;</w:t>
            </w:r>
          </w:p>
          <w:p w:rsidR="001B7FD1" w:rsidRPr="00FA6756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Программа: Развитие образования города Нижневартовска на 2015 – 2020 гг.;</w:t>
            </w:r>
          </w:p>
          <w:p w:rsidR="001B7FD1" w:rsidRPr="00FA6756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«Развитие МБДОУ ДСКВ № 64»</w:t>
            </w:r>
            <w:r w:rsidR="005727B1"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Пингвинё</w:t>
            </w: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нок»»;</w:t>
            </w:r>
          </w:p>
          <w:p w:rsidR="001B7FD1" w:rsidRPr="00FE4074" w:rsidRDefault="001B7FD1" w:rsidP="0086444D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  <w:r w:rsidR="00FE40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FD1" w:rsidRPr="00FA6756" w:rsidTr="001B7FD1">
        <w:trPr>
          <w:trHeight w:val="958"/>
        </w:trPr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Заказчик программы</w:t>
            </w:r>
          </w:p>
        </w:tc>
        <w:tc>
          <w:tcPr>
            <w:tcW w:w="5919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общественность;</w:t>
            </w:r>
          </w:p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5727B1" w:rsidRPr="00FA6756">
              <w:rPr>
                <w:rFonts w:ascii="Times New Roman" w:hAnsi="Times New Roman" w:cs="Times New Roman"/>
                <w:sz w:val="28"/>
                <w:szCs w:val="28"/>
              </w:rPr>
              <w:t>МБДОУ ДСКВ № 64 «Пингвинё</w:t>
            </w: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нок».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Организация исполнитель программы</w:t>
            </w:r>
          </w:p>
        </w:tc>
        <w:tc>
          <w:tcPr>
            <w:tcW w:w="5919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64 «Пингвинёнок», (далее – МБДОУ ДСКВ № 64)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Целевая  группа</w:t>
            </w:r>
          </w:p>
        </w:tc>
        <w:tc>
          <w:tcPr>
            <w:tcW w:w="5919" w:type="dxa"/>
          </w:tcPr>
          <w:p w:rsidR="001B7FD1" w:rsidRPr="00FA6756" w:rsidRDefault="005727B1" w:rsidP="002D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D51E1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="001B7FD1" w:rsidRPr="00FA6756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B3754B">
              <w:rPr>
                <w:rFonts w:ascii="Times New Roman" w:hAnsi="Times New Roman" w:cs="Times New Roman"/>
                <w:sz w:val="28"/>
                <w:szCs w:val="28"/>
              </w:rPr>
              <w:t xml:space="preserve"> 6 - 7</w:t>
            </w: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Составители программы</w:t>
            </w:r>
          </w:p>
        </w:tc>
        <w:tc>
          <w:tcPr>
            <w:tcW w:w="5919" w:type="dxa"/>
          </w:tcPr>
          <w:p w:rsidR="001B7FD1" w:rsidRPr="00B3754B" w:rsidRDefault="005727B1" w:rsidP="00B3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3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3754B" w:rsidRPr="00B3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FD1" w:rsidRPr="00FA6756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категории  </w:t>
            </w:r>
            <w:r w:rsidR="00B3754B">
              <w:rPr>
                <w:rFonts w:ascii="Times New Roman" w:hAnsi="Times New Roman" w:cs="Times New Roman"/>
                <w:sz w:val="28"/>
                <w:szCs w:val="28"/>
              </w:rPr>
              <w:t>Фертилюк Е.И.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Цель программы</w:t>
            </w:r>
          </w:p>
        </w:tc>
        <w:tc>
          <w:tcPr>
            <w:tcW w:w="5919" w:type="dxa"/>
          </w:tcPr>
          <w:p w:rsidR="001B7FD1" w:rsidRPr="00FA6756" w:rsidRDefault="00B3754B" w:rsidP="00B3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дошкольного возраста игре в шахматы; развитие специальных способностей ребенка, развитие ключевых компетенций посредством игры в шахматы.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 Задачи программы</w:t>
            </w:r>
          </w:p>
        </w:tc>
        <w:tc>
          <w:tcPr>
            <w:tcW w:w="5919" w:type="dxa"/>
          </w:tcPr>
          <w:p w:rsidR="00B3754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Расширить кругозор, пополнить знания, активизировать мыслительную деятельность дошкольника;</w:t>
            </w:r>
          </w:p>
          <w:p w:rsidR="00B3754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Учить ориентироваться на плоскости, тренировать логическое мышление и память, наблюдательность, внимание и т.п.</w:t>
            </w:r>
            <w:r w:rsidR="00500E9B" w:rsidRPr="00500E9B">
              <w:rPr>
                <w:rFonts w:eastAsia="Times New Roman"/>
                <w:sz w:val="28"/>
                <w:szCs w:val="28"/>
              </w:rPr>
              <w:t>;</w:t>
            </w:r>
          </w:p>
          <w:p w:rsidR="00B3754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Выработать у ребенка настойчивость, выдержку, волю, спокойствие, уверенность в</w:t>
            </w:r>
            <w:r w:rsidR="00500E9B" w:rsidRPr="00500E9B">
              <w:rPr>
                <w:rFonts w:eastAsia="Times New Roman"/>
                <w:sz w:val="28"/>
                <w:szCs w:val="28"/>
              </w:rPr>
              <w:t xml:space="preserve"> своих силах и стойкий характер;</w:t>
            </w:r>
          </w:p>
          <w:p w:rsidR="00500E9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Окунуть детей в мир сказок и превращений обыкновенной доски и фигур в волшебные, заинтересовать красотой и изяществом отдель</w:t>
            </w:r>
            <w:r w:rsidR="00500E9B" w:rsidRPr="00500E9B">
              <w:rPr>
                <w:rFonts w:eastAsia="Times New Roman"/>
                <w:sz w:val="28"/>
                <w:szCs w:val="28"/>
              </w:rPr>
              <w:t>ных ходов, шахматных комбинаций;</w:t>
            </w:r>
            <w:r w:rsidRPr="00500E9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00E9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Научить находить в обыкновенном – необыкновенное, получать эстетическое наслаждение, восхищаться удивительной иг</w:t>
            </w:r>
            <w:r w:rsidR="00500E9B" w:rsidRPr="00500E9B">
              <w:rPr>
                <w:rFonts w:eastAsia="Times New Roman"/>
                <w:sz w:val="28"/>
                <w:szCs w:val="28"/>
              </w:rPr>
              <w:t>рой. Обогащать детскую фантазию;</w:t>
            </w:r>
            <w:r w:rsidRPr="00500E9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00E9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 xml:space="preserve">Помочь детям стать сильными духом, преодолеть </w:t>
            </w:r>
            <w:r w:rsidR="00500E9B" w:rsidRPr="00500E9B">
              <w:rPr>
                <w:rFonts w:eastAsia="Times New Roman"/>
                <w:sz w:val="28"/>
                <w:szCs w:val="28"/>
              </w:rPr>
              <w:t>себя, достичь вершин мастерства;</w:t>
            </w:r>
            <w:r w:rsidRPr="00500E9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00E9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Воспитывать лидерство, стремление стать первым, за</w:t>
            </w:r>
            <w:r w:rsidR="00500E9B" w:rsidRPr="00500E9B">
              <w:rPr>
                <w:rFonts w:eastAsia="Times New Roman"/>
                <w:sz w:val="28"/>
                <w:szCs w:val="28"/>
              </w:rPr>
              <w:t>воевать высшие награды и титулы;</w:t>
            </w:r>
            <w:r w:rsidRPr="00500E9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3754B" w:rsidRPr="00500E9B" w:rsidRDefault="00B3754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Развивать организованность, гармоничное физическое и интеллектуальное развитие через длительные тренировки для поддержания формы, самообладан</w:t>
            </w:r>
            <w:r w:rsidR="00500E9B" w:rsidRPr="00500E9B">
              <w:rPr>
                <w:rFonts w:eastAsia="Times New Roman"/>
                <w:sz w:val="28"/>
                <w:szCs w:val="28"/>
              </w:rPr>
              <w:t>ия и эмоциональной устойчивости;</w:t>
            </w:r>
          </w:p>
          <w:p w:rsidR="00500E9B" w:rsidRPr="00500E9B" w:rsidRDefault="00500E9B" w:rsidP="00500E9B">
            <w:pPr>
              <w:pStyle w:val="a3"/>
              <w:numPr>
                <w:ilvl w:val="1"/>
                <w:numId w:val="24"/>
              </w:numPr>
              <w:ind w:left="743" w:hanging="567"/>
              <w:jc w:val="both"/>
              <w:rPr>
                <w:rFonts w:eastAsia="Times New Roman"/>
                <w:sz w:val="28"/>
                <w:szCs w:val="28"/>
              </w:rPr>
            </w:pPr>
            <w:r w:rsidRPr="00500E9B">
              <w:rPr>
                <w:rFonts w:eastAsia="Times New Roman"/>
                <w:sz w:val="28"/>
                <w:szCs w:val="28"/>
              </w:rPr>
              <w:t>Осуществлять всестороннее физическое   развитие  воспитанников.</w:t>
            </w:r>
          </w:p>
          <w:p w:rsidR="0091762A" w:rsidRPr="00FE4074" w:rsidRDefault="0091762A" w:rsidP="00500E9B">
            <w:pPr>
              <w:spacing w:after="0"/>
              <w:ind w:firstLine="102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9.Ожидаемые результаты</w:t>
            </w:r>
          </w:p>
        </w:tc>
        <w:tc>
          <w:tcPr>
            <w:tcW w:w="5919" w:type="dxa"/>
          </w:tcPr>
          <w:p w:rsidR="007D341A" w:rsidRPr="00FA6756" w:rsidRDefault="007D341A" w:rsidP="0086444D">
            <w:pPr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r w:rsidR="00500E9B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 дети будут:</w:t>
            </w:r>
          </w:p>
          <w:p w:rsidR="00500E9B" w:rsidRPr="00CC0E6B" w:rsidRDefault="00500E9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иметь представление о шахматной доске, ориентироваться на ней;</w:t>
            </w:r>
          </w:p>
          <w:p w:rsidR="00500E9B" w:rsidRPr="00CC0E6B" w:rsidRDefault="00500E9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различать и называть шахматные фигуры;</w:t>
            </w:r>
          </w:p>
          <w:p w:rsidR="00500E9B" w:rsidRPr="00CC0E6B" w:rsidRDefault="00500E9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правильно расставлять шахматные фигуры на шахматной доске в начальное положение;</w:t>
            </w:r>
          </w:p>
          <w:p w:rsidR="00500E9B" w:rsidRPr="00CC0E6B" w:rsidRDefault="00500E9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иметь представление об элементарных правилах игры;</w:t>
            </w:r>
          </w:p>
          <w:p w:rsidR="00500E9B" w:rsidRPr="00CC0E6B" w:rsidRDefault="00500E9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играть малым числом фигур;</w:t>
            </w:r>
          </w:p>
          <w:p w:rsidR="00500E9B" w:rsidRPr="00CC0E6B" w:rsidRDefault="00500E9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иметь представление об истории шахмат</w:t>
            </w:r>
            <w:r w:rsidR="00CC0E6B" w:rsidRPr="00CC0E6B">
              <w:rPr>
                <w:sz w:val="28"/>
                <w:szCs w:val="28"/>
              </w:rPr>
              <w:t xml:space="preserve"> и выдающихся шахматистах;</w:t>
            </w:r>
          </w:p>
          <w:p w:rsidR="00500E9B" w:rsidRPr="00CC0E6B" w:rsidRDefault="00CC0E6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владеть основными шахматными терминами;</w:t>
            </w:r>
          </w:p>
          <w:p w:rsidR="00500E9B" w:rsidRPr="00CC0E6B" w:rsidRDefault="00CC0E6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правильно применять элементарные правила игры;</w:t>
            </w:r>
          </w:p>
          <w:p w:rsidR="00CC0E6B" w:rsidRPr="00CC0E6B" w:rsidRDefault="00CC0E6B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иметь представление о некоторых тактических приемах;</w:t>
            </w:r>
          </w:p>
          <w:p w:rsidR="007D341A" w:rsidRPr="00CC0E6B" w:rsidRDefault="007D341A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активно общаться со сверстниками;</w:t>
            </w:r>
          </w:p>
          <w:p w:rsidR="007D341A" w:rsidRPr="00CC0E6B" w:rsidRDefault="007D341A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отвечать на вопрос воспитателя;</w:t>
            </w:r>
          </w:p>
          <w:p w:rsidR="007D341A" w:rsidRPr="00CC0E6B" w:rsidRDefault="007D341A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вступать в речевые контакты со взрослыми и сверстниками по разным поводам;</w:t>
            </w:r>
          </w:p>
          <w:p w:rsidR="001B7FD1" w:rsidRPr="00CC0E6B" w:rsidRDefault="007D341A" w:rsidP="00CC0E6B">
            <w:pPr>
              <w:pStyle w:val="a3"/>
              <w:numPr>
                <w:ilvl w:val="0"/>
                <w:numId w:val="25"/>
              </w:numPr>
              <w:ind w:left="743" w:hanging="567"/>
              <w:jc w:val="both"/>
              <w:rPr>
                <w:sz w:val="28"/>
                <w:szCs w:val="28"/>
              </w:rPr>
            </w:pPr>
            <w:r w:rsidRPr="00CC0E6B">
              <w:rPr>
                <w:sz w:val="28"/>
                <w:szCs w:val="28"/>
              </w:rPr>
              <w:t>договариваться о совместной игре</w:t>
            </w:r>
            <w:r w:rsidR="00CC0E6B" w:rsidRPr="00CC0E6B">
              <w:rPr>
                <w:sz w:val="28"/>
                <w:szCs w:val="28"/>
              </w:rPr>
              <w:t>.</w:t>
            </w:r>
          </w:p>
        </w:tc>
      </w:tr>
      <w:tr w:rsidR="001B7FD1" w:rsidRPr="00FA6756" w:rsidTr="001B7FD1">
        <w:tc>
          <w:tcPr>
            <w:tcW w:w="3652" w:type="dxa"/>
          </w:tcPr>
          <w:p w:rsidR="001B7FD1" w:rsidRPr="00FA6756" w:rsidRDefault="001B7FD1" w:rsidP="00864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10.Срок реализации программы</w:t>
            </w:r>
          </w:p>
        </w:tc>
        <w:tc>
          <w:tcPr>
            <w:tcW w:w="5919" w:type="dxa"/>
          </w:tcPr>
          <w:p w:rsidR="00CC0E6B" w:rsidRDefault="00CC0E6B" w:rsidP="00CC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FD1" w:rsidRPr="00FA6756" w:rsidRDefault="001B7FD1" w:rsidP="00CC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1B7FD1" w:rsidRPr="00FA6756" w:rsidRDefault="001B7FD1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D1" w:rsidRPr="00FA6756" w:rsidRDefault="001B7FD1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D1" w:rsidRDefault="001B7FD1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74" w:rsidRDefault="00FE4074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E6B" w:rsidRDefault="00CC0E6B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1C" w:rsidRPr="00FA6756" w:rsidRDefault="0065191C" w:rsidP="0086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D1" w:rsidRPr="00FE4074" w:rsidRDefault="001B7FD1" w:rsidP="0086444D">
      <w:pPr>
        <w:pStyle w:val="a3"/>
        <w:numPr>
          <w:ilvl w:val="0"/>
          <w:numId w:val="16"/>
        </w:numPr>
        <w:jc w:val="center"/>
        <w:rPr>
          <w:rFonts w:eastAsia="Times New Roman"/>
          <w:b/>
          <w:sz w:val="28"/>
          <w:szCs w:val="28"/>
        </w:rPr>
      </w:pPr>
      <w:r w:rsidRPr="00FE4074">
        <w:rPr>
          <w:rFonts w:eastAsia="Times New Roman"/>
          <w:b/>
          <w:sz w:val="28"/>
          <w:szCs w:val="28"/>
        </w:rPr>
        <w:t>Пояснительная записка.</w:t>
      </w:r>
    </w:p>
    <w:p w:rsidR="007A5092" w:rsidRPr="00FA6756" w:rsidRDefault="007A5092" w:rsidP="00864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 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  целеустремлённость, терпение и характер.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Доказано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этой игрой, маленький непоседа становится усидчивее, озорник – выдержанней, зазнайка – самокритичней. 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Шахматы учат быть предельно внимательным, собранным. К тому же шахматы – замечательный повод для общения людей, способствующий углублению взаимопонимания, укреплению дружеских отношений. Не случайно девизом Всемирной шахматной федерации являются слова «Все мы одна семья».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на первый план выдвигается развивающая функция обучения, в значительной степени способствующая становлению личности дошкольников и наиболее полному раскрытию их творческих способностей.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Введение занятий по обучению игре в шахматы позволяет реализовать многие позитивные идеи отечественных теоретиков и практиков- сделать обучение радостным, поддерживать устойчивый интерес к знаниям. Стержневым моментом занятий становится деятельность самих воспитанников,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т.д. 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Шахматы в детском саду положительно влияют на совершенствование у детей многих психических процессов и таких качеств как восприятие, внимание, воображение, память, мышление, начальные формы волевого управления поведением.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Обучение игре в шахматы с самого раннего возраста помогает детям не отстать в развитии от своих сверстников, открывает дорогу к творчеству сотням тысяч детей некоммуникативного  типа. Расширение круга общения, возможностей полноценного самовыражение, самореализации позволяет этим детям преодолеть замкнутость, мнимую ущербность. Программа по обучению игре в шахматы максимально проста и доступна дошкольникам. Важное значение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Обучаясь игре в шахматы, ребенок живет в мире сказок и превращений обыкновенной шахматной доски и фигур в волшебные. Что обогащает детскую фантазию. А изящество и красота отдельных ходов, шахматных комбинаций доставляет истинное удовольствие.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Шахматы – это упорный и настойчивый труд, и в то же время игра тысячи радостей. Целесообразно, чтобы шахматная игра заняла определенное место в педагогическом процессе детских образовательных учреждений, поскольку она является действенным средством умственного развития и подготовки детей к школе.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Основные проблемы развития шахмат в детских садах: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.          нехватка квалифицированных тренерских кадров;</w:t>
      </w:r>
    </w:p>
    <w:p w:rsidR="00CC0E6B" w:rsidRPr="006F526F" w:rsidRDefault="00CC0E6B" w:rsidP="00CC0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.          недостаточное число шахматного инвентаря и мест для занятий.</w:t>
      </w:r>
    </w:p>
    <w:p w:rsidR="0065191C" w:rsidRPr="00FA6756" w:rsidRDefault="001B7FD1" w:rsidP="0086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="00CC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6B">
        <w:rPr>
          <w:rFonts w:ascii="Times New Roman" w:hAnsi="Times New Roman" w:cs="Times New Roman"/>
          <w:sz w:val="28"/>
          <w:szCs w:val="28"/>
        </w:rPr>
        <w:t>Обучение детей дошкольного возраста игре в шахматы; развитие специальных способностей ребенка, развитие ключевых компетенций посредством игры в шахматы.</w:t>
      </w:r>
      <w:r w:rsidR="00CC0E6B" w:rsidRPr="00FA6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B9" w:rsidRPr="00FA6756" w:rsidRDefault="001B7FD1" w:rsidP="0086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Задачи:</w:t>
      </w:r>
    </w:p>
    <w:p w:rsidR="00C459BD" w:rsidRP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59B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Образовательная:</w:t>
      </w:r>
    </w:p>
    <w:p w:rsidR="00C459BD" w:rsidRPr="006F526F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             Расширить кругозор, пополнить знания, активизировать мыслительную деятельность дошкольника, учить ориентироваться на плоскости, тренировать логическое мышление и память, наблюдательность, внимание и т.п.</w:t>
      </w:r>
    </w:p>
    <w:p w:rsidR="00C459BD" w:rsidRP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59B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Воспитательная:</w:t>
      </w:r>
    </w:p>
    <w:p w:rsidR="00C459BD" w:rsidRPr="006F526F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             Выработать у ребенка настойчивость, выдержку, волю, спокойствие, уверенность в своих силах и стойкий характер.</w:t>
      </w:r>
    </w:p>
    <w:p w:rsidR="00C459BD" w:rsidRP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Общеразвивающие</w:t>
      </w:r>
      <w:r w:rsidRPr="00C459B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 xml:space="preserve">Окунуть детей в мир сказок и превращений обыкновенной доски и фигур в волшебные, заинтересовать красотой и изяществом отдельных ходов, шахматных комбинаций. </w:t>
      </w:r>
    </w:p>
    <w:p w:rsid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 xml:space="preserve">Научить находить в обыкновенном – необыкновенное, получать эстетическое наслаждение, восхищаться удивительной игрой. Обогащать детскую фантазию. </w:t>
      </w:r>
    </w:p>
    <w:p w:rsid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стать сильными духом, преодолеть себя, достичь вершин мастерства. </w:t>
      </w:r>
    </w:p>
    <w:p w:rsid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лидерство, стремление стать первым, завоевать высшие награды и титулы. </w:t>
      </w:r>
    </w:p>
    <w:p w:rsidR="00C459BD" w:rsidRPr="006F526F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Развивать организованность, гармоничное физическое и интеллектуальное развитие через длительные тренировки для поддержания формы, самообладания и эмоциональной устойчивости.</w:t>
      </w:r>
    </w:p>
    <w:p w:rsidR="00C459BD" w:rsidRP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Эстетическая</w:t>
      </w:r>
      <w:r w:rsidRPr="00C459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C459BD" w:rsidRPr="006F526F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526F">
        <w:rPr>
          <w:rFonts w:ascii="Times New Roman" w:eastAsia="Times New Roman" w:hAnsi="Times New Roman" w:cs="Times New Roman"/>
          <w:sz w:val="28"/>
          <w:szCs w:val="28"/>
        </w:rPr>
        <w:t>грая, ребенок живет в мире сказок и превращений обыкновенной доски и ша</w:t>
      </w:r>
      <w:r>
        <w:rPr>
          <w:rFonts w:ascii="Times New Roman" w:eastAsia="Times New Roman" w:hAnsi="Times New Roman" w:cs="Times New Roman"/>
          <w:sz w:val="28"/>
          <w:szCs w:val="28"/>
        </w:rPr>
        <w:t>хмат</w:t>
      </w:r>
      <w:r w:rsidRPr="006F526F">
        <w:rPr>
          <w:rFonts w:ascii="Times New Roman" w:eastAsia="Times New Roman" w:hAnsi="Times New Roman" w:cs="Times New Roman"/>
          <w:sz w:val="28"/>
          <w:szCs w:val="28"/>
        </w:rPr>
        <w:t xml:space="preserve">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</w:p>
    <w:p w:rsidR="00C459BD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9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Физическая: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C459BD" w:rsidRPr="006F526F" w:rsidRDefault="00C459BD" w:rsidP="00C459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всестороннее физическое развитие</w:t>
      </w:r>
      <w:r w:rsidRPr="006F526F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C459BD" w:rsidRDefault="00C459BD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5B5" w:rsidRPr="00FA6756" w:rsidRDefault="000D10ED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756">
        <w:rPr>
          <w:rFonts w:ascii="Times New Roman" w:eastAsia="Times New Roman" w:hAnsi="Times New Roman" w:cs="Times New Roman"/>
          <w:b/>
          <w:sz w:val="28"/>
          <w:szCs w:val="28"/>
        </w:rPr>
        <w:t>Принципы построения программы:</w:t>
      </w:r>
    </w:p>
    <w:p w:rsidR="00F155B5" w:rsidRPr="00FA6756" w:rsidRDefault="000D10ED" w:rsidP="0086444D">
      <w:pPr>
        <w:pStyle w:val="a3"/>
        <w:numPr>
          <w:ilvl w:val="0"/>
          <w:numId w:val="13"/>
        </w:numPr>
        <w:jc w:val="both"/>
        <w:rPr>
          <w:rFonts w:eastAsia="Times New Roman"/>
          <w:b/>
          <w:sz w:val="28"/>
          <w:szCs w:val="28"/>
        </w:rPr>
      </w:pPr>
      <w:r w:rsidRPr="00FA6756">
        <w:rPr>
          <w:rFonts w:eastAsia="Times New Roman"/>
          <w:sz w:val="28"/>
          <w:szCs w:val="28"/>
        </w:rPr>
        <w:t>Игровой характер занятий и упражнений;</w:t>
      </w:r>
    </w:p>
    <w:p w:rsidR="00F155B5" w:rsidRPr="00FA6756" w:rsidRDefault="000D10ED" w:rsidP="0086444D">
      <w:pPr>
        <w:pStyle w:val="a3"/>
        <w:numPr>
          <w:ilvl w:val="0"/>
          <w:numId w:val="13"/>
        </w:numPr>
        <w:jc w:val="both"/>
        <w:rPr>
          <w:rFonts w:eastAsia="Times New Roman"/>
          <w:b/>
          <w:sz w:val="28"/>
          <w:szCs w:val="28"/>
        </w:rPr>
      </w:pPr>
      <w:r w:rsidRPr="00FA6756">
        <w:rPr>
          <w:rFonts w:eastAsia="Times New Roman"/>
          <w:sz w:val="28"/>
          <w:szCs w:val="28"/>
        </w:rPr>
        <w:t xml:space="preserve">Использование разных видов упражнений; </w:t>
      </w:r>
    </w:p>
    <w:p w:rsidR="00F155B5" w:rsidRPr="00FA6756" w:rsidRDefault="000D10ED" w:rsidP="0086444D">
      <w:pPr>
        <w:pStyle w:val="a3"/>
        <w:numPr>
          <w:ilvl w:val="0"/>
          <w:numId w:val="13"/>
        </w:numPr>
        <w:jc w:val="both"/>
        <w:rPr>
          <w:rFonts w:eastAsia="Times New Roman"/>
          <w:b/>
          <w:sz w:val="28"/>
          <w:szCs w:val="28"/>
        </w:rPr>
      </w:pPr>
      <w:r w:rsidRPr="00FA6756">
        <w:rPr>
          <w:rFonts w:eastAsia="Times New Roman"/>
          <w:sz w:val="28"/>
          <w:szCs w:val="28"/>
        </w:rPr>
        <w:t>Соблюдение последовательности и систематичности в подборе материала и</w:t>
      </w:r>
      <w:r w:rsidR="00654933">
        <w:rPr>
          <w:rFonts w:eastAsia="Times New Roman"/>
          <w:sz w:val="28"/>
          <w:szCs w:val="28"/>
        </w:rPr>
        <w:t xml:space="preserve"> </w:t>
      </w:r>
      <w:r w:rsidRPr="00FA6756">
        <w:rPr>
          <w:rFonts w:eastAsia="Times New Roman"/>
          <w:sz w:val="28"/>
          <w:szCs w:val="28"/>
        </w:rPr>
        <w:t>организации занятий;</w:t>
      </w:r>
    </w:p>
    <w:p w:rsidR="000D10ED" w:rsidRPr="00FA6756" w:rsidRDefault="000D10ED" w:rsidP="0086444D">
      <w:pPr>
        <w:pStyle w:val="a3"/>
        <w:numPr>
          <w:ilvl w:val="0"/>
          <w:numId w:val="13"/>
        </w:numPr>
        <w:jc w:val="both"/>
        <w:rPr>
          <w:rFonts w:eastAsia="Times New Roman"/>
          <w:b/>
          <w:sz w:val="28"/>
          <w:szCs w:val="28"/>
        </w:rPr>
      </w:pPr>
      <w:r w:rsidRPr="00FA6756">
        <w:rPr>
          <w:rFonts w:eastAsia="Times New Roman"/>
          <w:sz w:val="28"/>
          <w:szCs w:val="28"/>
        </w:rPr>
        <w:t>Осуществление связи с родителями</w:t>
      </w:r>
      <w:r w:rsidR="00654933">
        <w:rPr>
          <w:rFonts w:eastAsia="Times New Roman"/>
          <w:sz w:val="28"/>
          <w:szCs w:val="28"/>
        </w:rPr>
        <w:t>.</w:t>
      </w:r>
    </w:p>
    <w:p w:rsidR="001B7FD1" w:rsidRPr="00FA6756" w:rsidRDefault="001B7FD1" w:rsidP="00864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91C" w:rsidRPr="0065191C" w:rsidRDefault="0065191C" w:rsidP="00864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91C">
        <w:rPr>
          <w:rFonts w:ascii="Times New Roman" w:eastAsia="Calibri" w:hAnsi="Times New Roman" w:cs="Times New Roman"/>
          <w:b/>
          <w:sz w:val="28"/>
          <w:szCs w:val="28"/>
        </w:rPr>
        <w:t>2.1. Организационно</w:t>
      </w:r>
      <w:r w:rsidR="006549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9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549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91C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программы</w:t>
      </w:r>
    </w:p>
    <w:p w:rsidR="00F155B5" w:rsidRPr="00FA6756" w:rsidRDefault="00F155B5" w:rsidP="0086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FD1" w:rsidRPr="00FA6756" w:rsidRDefault="00654933" w:rsidP="0086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услуга по шахматам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3C6EB9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ДСКВ №64 «Пингвинёнок» г. Нижневартовска в целях:</w:t>
      </w:r>
    </w:p>
    <w:p w:rsidR="001B7FD1" w:rsidRPr="00FA6756" w:rsidRDefault="001B7FD1" w:rsidP="0086444D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спектра образовательных услуг;</w:t>
      </w:r>
    </w:p>
    <w:p w:rsidR="001B7FD1" w:rsidRPr="00FA6756" w:rsidRDefault="001B7FD1" w:rsidP="0086444D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 удовлетворения образовательных потребностей, запросов родителей воспитанников.</w:t>
      </w:r>
    </w:p>
    <w:p w:rsidR="003C6EB9" w:rsidRPr="00FA6756" w:rsidRDefault="003C6EB9" w:rsidP="008644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837" w:rsidRDefault="00086837" w:rsidP="0008683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6837">
        <w:rPr>
          <w:rFonts w:ascii="Times New Roman" w:hAnsi="Times New Roman" w:cs="Times New Roman"/>
          <w:i/>
          <w:iCs/>
          <w:sz w:val="28"/>
          <w:szCs w:val="28"/>
        </w:rPr>
        <w:t>Форма проведения занятий</w:t>
      </w:r>
      <w:r w:rsidRPr="00086837">
        <w:rPr>
          <w:rFonts w:ascii="Times New Roman" w:hAnsi="Times New Roman" w:cs="Times New Roman"/>
          <w:sz w:val="28"/>
          <w:szCs w:val="28"/>
        </w:rPr>
        <w:br/>
        <w:t>определяется возрастными особенностями детей, а также содержанием разделов и тем изучаемого материала:</w:t>
      </w:r>
      <w:r w:rsidRPr="00086837">
        <w:rPr>
          <w:rFonts w:ascii="Times New Roman" w:hAnsi="Times New Roman" w:cs="Times New Roman"/>
          <w:sz w:val="28"/>
          <w:szCs w:val="28"/>
        </w:rPr>
        <w:br/>
        <w:t>- беседа с объяснением материала и показом позиций на доске;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доске;</w:t>
      </w:r>
      <w:r w:rsidRPr="00086837">
        <w:rPr>
          <w:rFonts w:ascii="Times New Roman" w:hAnsi="Times New Roman" w:cs="Times New Roman"/>
          <w:sz w:val="28"/>
          <w:szCs w:val="28"/>
        </w:rPr>
        <w:br/>
        <w:t>- игра;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игры, занимательные задания;</w:t>
      </w:r>
      <w:r w:rsidRPr="00086837">
        <w:rPr>
          <w:rFonts w:ascii="Times New Roman" w:hAnsi="Times New Roman" w:cs="Times New Roman"/>
          <w:sz w:val="28"/>
          <w:szCs w:val="28"/>
        </w:rPr>
        <w:br/>
        <w:t>- тренировочные игры;</w:t>
      </w:r>
      <w:r w:rsidRPr="00086837">
        <w:rPr>
          <w:rFonts w:ascii="Times New Roman" w:hAnsi="Times New Roman" w:cs="Times New Roman"/>
          <w:sz w:val="28"/>
          <w:szCs w:val="28"/>
        </w:rPr>
        <w:br/>
        <w:t>- турниры.</w:t>
      </w:r>
      <w:r w:rsidRPr="00086837">
        <w:rPr>
          <w:rFonts w:ascii="Times New Roman" w:hAnsi="Times New Roman" w:cs="Times New Roman"/>
          <w:sz w:val="28"/>
          <w:szCs w:val="28"/>
        </w:rPr>
        <w:br/>
      </w:r>
    </w:p>
    <w:p w:rsidR="00086837" w:rsidRDefault="00086837" w:rsidP="0008683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6837" w:rsidRDefault="00086837" w:rsidP="00086837">
      <w:pPr>
        <w:rPr>
          <w:rFonts w:ascii="Times New Roman" w:hAnsi="Times New Roman" w:cs="Times New Roman"/>
          <w:sz w:val="28"/>
          <w:szCs w:val="28"/>
        </w:rPr>
      </w:pPr>
      <w:r w:rsidRPr="00086837">
        <w:rPr>
          <w:rFonts w:ascii="Times New Roman" w:hAnsi="Times New Roman" w:cs="Times New Roman"/>
          <w:i/>
          <w:iCs/>
          <w:sz w:val="28"/>
          <w:szCs w:val="28"/>
        </w:rPr>
        <w:t>Методы проведения занятий</w:t>
      </w:r>
      <w:r w:rsidRPr="00086837">
        <w:rPr>
          <w:rFonts w:ascii="Times New Roman" w:hAnsi="Times New Roman" w:cs="Times New Roman"/>
          <w:sz w:val="28"/>
          <w:szCs w:val="28"/>
        </w:rPr>
        <w:t>:</w:t>
      </w:r>
      <w:r w:rsidRPr="00086837">
        <w:rPr>
          <w:rFonts w:ascii="Times New Roman" w:hAnsi="Times New Roman" w:cs="Times New Roman"/>
          <w:sz w:val="28"/>
          <w:szCs w:val="28"/>
        </w:rPr>
        <w:br/>
        <w:t>- словесный: рассказ, беседа, объяснение;</w:t>
      </w:r>
      <w:r w:rsidRPr="00086837">
        <w:rPr>
          <w:rFonts w:ascii="Times New Roman" w:hAnsi="Times New Roman" w:cs="Times New Roman"/>
          <w:sz w:val="28"/>
          <w:szCs w:val="28"/>
        </w:rPr>
        <w:br/>
        <w:t>- наглядный: иллюстрация примерами, демонстрация позиций на доске;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доске;</w:t>
      </w:r>
      <w:r w:rsidRPr="00086837">
        <w:rPr>
          <w:rFonts w:ascii="Times New Roman" w:hAnsi="Times New Roman" w:cs="Times New Roman"/>
          <w:sz w:val="28"/>
          <w:szCs w:val="28"/>
        </w:rPr>
        <w:br/>
        <w:t>- практический: уп</w:t>
      </w:r>
      <w:r>
        <w:rPr>
          <w:rFonts w:ascii="Times New Roman" w:hAnsi="Times New Roman" w:cs="Times New Roman"/>
          <w:sz w:val="28"/>
          <w:szCs w:val="28"/>
        </w:rPr>
        <w:t>ражнение, тренинг, решение шахмат</w:t>
      </w:r>
      <w:r w:rsidRPr="00086837">
        <w:rPr>
          <w:rFonts w:ascii="Times New Roman" w:hAnsi="Times New Roman" w:cs="Times New Roman"/>
          <w:sz w:val="28"/>
          <w:szCs w:val="28"/>
        </w:rPr>
        <w:t>ных концовок, задач, этюдов, соревнования, работа над ошибками.</w:t>
      </w:r>
    </w:p>
    <w:p w:rsidR="00086837" w:rsidRDefault="00086837" w:rsidP="0008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программы:</w:t>
      </w:r>
    </w:p>
    <w:p w:rsidR="00F40350" w:rsidRDefault="00086837" w:rsidP="0008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кружка созданы все необходимые условия:  учебный кабинет </w:t>
      </w:r>
      <w:r w:rsidR="00F40350">
        <w:rPr>
          <w:rFonts w:ascii="Times New Roman" w:hAnsi="Times New Roman" w:cs="Times New Roman"/>
          <w:sz w:val="28"/>
          <w:szCs w:val="28"/>
        </w:rPr>
        <w:t xml:space="preserve">оснащен </w:t>
      </w:r>
      <w:r>
        <w:rPr>
          <w:rFonts w:ascii="Times New Roman" w:hAnsi="Times New Roman" w:cs="Times New Roman"/>
          <w:sz w:val="28"/>
          <w:szCs w:val="28"/>
        </w:rPr>
        <w:t>столами и стульями</w:t>
      </w:r>
      <w:r w:rsidR="00F40350">
        <w:rPr>
          <w:rFonts w:ascii="Times New Roman" w:hAnsi="Times New Roman" w:cs="Times New Roman"/>
          <w:sz w:val="28"/>
          <w:szCs w:val="28"/>
        </w:rPr>
        <w:t>, ноутбуком и интерактивной доской, шахматами - 1 комплект на 2 детей, обучающие компьютерные программы: "Шахматная школа для начинающих", "Шахматы в сказках".</w:t>
      </w:r>
    </w:p>
    <w:p w:rsidR="001B7FD1" w:rsidRPr="00F40350" w:rsidRDefault="00F40350" w:rsidP="00F4035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Кабинет  </w:t>
      </w:r>
      <w:r w:rsidR="003C6EB9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Санитарно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</w:t>
      </w:r>
      <w:r w:rsidR="003C6EB9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правилам и нормативам СанПиН</w:t>
      </w:r>
      <w:r w:rsidR="001B7FD1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 от 22.07.2010г. №91.</w:t>
      </w:r>
    </w:p>
    <w:p w:rsidR="001B7FD1" w:rsidRPr="00FA6756" w:rsidRDefault="001B7FD1" w:rsidP="00864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3C6EB9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формируется с учётом их желания </w:t>
      </w:r>
      <w:r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6EB9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удовлетворения образовательных потребностей, </w:t>
      </w:r>
      <w:r w:rsidR="000D10ED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C6EB9" w:rsidRPr="00FA6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родителей воспитанников.</w:t>
      </w:r>
    </w:p>
    <w:p w:rsidR="00086837" w:rsidRDefault="00086837" w:rsidP="008644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7FD1" w:rsidRPr="00E9675F" w:rsidRDefault="001B7FD1" w:rsidP="00864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C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993"/>
        <w:gridCol w:w="1275"/>
        <w:gridCol w:w="3686"/>
      </w:tblGrid>
      <w:tr w:rsidR="001B7FD1" w:rsidRPr="00FA6756" w:rsidTr="0086444D">
        <w:trPr>
          <w:trHeight w:val="853"/>
        </w:trPr>
        <w:tc>
          <w:tcPr>
            <w:tcW w:w="426" w:type="dxa"/>
          </w:tcPr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1B7FD1" w:rsidRPr="0086444D" w:rsidRDefault="00F40350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Дети старшего дошкольного возраста</w:t>
            </w:r>
          </w:p>
        </w:tc>
        <w:tc>
          <w:tcPr>
            <w:tcW w:w="1134" w:type="dxa"/>
          </w:tcPr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>Продолжительность занятия</w:t>
            </w:r>
          </w:p>
        </w:tc>
        <w:tc>
          <w:tcPr>
            <w:tcW w:w="993" w:type="dxa"/>
          </w:tcPr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занятий </w:t>
            </w:r>
          </w:p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1275" w:type="dxa"/>
          </w:tcPr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>Количество занятий</w:t>
            </w:r>
          </w:p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 xml:space="preserve"> в месяц</w:t>
            </w:r>
          </w:p>
        </w:tc>
        <w:tc>
          <w:tcPr>
            <w:tcW w:w="3686" w:type="dxa"/>
          </w:tcPr>
          <w:p w:rsidR="001B7FD1" w:rsidRPr="0086444D" w:rsidRDefault="001B7FD1" w:rsidP="0086444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444D">
              <w:rPr>
                <w:rFonts w:ascii="Times New Roman" w:hAnsi="Times New Roman"/>
                <w:b/>
                <w:sz w:val="18"/>
                <w:szCs w:val="18"/>
              </w:rPr>
              <w:t>Количество занятий</w:t>
            </w:r>
          </w:p>
          <w:p w:rsidR="001B7FD1" w:rsidRPr="0086444D" w:rsidRDefault="00F40350" w:rsidP="00F4035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год (сентябрь </w:t>
            </w:r>
            <w:r w:rsidR="0065227A" w:rsidRPr="0086444D">
              <w:rPr>
                <w:rFonts w:ascii="Times New Roman" w:hAnsi="Times New Roman"/>
                <w:b/>
                <w:sz w:val="18"/>
                <w:szCs w:val="18"/>
              </w:rPr>
              <w:t>– май</w:t>
            </w:r>
            <w:r w:rsidR="001B7FD1" w:rsidRPr="0086444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1B7FD1" w:rsidRPr="00FA6756" w:rsidTr="0086444D">
        <w:trPr>
          <w:trHeight w:val="274"/>
        </w:trPr>
        <w:tc>
          <w:tcPr>
            <w:tcW w:w="426" w:type="dxa"/>
          </w:tcPr>
          <w:p w:rsidR="001B7FD1" w:rsidRPr="00E9675F" w:rsidRDefault="001B7FD1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B7FD1" w:rsidRPr="00E9675F" w:rsidRDefault="001B7FD1" w:rsidP="00F40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5F">
              <w:rPr>
                <w:rFonts w:ascii="Times New Roman" w:hAnsi="Times New Roman"/>
                <w:sz w:val="24"/>
                <w:szCs w:val="24"/>
              </w:rPr>
              <w:t>Дополнительная образовательная услуга «</w:t>
            </w:r>
            <w:r w:rsidR="00C15D03"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Pr="00E96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B7FD1" w:rsidRPr="00E9675F" w:rsidRDefault="001B7FD1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FD1" w:rsidRPr="00E9675F" w:rsidRDefault="00F40350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1B7FD1" w:rsidRPr="00E9675F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993" w:type="dxa"/>
          </w:tcPr>
          <w:p w:rsidR="001B7FD1" w:rsidRPr="00E9675F" w:rsidRDefault="001B7FD1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FD1" w:rsidRPr="00E9675F" w:rsidRDefault="00F40350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7FD1" w:rsidRPr="00E9675F" w:rsidRDefault="001B7FD1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FD1" w:rsidRPr="00E9675F" w:rsidRDefault="00F40350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B7FD1" w:rsidRPr="00E9675F" w:rsidRDefault="001B7FD1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4D" w:rsidRDefault="00F40350" w:rsidP="008644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6444D" w:rsidRDefault="00241995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8644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44D" w:rsidRDefault="00241995" w:rsidP="0086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444D">
              <w:rPr>
                <w:rFonts w:ascii="Times New Roman" w:hAnsi="Times New Roman"/>
                <w:sz w:val="24"/>
                <w:szCs w:val="24"/>
              </w:rPr>
              <w:t xml:space="preserve"> неделя – мониторинг;</w:t>
            </w:r>
          </w:p>
          <w:p w:rsidR="001B7FD1" w:rsidRPr="00E9675F" w:rsidRDefault="0086444D" w:rsidP="00F40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  <w:r w:rsidR="0024199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итоговые мероприятия </w:t>
            </w:r>
          </w:p>
        </w:tc>
      </w:tr>
    </w:tbl>
    <w:p w:rsidR="0065191C" w:rsidRDefault="0065191C" w:rsidP="00864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91C" w:rsidRPr="0065191C" w:rsidRDefault="0065191C" w:rsidP="00864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6EB9" w:rsidRDefault="003C6EB9" w:rsidP="0086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1C" w:rsidRDefault="0065191C" w:rsidP="0086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1CE" w:rsidRDefault="006901CE" w:rsidP="0086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1CE" w:rsidRDefault="006901CE" w:rsidP="0086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1CE" w:rsidRDefault="006901CE" w:rsidP="0069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1CE" w:rsidRDefault="006901CE" w:rsidP="0069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5F" w:rsidRDefault="00E9675F" w:rsidP="0069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D03" w:rsidRDefault="00C15D03" w:rsidP="0069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5F" w:rsidRPr="00FA6756" w:rsidRDefault="00E9675F" w:rsidP="0069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1C" w:rsidRPr="0065191C" w:rsidRDefault="0065191C" w:rsidP="00690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91C">
        <w:rPr>
          <w:rFonts w:ascii="Times New Roman" w:eastAsia="Calibri" w:hAnsi="Times New Roman" w:cs="Times New Roman"/>
          <w:b/>
          <w:sz w:val="28"/>
          <w:szCs w:val="28"/>
        </w:rPr>
        <w:t>3.Содержание программы</w:t>
      </w:r>
    </w:p>
    <w:p w:rsidR="00ED111C" w:rsidRDefault="00ED111C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1. Введение. Организационное занятие. Знакомство с детьми. Постановка задач на год. Правила техники безопасности.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2. Шахматы – спорт, наука и искусство.  История возникновения шахмат. Различные системы проведения шахматных турниров. Этика поведения шахматиста во время игры.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3. Правила игры в шахматы, особенности шахматной борьбы. 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Сравнительная ценность фигур. Размен.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4. 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5. 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6. 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Ладейные, коневые и слоновые окончания. Правила игры в эндшпиле. Практические занятия. Тренировочные партии.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7. 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8. Конкурсы по решению задач и этюдов. Ознакомление с шахматными задачами и этюдами, их решение, определение победителей.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9. 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10.   Соревнования, турниры (по отдельному графику)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11.   Индивидуальные занятия. 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</w:p>
    <w:p w:rsidR="00F40350" w:rsidRPr="006F526F" w:rsidRDefault="00F40350" w:rsidP="00F403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6F">
        <w:rPr>
          <w:rFonts w:ascii="Times New Roman" w:eastAsia="Times New Roman" w:hAnsi="Times New Roman" w:cs="Times New Roman"/>
          <w:sz w:val="28"/>
          <w:szCs w:val="28"/>
        </w:rPr>
        <w:t>12.   Итоговое занятие. Подведение итогов. Обзор выполнения поставленных задач.</w:t>
      </w:r>
    </w:p>
    <w:p w:rsidR="00984248" w:rsidRDefault="002B2A7D" w:rsidP="00984248">
      <w:pPr>
        <w:pStyle w:val="10"/>
        <w:shd w:val="clear" w:color="auto" w:fill="auto"/>
        <w:spacing w:before="0" w:after="0" w:line="280" w:lineRule="exact"/>
        <w:ind w:left="1120"/>
        <w:jc w:val="center"/>
      </w:pPr>
      <w:bookmarkStart w:id="0" w:name="bookmark3"/>
      <w:r>
        <w:rPr>
          <w:color w:val="000000"/>
          <w:lang w:eastAsia="ru-RU" w:bidi="ru-RU"/>
        </w:rPr>
        <w:t xml:space="preserve">3.1 </w:t>
      </w:r>
      <w:r w:rsidR="00984248">
        <w:rPr>
          <w:color w:val="000000"/>
          <w:lang w:eastAsia="ru-RU" w:bidi="ru-RU"/>
        </w:rPr>
        <w:t>Календарно-тематический план к рабочей программе</w:t>
      </w:r>
      <w:r w:rsidR="00984248">
        <w:rPr>
          <w:color w:val="000000"/>
          <w:lang w:bidi="ru-RU"/>
        </w:rPr>
        <w:t xml:space="preserve">  по шахматам </w:t>
      </w:r>
      <w:bookmarkEnd w:id="0"/>
      <w:r w:rsidR="00984248">
        <w:rPr>
          <w:color w:val="000000"/>
          <w:lang w:eastAsia="ru-RU" w:bidi="ru-RU"/>
        </w:rPr>
        <w:t xml:space="preserve"> первого года обучения</w:t>
      </w:r>
    </w:p>
    <w:p w:rsidR="00984248" w:rsidRDefault="00984248" w:rsidP="00984248">
      <w:pPr>
        <w:spacing w:line="280" w:lineRule="exact"/>
        <w:rPr>
          <w:rStyle w:val="ab"/>
          <w:rFonts w:eastAsiaTheme="minorEastAsia"/>
        </w:rPr>
      </w:pPr>
    </w:p>
    <w:p w:rsidR="00984248" w:rsidRDefault="00984248" w:rsidP="00984248">
      <w:pPr>
        <w:spacing w:after="0" w:line="280" w:lineRule="exact"/>
      </w:pPr>
      <w:r>
        <w:rPr>
          <w:rStyle w:val="ab"/>
          <w:rFonts w:eastAsiaTheme="minorHAnsi"/>
        </w:rPr>
        <w:t xml:space="preserve">2015-2016 </w:t>
      </w:r>
      <w:r w:rsidR="00883694">
        <w:rPr>
          <w:rStyle w:val="ab"/>
          <w:rFonts w:eastAsiaTheme="minorHAnsi"/>
        </w:rPr>
        <w:t xml:space="preserve"> учебный  год</w:t>
      </w:r>
      <w:r>
        <w:rPr>
          <w:rStyle w:val="ab"/>
          <w:rFonts w:eastAsiaTheme="minorHAnsi"/>
        </w:rPr>
        <w:t xml:space="preserve"> </w:t>
      </w:r>
    </w:p>
    <w:p w:rsidR="00984248" w:rsidRDefault="00984248" w:rsidP="00984248">
      <w:pPr>
        <w:spacing w:line="280" w:lineRule="exact"/>
        <w:rPr>
          <w:rStyle w:val="ab"/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"/>
        <w:gridCol w:w="2709"/>
        <w:gridCol w:w="1217"/>
        <w:gridCol w:w="3237"/>
        <w:gridCol w:w="1276"/>
      </w:tblGrid>
      <w:tr w:rsidR="00984248" w:rsidTr="000815A8">
        <w:tc>
          <w:tcPr>
            <w:tcW w:w="1132" w:type="dxa"/>
          </w:tcPr>
          <w:p w:rsidR="00984248" w:rsidRPr="00984248" w:rsidRDefault="00984248" w:rsidP="00984248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 w:rsidRPr="00984248">
              <w:rPr>
                <w:rStyle w:val="ab"/>
                <w:rFonts w:eastAsiaTheme="minorEastAsia"/>
                <w:u w:val="none"/>
              </w:rPr>
              <w:t>№ занятия</w:t>
            </w:r>
          </w:p>
        </w:tc>
        <w:tc>
          <w:tcPr>
            <w:tcW w:w="2714" w:type="dxa"/>
          </w:tcPr>
          <w:p w:rsidR="00984248" w:rsidRPr="00984248" w:rsidRDefault="00984248" w:rsidP="00984248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Тема занятия</w:t>
            </w:r>
          </w:p>
        </w:tc>
        <w:tc>
          <w:tcPr>
            <w:tcW w:w="1224" w:type="dxa"/>
          </w:tcPr>
          <w:p w:rsidR="00984248" w:rsidRPr="00984248" w:rsidRDefault="00984248" w:rsidP="00984248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Кол - во часов</w:t>
            </w:r>
          </w:p>
        </w:tc>
        <w:tc>
          <w:tcPr>
            <w:tcW w:w="3260" w:type="dxa"/>
          </w:tcPr>
          <w:p w:rsidR="00984248" w:rsidRPr="00984248" w:rsidRDefault="00984248" w:rsidP="00984248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Оборудование и наглядные пособия</w:t>
            </w:r>
          </w:p>
        </w:tc>
        <w:tc>
          <w:tcPr>
            <w:tcW w:w="1241" w:type="dxa"/>
          </w:tcPr>
          <w:p w:rsidR="00984248" w:rsidRPr="00984248" w:rsidRDefault="00984248" w:rsidP="00984248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Дата</w:t>
            </w:r>
          </w:p>
        </w:tc>
      </w:tr>
      <w:tr w:rsidR="00984248" w:rsidTr="000815A8">
        <w:trPr>
          <w:trHeight w:val="1020"/>
        </w:trPr>
        <w:tc>
          <w:tcPr>
            <w:tcW w:w="1132" w:type="dxa"/>
          </w:tcPr>
          <w:p w:rsidR="00984248" w:rsidRPr="00AA40CB" w:rsidRDefault="00984248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984248" w:rsidRPr="008D7215" w:rsidRDefault="00984248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Вводное занятие. Основы техники безопасности</w:t>
            </w:r>
            <w:r w:rsidR="008D7215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1224" w:type="dxa"/>
          </w:tcPr>
          <w:p w:rsidR="00984248" w:rsidRDefault="00984248" w:rsidP="00AA40C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Pr="00984248" w:rsidRDefault="00AA40CB" w:rsidP="00AA40C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984248" w:rsidRPr="00984248" w:rsidRDefault="00AA40CB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Плакаты, буклеты.</w:t>
            </w:r>
          </w:p>
        </w:tc>
        <w:tc>
          <w:tcPr>
            <w:tcW w:w="1241" w:type="dxa"/>
          </w:tcPr>
          <w:p w:rsidR="00984248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сентябрь</w:t>
            </w:r>
          </w:p>
        </w:tc>
      </w:tr>
      <w:tr w:rsidR="00AA40CB" w:rsidTr="000815A8">
        <w:trPr>
          <w:trHeight w:val="126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Знакомство с шахматной доской. Белые и черные поля.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AA40CB" w:rsidRDefault="00AA40CB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Плакаты, буклеты.</w:t>
            </w:r>
          </w:p>
          <w:p w:rsidR="00AA40CB" w:rsidRDefault="00AA40CB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</w:t>
            </w:r>
            <w:r w:rsidR="000815A8">
              <w:rPr>
                <w:rStyle w:val="ab"/>
                <w:rFonts w:eastAsiaTheme="minorEastAsia"/>
                <w:u w:val="none"/>
              </w:rPr>
              <w:t>.</w:t>
            </w:r>
          </w:p>
          <w:p w:rsidR="000815A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0815A8" w:rsidRPr="0098424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сентябрь</w:t>
            </w:r>
          </w:p>
        </w:tc>
      </w:tr>
      <w:tr w:rsidR="00AA40CB" w:rsidTr="000815A8">
        <w:trPr>
          <w:trHeight w:val="98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Горизонталь,</w:t>
            </w:r>
          </w:p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color w:val="auto"/>
                <w:u w:val="none"/>
                <w:lang w:eastAsia="en-US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Вертикаль.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сентябрь</w:t>
            </w:r>
          </w:p>
        </w:tc>
      </w:tr>
      <w:tr w:rsidR="00AA40CB" w:rsidTr="000815A8">
        <w:trPr>
          <w:trHeight w:val="983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Диагональ. Центр.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сентябрь</w:t>
            </w:r>
          </w:p>
        </w:tc>
      </w:tr>
      <w:tr w:rsidR="00AA40CB" w:rsidTr="000815A8">
        <w:trPr>
          <w:trHeight w:val="1116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Повторение</w:t>
            </w:r>
          </w:p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программного</w:t>
            </w:r>
          </w:p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материала.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AA40CB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  <w:p w:rsidR="000815A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  <w:p w:rsidR="000815A8" w:rsidRPr="0098424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октябрь</w:t>
            </w:r>
          </w:p>
        </w:tc>
      </w:tr>
      <w:tr w:rsidR="00AA40CB" w:rsidTr="000815A8">
        <w:trPr>
          <w:trHeight w:val="693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Знакомство с фигурами.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AA40CB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0815A8" w:rsidRPr="0098424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октябрь</w:t>
            </w:r>
          </w:p>
        </w:tc>
      </w:tr>
      <w:tr w:rsidR="00AA40CB" w:rsidTr="000815A8">
        <w:trPr>
          <w:trHeight w:val="415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Расстановка фигур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AA40CB" w:rsidRPr="0098424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Игровые задания.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октябрь</w:t>
            </w:r>
          </w:p>
        </w:tc>
      </w:tr>
      <w:tr w:rsidR="00AA40CB" w:rsidTr="000815A8">
        <w:trPr>
          <w:trHeight w:val="977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октябрь</w:t>
            </w:r>
          </w:p>
        </w:tc>
      </w:tr>
      <w:tr w:rsidR="00AA40CB" w:rsidTr="000815A8">
        <w:trPr>
          <w:trHeight w:val="41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  <w:p w:rsidR="000815A8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1241" w:type="dxa"/>
          </w:tcPr>
          <w:p w:rsidR="00AA40CB" w:rsidRPr="00984248" w:rsidRDefault="002C2D4B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ноябрь</w:t>
            </w:r>
          </w:p>
        </w:tc>
      </w:tr>
      <w:tr w:rsidR="00AA40CB" w:rsidTr="000815A8">
        <w:trPr>
          <w:trHeight w:val="687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Ладья. Ход. Ход ладьи. Взятие.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  <w:p w:rsidR="00AA40CB" w:rsidRPr="00984248" w:rsidRDefault="00AA40CB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ноябрь</w:t>
            </w:r>
          </w:p>
        </w:tc>
      </w:tr>
      <w:tr w:rsidR="00AA40CB" w:rsidTr="000815A8">
        <w:trPr>
          <w:trHeight w:val="990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Повторение</w:t>
            </w:r>
          </w:p>
          <w:p w:rsidR="00AA40CB" w:rsidRPr="008D7215" w:rsidRDefault="00AA40CB" w:rsidP="008D7215">
            <w:pPr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программного материала.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AA40CB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Дидактические игры.</w:t>
            </w:r>
          </w:p>
          <w:p w:rsidR="000815A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  <w:p w:rsidR="000815A8" w:rsidRPr="0098424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ноябрь</w:t>
            </w:r>
          </w:p>
        </w:tc>
      </w:tr>
      <w:tr w:rsidR="00AA40CB" w:rsidTr="000815A8">
        <w:trPr>
          <w:trHeight w:val="414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ноябрь</w:t>
            </w:r>
          </w:p>
        </w:tc>
      </w:tr>
      <w:tr w:rsidR="00AA40CB" w:rsidTr="000815A8">
        <w:trPr>
          <w:trHeight w:val="70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Слон. Ход слона, взятие.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0815A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декабрь</w:t>
            </w:r>
          </w:p>
        </w:tc>
      </w:tr>
      <w:tr w:rsidR="00AA40CB" w:rsidTr="000815A8">
        <w:trPr>
          <w:trHeight w:val="1124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Ладья против слона. Термин “стоять под боем”.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декабрь</w:t>
            </w:r>
          </w:p>
        </w:tc>
      </w:tr>
      <w:tr w:rsidR="00AA40CB" w:rsidTr="000815A8">
        <w:trPr>
          <w:trHeight w:val="111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Повторение</w:t>
            </w:r>
          </w:p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программного</w:t>
            </w:r>
          </w:p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материала.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Дидактические игры.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декабрь</w:t>
            </w:r>
          </w:p>
        </w:tc>
      </w:tr>
      <w:tr w:rsidR="00AA40CB" w:rsidTr="000815A8">
        <w:trPr>
          <w:trHeight w:val="473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декабрь</w:t>
            </w:r>
          </w:p>
        </w:tc>
      </w:tr>
      <w:tr w:rsidR="00AA40CB" w:rsidTr="000815A8">
        <w:trPr>
          <w:trHeight w:val="497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  <w:p w:rsidR="000815A8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январь</w:t>
            </w:r>
          </w:p>
        </w:tc>
      </w:tr>
      <w:tr w:rsidR="00AA40CB" w:rsidTr="000815A8">
        <w:trPr>
          <w:trHeight w:val="716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Ферзь. Ход ферзя, взятие.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январь</w:t>
            </w:r>
          </w:p>
        </w:tc>
      </w:tr>
      <w:tr w:rsidR="00AA40CB" w:rsidTr="000815A8">
        <w:trPr>
          <w:trHeight w:val="685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Ферзь против ладьи и слона.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0815A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0815A8" w:rsidP="000815A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январь</w:t>
            </w:r>
          </w:p>
        </w:tc>
      </w:tr>
      <w:tr w:rsidR="00AA40CB" w:rsidTr="000815A8">
        <w:trPr>
          <w:trHeight w:val="567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FA3DB3" w:rsidRDefault="00FA3DB3" w:rsidP="00FA3DB3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FA3DB3" w:rsidRDefault="00FA3DB3" w:rsidP="00FA3DB3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FA3DB3" w:rsidP="00FA3DB3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февраль</w:t>
            </w:r>
          </w:p>
        </w:tc>
      </w:tr>
      <w:tr w:rsidR="00AA40CB" w:rsidTr="000815A8">
        <w:trPr>
          <w:trHeight w:val="1114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Повторение</w:t>
            </w:r>
          </w:p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программного</w:t>
            </w:r>
          </w:p>
          <w:p w:rsidR="00AA40CB" w:rsidRDefault="00AA40CB" w:rsidP="008D7215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материала.</w:t>
            </w:r>
          </w:p>
          <w:p w:rsidR="002C2D4B" w:rsidRPr="002C2D4B" w:rsidRDefault="002C2D4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2C2D4B">
              <w:rPr>
                <w:rFonts w:ascii="Times New Roman" w:hAnsi="Times New Roman"/>
                <w:sz w:val="28"/>
                <w:szCs w:val="28"/>
              </w:rPr>
              <w:t>Шахматный турнир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  <w:p w:rsidR="00AA40C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2C2D4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Шахматные часы.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февраль</w:t>
            </w:r>
          </w:p>
        </w:tc>
      </w:tr>
      <w:tr w:rsidR="00AA40CB" w:rsidTr="000815A8">
        <w:trPr>
          <w:trHeight w:val="1144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Конь - легкая фигура.</w:t>
            </w:r>
          </w:p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Ход коня, взятие.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февраль</w:t>
            </w:r>
          </w:p>
        </w:tc>
      </w:tr>
      <w:tr w:rsidR="00AA40CB" w:rsidTr="000815A8">
        <w:trPr>
          <w:trHeight w:val="835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Конь против других фигур.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февраль</w:t>
            </w:r>
          </w:p>
        </w:tc>
      </w:tr>
      <w:tr w:rsidR="00AA40CB" w:rsidTr="000815A8">
        <w:trPr>
          <w:trHeight w:val="1258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Пешка. Ход пешки. Место пешек в начальном положении.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март</w:t>
            </w:r>
          </w:p>
        </w:tc>
      </w:tr>
      <w:tr w:rsidR="00AA40CB" w:rsidTr="000815A8">
        <w:trPr>
          <w:trHeight w:val="840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Ход пешки, взятие. Взятие на проходе.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март</w:t>
            </w:r>
          </w:p>
        </w:tc>
      </w:tr>
      <w:tr w:rsidR="00AA40CB" w:rsidTr="000815A8">
        <w:trPr>
          <w:trHeight w:val="993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Превращение пешки в различные фигуры.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март</w:t>
            </w:r>
          </w:p>
        </w:tc>
      </w:tr>
      <w:tr w:rsidR="00AA40CB" w:rsidTr="000815A8">
        <w:trPr>
          <w:trHeight w:val="1120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Пешка против ферзя, ладьи, коня, слона.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март</w:t>
            </w:r>
          </w:p>
        </w:tc>
      </w:tr>
      <w:tr w:rsidR="00AA40CB" w:rsidTr="000815A8">
        <w:trPr>
          <w:trHeight w:val="112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Повторение</w:t>
            </w:r>
          </w:p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программного</w:t>
            </w:r>
          </w:p>
          <w:p w:rsidR="00AA40CB" w:rsidRDefault="00AA40CB" w:rsidP="008D7215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материала.</w:t>
            </w:r>
          </w:p>
          <w:p w:rsidR="002C2D4B" w:rsidRPr="002C2D4B" w:rsidRDefault="002C2D4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2C2D4B">
              <w:rPr>
                <w:rFonts w:ascii="Times New Roman" w:hAnsi="Times New Roman"/>
                <w:sz w:val="28"/>
                <w:szCs w:val="28"/>
              </w:rPr>
              <w:t>Учебные турниры.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Занимательные задания.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Шахматные часы.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март</w:t>
            </w:r>
          </w:p>
        </w:tc>
      </w:tr>
      <w:tr w:rsidR="00AA40CB" w:rsidTr="000815A8">
        <w:trPr>
          <w:trHeight w:val="415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Работа по проекту.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апрель</w:t>
            </w:r>
          </w:p>
        </w:tc>
      </w:tr>
      <w:tr w:rsidR="00AA40CB" w:rsidTr="000815A8">
        <w:trPr>
          <w:trHeight w:val="1131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Король. Ход короля, взятие. Короля не бьют.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апрель</w:t>
            </w:r>
          </w:p>
        </w:tc>
      </w:tr>
      <w:tr w:rsidR="00AA40CB" w:rsidTr="000815A8">
        <w:trPr>
          <w:trHeight w:val="835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Шах ферзем, ладьей, слоном.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апрель</w:t>
            </w:r>
          </w:p>
        </w:tc>
      </w:tr>
      <w:tr w:rsidR="00AA40CB" w:rsidTr="000815A8">
        <w:trPr>
          <w:trHeight w:val="691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Шах конем, пешкой. Защита от шаха.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Видео - занятие.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апрель</w:t>
            </w:r>
          </w:p>
        </w:tc>
      </w:tr>
      <w:tr w:rsidR="00AA40CB" w:rsidTr="000815A8">
        <w:trPr>
          <w:trHeight w:val="700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Цель игры. Мат ферзем, ладьей.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май</w:t>
            </w:r>
          </w:p>
        </w:tc>
      </w:tr>
      <w:tr w:rsidR="00AA40CB" w:rsidTr="000815A8">
        <w:trPr>
          <w:trHeight w:val="850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Мат слоном, конем, пешкой.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май</w:t>
            </w:r>
          </w:p>
        </w:tc>
      </w:tr>
      <w:tr w:rsidR="00AA40CB" w:rsidTr="000815A8">
        <w:trPr>
          <w:trHeight w:val="702"/>
        </w:trPr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Мат в один ход. Простые примеры.</w:t>
            </w: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Интерактивная доска.</w:t>
            </w:r>
          </w:p>
          <w:p w:rsidR="00AA40CB" w:rsidRPr="00984248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Рабочая тетрадь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май</w:t>
            </w:r>
          </w:p>
        </w:tc>
      </w:tr>
      <w:tr w:rsidR="00AA40CB" w:rsidTr="000815A8">
        <w:tc>
          <w:tcPr>
            <w:tcW w:w="1132" w:type="dxa"/>
          </w:tcPr>
          <w:p w:rsidR="00AA40CB" w:rsidRPr="00AA40CB" w:rsidRDefault="00AA40CB" w:rsidP="00AA40CB">
            <w:pPr>
              <w:pStyle w:val="a3"/>
              <w:numPr>
                <w:ilvl w:val="0"/>
                <w:numId w:val="26"/>
              </w:num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Итоговая</w:t>
            </w:r>
          </w:p>
          <w:p w:rsidR="00AA40CB" w:rsidRPr="008D7215" w:rsidRDefault="00AA40CB" w:rsidP="008D7215">
            <w:pPr>
              <w:rPr>
                <w:rFonts w:ascii="Times New Roman" w:hAnsi="Times New Roman"/>
                <w:sz w:val="28"/>
                <w:szCs w:val="28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аттестация.</w:t>
            </w:r>
          </w:p>
          <w:p w:rsidR="00AA40CB" w:rsidRDefault="00AA40CB" w:rsidP="008D7215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Заключительное</w:t>
            </w:r>
            <w:r w:rsidR="00DD2EDC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2C2D4B" w:rsidRPr="008D7215" w:rsidRDefault="002C2D4B" w:rsidP="008D7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Внутрикружковый турнир</w:t>
            </w:r>
            <w:r w:rsidR="00E86D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40CB" w:rsidRPr="008D7215" w:rsidRDefault="00AA40CB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1224" w:type="dxa"/>
          </w:tcPr>
          <w:p w:rsidR="00AA40CB" w:rsidRDefault="00AA40CB" w:rsidP="00AA40CB">
            <w:pPr>
              <w:jc w:val="center"/>
              <w:rPr>
                <w:rStyle w:val="ab"/>
                <w:rFonts w:eastAsiaTheme="minorEastAsia"/>
                <w:u w:val="none"/>
              </w:rPr>
            </w:pPr>
          </w:p>
          <w:p w:rsidR="00AA40CB" w:rsidRDefault="00AA40CB" w:rsidP="00AA40CB">
            <w:pPr>
              <w:jc w:val="center"/>
            </w:pPr>
            <w:r w:rsidRPr="00A153B7">
              <w:rPr>
                <w:rStyle w:val="ab"/>
                <w:rFonts w:eastAsiaTheme="minorEastAsia"/>
                <w:u w:val="none"/>
              </w:rPr>
              <w:t>1</w:t>
            </w:r>
          </w:p>
        </w:tc>
        <w:tc>
          <w:tcPr>
            <w:tcW w:w="3260" w:type="dxa"/>
          </w:tcPr>
          <w:p w:rsidR="002C2D4B" w:rsidRDefault="002C2D4B" w:rsidP="002C2D4B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Шахматная доска, шахматы.</w:t>
            </w:r>
          </w:p>
          <w:p w:rsidR="00AA40CB" w:rsidRPr="00984248" w:rsidRDefault="002C2D4B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Шахматные часы.</w:t>
            </w:r>
          </w:p>
        </w:tc>
        <w:tc>
          <w:tcPr>
            <w:tcW w:w="1241" w:type="dxa"/>
          </w:tcPr>
          <w:p w:rsidR="00AA40CB" w:rsidRPr="00984248" w:rsidRDefault="00E86D56" w:rsidP="002C2D4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май</w:t>
            </w:r>
          </w:p>
        </w:tc>
      </w:tr>
      <w:tr w:rsidR="00984248" w:rsidTr="000815A8">
        <w:trPr>
          <w:trHeight w:val="567"/>
        </w:trPr>
        <w:tc>
          <w:tcPr>
            <w:tcW w:w="1132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984248" w:rsidRPr="008D7215" w:rsidRDefault="008D7215" w:rsidP="008D7215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  <w:r w:rsidRPr="008D7215">
              <w:rPr>
                <w:rFonts w:ascii="Times New Roman" w:hAnsi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24" w:type="dxa"/>
          </w:tcPr>
          <w:p w:rsidR="00984248" w:rsidRPr="00984248" w:rsidRDefault="00AA40CB" w:rsidP="00AA40CB">
            <w:pPr>
              <w:spacing w:line="280" w:lineRule="exact"/>
              <w:jc w:val="center"/>
              <w:rPr>
                <w:rStyle w:val="ab"/>
                <w:rFonts w:eastAsiaTheme="minorEastAsia"/>
                <w:u w:val="none"/>
              </w:rPr>
            </w:pPr>
            <w:r>
              <w:rPr>
                <w:rStyle w:val="ab"/>
                <w:rFonts w:eastAsiaTheme="minorEastAsia"/>
                <w:u w:val="none"/>
              </w:rPr>
              <w:t>36</w:t>
            </w:r>
          </w:p>
        </w:tc>
        <w:tc>
          <w:tcPr>
            <w:tcW w:w="3260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1241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</w:tr>
      <w:tr w:rsidR="00984248" w:rsidTr="000815A8">
        <w:trPr>
          <w:trHeight w:val="701"/>
        </w:trPr>
        <w:tc>
          <w:tcPr>
            <w:tcW w:w="1132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2714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1224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3260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  <w:tc>
          <w:tcPr>
            <w:tcW w:w="1241" w:type="dxa"/>
          </w:tcPr>
          <w:p w:rsidR="00984248" w:rsidRPr="00984248" w:rsidRDefault="00984248" w:rsidP="00984248">
            <w:pPr>
              <w:spacing w:line="280" w:lineRule="exact"/>
              <w:rPr>
                <w:rStyle w:val="ab"/>
                <w:rFonts w:eastAsiaTheme="minorEastAsia"/>
                <w:u w:val="none"/>
              </w:rPr>
            </w:pPr>
          </w:p>
        </w:tc>
      </w:tr>
    </w:tbl>
    <w:p w:rsidR="00984248" w:rsidRDefault="00984248" w:rsidP="00984248">
      <w:pPr>
        <w:spacing w:line="280" w:lineRule="exact"/>
        <w:rPr>
          <w:rStyle w:val="ab"/>
          <w:rFonts w:eastAsiaTheme="minorEastAsia"/>
        </w:rPr>
      </w:pPr>
    </w:p>
    <w:p w:rsidR="00241995" w:rsidRDefault="00241995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6CF" w:rsidRDefault="004916CF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56" w:rsidRDefault="00E86D56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B38" w:rsidRPr="00EA3B38" w:rsidRDefault="001634EE" w:rsidP="008644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A3B38" w:rsidRPr="004916C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A3B38">
        <w:rPr>
          <w:rFonts w:ascii="Times New Roman" w:eastAsia="Calibri" w:hAnsi="Times New Roman" w:cs="Times New Roman"/>
          <w:b/>
          <w:sz w:val="28"/>
          <w:szCs w:val="28"/>
        </w:rPr>
        <w:t>Контроль за реализацией программы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оперативного реагирования на процессы, происходящие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реализации дополнительной образовательной услуги 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осуществлять систематический контроль по всем направлениям деятельности, который представлен следующим образом: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– общее руководство и социологический мониторинг: сбор информации для формирования социального заказа и его выполнение, мониторинг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программы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методической и воспитательной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– 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 соответствия состояния и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дополнительной образовательной услуги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реализуемой программы и ее выполнение, предметно-развивающая среда, уровень развития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целями и предполагаемыми результатами.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хозяйством – 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материально-технического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услуги.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медсестра  - отслеживание состояния здоровья воспитанников,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дополнительного образования на физическое состояние воспитанников.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– система информационного сопровождения образовательного процесса, основанная на изучении когнитивной сферы и личностного развития детей, слежение за системой коллективно-групповых и личностных отношений.</w:t>
      </w:r>
    </w:p>
    <w:p w:rsidR="00EA3B38" w:rsidRP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фиксируется в групповой диагностической карте по выполнению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вариативной части </w:t>
      </w: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</w:t>
      </w:r>
      <w:r w:rsidR="005B1C37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6CF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программы осуществляется на основании системы м</w:t>
      </w:r>
      <w:r w:rsidR="005B1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ониторинга, разработанной в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B38" w:rsidRDefault="00EA3B38" w:rsidP="00864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1C" w:rsidRDefault="0065191C" w:rsidP="00864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56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4EE" w:rsidRDefault="00E86D56" w:rsidP="0086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634EE" w:rsidRPr="004916C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634EE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1634EE" w:rsidRPr="001634EE" w:rsidRDefault="001634EE" w:rsidP="0086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rFonts w:eastAsia="Times New Roman"/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Березин В. Азы шахмат. М</w:t>
      </w:r>
      <w:r w:rsidR="00883694">
        <w:rPr>
          <w:sz w:val="28"/>
          <w:szCs w:val="28"/>
        </w:rPr>
        <w:t>.</w:t>
      </w:r>
      <w:r w:rsidRPr="00883694">
        <w:rPr>
          <w:rFonts w:eastAsia="Times New Roman"/>
          <w:sz w:val="28"/>
          <w:szCs w:val="28"/>
        </w:rPr>
        <w:t xml:space="preserve"> 2013.</w:t>
      </w: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rFonts w:eastAsia="Times New Roman"/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Ласкер Э.Учебник шахматной игры. М. 2011.</w:t>
      </w: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rFonts w:eastAsia="Times New Roman"/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Лобач П. Методика преподавания шахмат, Саратов. 2013.</w:t>
      </w: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rFonts w:eastAsia="Times New Roman"/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Шахматы. Энциклопедический словарь. М 1990.</w:t>
      </w:r>
    </w:p>
    <w:p w:rsidR="00883694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Сухин И. Волшебные фигуры. Для детей 2-5 лет М. 1994</w:t>
      </w:r>
      <w:r w:rsidR="00883694">
        <w:rPr>
          <w:sz w:val="28"/>
          <w:szCs w:val="28"/>
        </w:rPr>
        <w:t>.</w:t>
      </w:r>
    </w:p>
    <w:p w:rsidR="001634E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Сухин И.</w:t>
      </w:r>
      <w:r w:rsidRPr="00883694">
        <w:rPr>
          <w:sz w:val="28"/>
          <w:szCs w:val="28"/>
        </w:rPr>
        <w:t xml:space="preserve"> Шахматы, первый год, или там клетки черно - белые чудес и тайн полны (Часть 1 - 2)</w:t>
      </w:r>
      <w:r w:rsidR="00883694">
        <w:rPr>
          <w:sz w:val="28"/>
          <w:szCs w:val="28"/>
        </w:rPr>
        <w:t xml:space="preserve">, </w:t>
      </w:r>
      <w:r w:rsidRPr="00883694">
        <w:rPr>
          <w:sz w:val="28"/>
          <w:szCs w:val="28"/>
        </w:rPr>
        <w:t>Обнинск</w:t>
      </w:r>
      <w:r w:rsidR="00883694">
        <w:rPr>
          <w:sz w:val="28"/>
          <w:szCs w:val="28"/>
        </w:rPr>
        <w:t xml:space="preserve">: </w:t>
      </w:r>
      <w:r w:rsidRPr="00883694">
        <w:rPr>
          <w:sz w:val="28"/>
          <w:szCs w:val="28"/>
        </w:rPr>
        <w:t>Духовное возрождение</w:t>
      </w:r>
      <w:r w:rsidR="00883694">
        <w:rPr>
          <w:sz w:val="28"/>
          <w:szCs w:val="28"/>
        </w:rPr>
        <w:t xml:space="preserve">, </w:t>
      </w:r>
      <w:r w:rsidRPr="00883694">
        <w:rPr>
          <w:sz w:val="28"/>
          <w:szCs w:val="28"/>
        </w:rPr>
        <w:t>2014.</w:t>
      </w: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Сухин И.</w:t>
      </w:r>
      <w:r w:rsidRPr="00883694">
        <w:rPr>
          <w:sz w:val="28"/>
          <w:szCs w:val="28"/>
        </w:rPr>
        <w:t xml:space="preserve"> Шахматы, первый год, или там клетки черно - белые чудес и тайн полны (Рабочая тетрадь, часть 1 - 2)</w:t>
      </w:r>
      <w:r w:rsidR="00883694">
        <w:rPr>
          <w:sz w:val="28"/>
          <w:szCs w:val="28"/>
        </w:rPr>
        <w:t>,</w:t>
      </w:r>
      <w:r w:rsidRPr="00883694">
        <w:rPr>
          <w:sz w:val="28"/>
          <w:szCs w:val="28"/>
        </w:rPr>
        <w:t xml:space="preserve"> Обнинск</w:t>
      </w:r>
      <w:r w:rsidR="00883694">
        <w:rPr>
          <w:sz w:val="28"/>
          <w:szCs w:val="28"/>
        </w:rPr>
        <w:t xml:space="preserve">: </w:t>
      </w:r>
      <w:r w:rsidRPr="00883694">
        <w:rPr>
          <w:sz w:val="28"/>
          <w:szCs w:val="28"/>
        </w:rPr>
        <w:t>Духовное возрождение</w:t>
      </w:r>
      <w:r w:rsidR="00883694">
        <w:rPr>
          <w:sz w:val="28"/>
          <w:szCs w:val="28"/>
        </w:rPr>
        <w:t xml:space="preserve">, </w:t>
      </w:r>
      <w:r w:rsidRPr="00883694">
        <w:rPr>
          <w:sz w:val="28"/>
          <w:szCs w:val="28"/>
        </w:rPr>
        <w:t>2014.</w:t>
      </w: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rFonts w:eastAsia="Times New Roman"/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Костьев А. Уроки шахмат. М.: ФиС, 1984.</w:t>
      </w:r>
    </w:p>
    <w:p w:rsidR="00946D7E" w:rsidRPr="00883694" w:rsidRDefault="00946D7E" w:rsidP="00883694">
      <w:pPr>
        <w:pStyle w:val="a3"/>
        <w:numPr>
          <w:ilvl w:val="0"/>
          <w:numId w:val="30"/>
        </w:numPr>
        <w:spacing w:line="360" w:lineRule="auto"/>
        <w:rPr>
          <w:rFonts w:eastAsia="Times New Roman"/>
          <w:sz w:val="28"/>
          <w:szCs w:val="28"/>
        </w:rPr>
      </w:pPr>
      <w:r w:rsidRPr="00883694">
        <w:rPr>
          <w:rFonts w:eastAsia="Times New Roman"/>
          <w:sz w:val="28"/>
          <w:szCs w:val="28"/>
        </w:rPr>
        <w:t>Гришин В. Малыши играют в шахматы. М.: Просвещение, 1991.</w:t>
      </w:r>
    </w:p>
    <w:p w:rsidR="001634EE" w:rsidRDefault="001634EE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2B" w:rsidRDefault="0062172B" w:rsidP="00E7506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62172B" w:rsidRDefault="0062172B" w:rsidP="00E7506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62172B" w:rsidRDefault="0062172B" w:rsidP="00E7506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75068" w:rsidRPr="0062172B" w:rsidRDefault="00E75068" w:rsidP="00E7506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2172B">
        <w:rPr>
          <w:rFonts w:ascii="Times New Roman" w:hAnsi="Times New Roman"/>
          <w:b/>
          <w:color w:val="000000"/>
          <w:sz w:val="36"/>
          <w:szCs w:val="36"/>
        </w:rPr>
        <w:t>Программа дополнительной образовательной услуги</w:t>
      </w:r>
    </w:p>
    <w:p w:rsidR="00E75068" w:rsidRPr="0062172B" w:rsidRDefault="00E75068" w:rsidP="00E75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172B">
        <w:rPr>
          <w:rFonts w:ascii="Times New Roman" w:hAnsi="Times New Roman"/>
          <w:b/>
          <w:color w:val="000000"/>
          <w:sz w:val="36"/>
          <w:szCs w:val="36"/>
        </w:rPr>
        <w:t xml:space="preserve">по обучению игре в шахматы детей </w:t>
      </w:r>
      <w:r w:rsidRPr="0062172B">
        <w:rPr>
          <w:rFonts w:ascii="Times New Roman" w:hAnsi="Times New Roman" w:cs="Times New Roman"/>
          <w:b/>
          <w:sz w:val="36"/>
          <w:szCs w:val="36"/>
        </w:rPr>
        <w:t xml:space="preserve">старшего дошкольного возраста </w:t>
      </w:r>
      <w:bookmarkStart w:id="1" w:name="_GoBack"/>
      <w:bookmarkEnd w:id="1"/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62172B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524741"/>
            <wp:effectExtent l="19050" t="0" r="3175" b="0"/>
            <wp:docPr id="5" name="Рисунок 1" descr="http://www.angarachess.ru/wp-content/uploads/2015/12/chess-for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garachess.ru/wp-content/uploads/2015/12/chess-for-childr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68" w:rsidRPr="00AA15E6" w:rsidRDefault="00E75068" w:rsidP="00883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068" w:rsidRPr="00AA15E6" w:rsidSect="00DD2E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27" w:rsidRDefault="00D13827" w:rsidP="00FE4074">
      <w:pPr>
        <w:spacing w:after="0" w:line="240" w:lineRule="auto"/>
      </w:pPr>
      <w:r>
        <w:separator/>
      </w:r>
    </w:p>
  </w:endnote>
  <w:endnote w:type="continuationSeparator" w:id="0">
    <w:p w:rsidR="00D13827" w:rsidRDefault="00D13827" w:rsidP="00FE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0832"/>
      <w:docPartObj>
        <w:docPartGallery w:val="Page Numbers (Bottom of Page)"/>
        <w:docPartUnique/>
      </w:docPartObj>
    </w:sdtPr>
    <w:sdtEndPr/>
    <w:sdtContent>
      <w:p w:rsidR="00DD2EDC" w:rsidRDefault="00C15D0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2D4B" w:rsidRDefault="002C2D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27" w:rsidRDefault="00D13827" w:rsidP="00FE4074">
      <w:pPr>
        <w:spacing w:after="0" w:line="240" w:lineRule="auto"/>
      </w:pPr>
      <w:r>
        <w:separator/>
      </w:r>
    </w:p>
  </w:footnote>
  <w:footnote w:type="continuationSeparator" w:id="0">
    <w:p w:rsidR="00D13827" w:rsidRDefault="00D13827" w:rsidP="00FE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276"/>
    <w:multiLevelType w:val="hybridMultilevel"/>
    <w:tmpl w:val="8A6830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9454F5"/>
    <w:multiLevelType w:val="multilevel"/>
    <w:tmpl w:val="001CA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5EB9"/>
    <w:multiLevelType w:val="hybridMultilevel"/>
    <w:tmpl w:val="5BE851A8"/>
    <w:lvl w:ilvl="0" w:tplc="9A86B2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1340"/>
    <w:multiLevelType w:val="hybridMultilevel"/>
    <w:tmpl w:val="4DAC2D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2AB"/>
    <w:multiLevelType w:val="hybridMultilevel"/>
    <w:tmpl w:val="F2BCB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4D82"/>
    <w:multiLevelType w:val="hybridMultilevel"/>
    <w:tmpl w:val="E2B62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66A5"/>
    <w:multiLevelType w:val="hybridMultilevel"/>
    <w:tmpl w:val="AB963CDA"/>
    <w:lvl w:ilvl="0" w:tplc="0419000D">
      <w:start w:val="1"/>
      <w:numFmt w:val="bullet"/>
      <w:lvlText w:val=""/>
      <w:lvlJc w:val="left"/>
      <w:pPr>
        <w:tabs>
          <w:tab w:val="num" w:pos="391"/>
        </w:tabs>
        <w:ind w:left="3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1BB34C5F"/>
    <w:multiLevelType w:val="hybridMultilevel"/>
    <w:tmpl w:val="52EC7DC4"/>
    <w:lvl w:ilvl="0" w:tplc="041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21021043"/>
    <w:multiLevelType w:val="hybridMultilevel"/>
    <w:tmpl w:val="DBE22820"/>
    <w:lvl w:ilvl="0" w:tplc="9296F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795242"/>
    <w:multiLevelType w:val="hybridMultilevel"/>
    <w:tmpl w:val="673E3766"/>
    <w:lvl w:ilvl="0" w:tplc="A1DC1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21083"/>
    <w:multiLevelType w:val="hybridMultilevel"/>
    <w:tmpl w:val="F77E5F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B7792"/>
    <w:multiLevelType w:val="hybridMultilevel"/>
    <w:tmpl w:val="7BDC1D52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37BDC"/>
    <w:multiLevelType w:val="multilevel"/>
    <w:tmpl w:val="116CA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BF3B94"/>
    <w:multiLevelType w:val="hybridMultilevel"/>
    <w:tmpl w:val="DF2055A2"/>
    <w:lvl w:ilvl="0" w:tplc="9A86B2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B44E3"/>
    <w:multiLevelType w:val="hybridMultilevel"/>
    <w:tmpl w:val="DAA81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F74C5"/>
    <w:multiLevelType w:val="multilevel"/>
    <w:tmpl w:val="116CA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AB3C27"/>
    <w:multiLevelType w:val="multilevel"/>
    <w:tmpl w:val="001CA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071F"/>
    <w:multiLevelType w:val="hybridMultilevel"/>
    <w:tmpl w:val="AD1A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27131"/>
    <w:multiLevelType w:val="hybridMultilevel"/>
    <w:tmpl w:val="61487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177C8"/>
    <w:multiLevelType w:val="hybridMultilevel"/>
    <w:tmpl w:val="E386190C"/>
    <w:lvl w:ilvl="0" w:tplc="7C0EC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5D5DDF"/>
    <w:multiLevelType w:val="multilevel"/>
    <w:tmpl w:val="001CA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056C"/>
    <w:multiLevelType w:val="hybridMultilevel"/>
    <w:tmpl w:val="26828D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81238"/>
    <w:multiLevelType w:val="hybridMultilevel"/>
    <w:tmpl w:val="524CB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948EB"/>
    <w:multiLevelType w:val="multilevel"/>
    <w:tmpl w:val="B12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5423091A"/>
    <w:multiLevelType w:val="hybridMultilevel"/>
    <w:tmpl w:val="C27A5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7C94"/>
    <w:multiLevelType w:val="hybridMultilevel"/>
    <w:tmpl w:val="23D6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D276D"/>
    <w:multiLevelType w:val="hybridMultilevel"/>
    <w:tmpl w:val="59A686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38505C"/>
    <w:multiLevelType w:val="multilevel"/>
    <w:tmpl w:val="116CA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8C5D99"/>
    <w:multiLevelType w:val="hybridMultilevel"/>
    <w:tmpl w:val="82D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6654"/>
    <w:multiLevelType w:val="multilevel"/>
    <w:tmpl w:val="001CA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0"/>
  </w:num>
  <w:num w:numId="5">
    <w:abstractNumId w:val="3"/>
  </w:num>
  <w:num w:numId="6">
    <w:abstractNumId w:val="24"/>
  </w:num>
  <w:num w:numId="7">
    <w:abstractNumId w:val="9"/>
  </w:num>
  <w:num w:numId="8">
    <w:abstractNumId w:val="5"/>
  </w:num>
  <w:num w:numId="9">
    <w:abstractNumId w:val="8"/>
  </w:num>
  <w:num w:numId="10">
    <w:abstractNumId w:val="19"/>
  </w:num>
  <w:num w:numId="11">
    <w:abstractNumId w:val="25"/>
  </w:num>
  <w:num w:numId="12">
    <w:abstractNumId w:val="18"/>
  </w:num>
  <w:num w:numId="13">
    <w:abstractNumId w:val="22"/>
  </w:num>
  <w:num w:numId="14">
    <w:abstractNumId w:val="0"/>
  </w:num>
  <w:num w:numId="15">
    <w:abstractNumId w:val="26"/>
  </w:num>
  <w:num w:numId="16">
    <w:abstractNumId w:val="23"/>
  </w:num>
  <w:num w:numId="17">
    <w:abstractNumId w:val="17"/>
  </w:num>
  <w:num w:numId="18">
    <w:abstractNumId w:val="1"/>
  </w:num>
  <w:num w:numId="19">
    <w:abstractNumId w:val="20"/>
  </w:num>
  <w:num w:numId="20">
    <w:abstractNumId w:val="16"/>
  </w:num>
  <w:num w:numId="21">
    <w:abstractNumId w:val="29"/>
  </w:num>
  <w:num w:numId="22">
    <w:abstractNumId w:val="28"/>
  </w:num>
  <w:num w:numId="23">
    <w:abstractNumId w:val="14"/>
  </w:num>
  <w:num w:numId="24">
    <w:abstractNumId w:val="4"/>
  </w:num>
  <w:num w:numId="25">
    <w:abstractNumId w:val="7"/>
  </w:num>
  <w:num w:numId="26">
    <w:abstractNumId w:val="2"/>
  </w:num>
  <w:num w:numId="27">
    <w:abstractNumId w:val="12"/>
  </w:num>
  <w:num w:numId="28">
    <w:abstractNumId w:val="15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F4B"/>
    <w:rsid w:val="00011CE4"/>
    <w:rsid w:val="00027267"/>
    <w:rsid w:val="00041B84"/>
    <w:rsid w:val="000815A8"/>
    <w:rsid w:val="00085188"/>
    <w:rsid w:val="00086837"/>
    <w:rsid w:val="000D10ED"/>
    <w:rsid w:val="000F10BC"/>
    <w:rsid w:val="001634EE"/>
    <w:rsid w:val="001B7FD1"/>
    <w:rsid w:val="00241995"/>
    <w:rsid w:val="002B2A7D"/>
    <w:rsid w:val="002C2D4B"/>
    <w:rsid w:val="002D51E1"/>
    <w:rsid w:val="0030048B"/>
    <w:rsid w:val="00323E79"/>
    <w:rsid w:val="00355B26"/>
    <w:rsid w:val="003C143E"/>
    <w:rsid w:val="003C6EB9"/>
    <w:rsid w:val="004916CF"/>
    <w:rsid w:val="00500E9B"/>
    <w:rsid w:val="005148B8"/>
    <w:rsid w:val="005727B1"/>
    <w:rsid w:val="005A5C5A"/>
    <w:rsid w:val="005B1C37"/>
    <w:rsid w:val="0062172B"/>
    <w:rsid w:val="0065191C"/>
    <w:rsid w:val="0065227A"/>
    <w:rsid w:val="00654933"/>
    <w:rsid w:val="006901CE"/>
    <w:rsid w:val="006C0D89"/>
    <w:rsid w:val="00753F4B"/>
    <w:rsid w:val="007A5092"/>
    <w:rsid w:val="007D341A"/>
    <w:rsid w:val="007E4234"/>
    <w:rsid w:val="008353F0"/>
    <w:rsid w:val="0086444D"/>
    <w:rsid w:val="00883694"/>
    <w:rsid w:val="008D7215"/>
    <w:rsid w:val="0091762A"/>
    <w:rsid w:val="009202DF"/>
    <w:rsid w:val="00946D7E"/>
    <w:rsid w:val="00972632"/>
    <w:rsid w:val="00984248"/>
    <w:rsid w:val="009F0566"/>
    <w:rsid w:val="00A40B83"/>
    <w:rsid w:val="00AA15E6"/>
    <w:rsid w:val="00AA40CB"/>
    <w:rsid w:val="00B3754B"/>
    <w:rsid w:val="00B73B38"/>
    <w:rsid w:val="00C15D03"/>
    <w:rsid w:val="00C354CD"/>
    <w:rsid w:val="00C42FD5"/>
    <w:rsid w:val="00C459BD"/>
    <w:rsid w:val="00CB5BCC"/>
    <w:rsid w:val="00CC0E6B"/>
    <w:rsid w:val="00D030F7"/>
    <w:rsid w:val="00D13827"/>
    <w:rsid w:val="00DD2EDC"/>
    <w:rsid w:val="00E75068"/>
    <w:rsid w:val="00E86D56"/>
    <w:rsid w:val="00E9675F"/>
    <w:rsid w:val="00EA3B38"/>
    <w:rsid w:val="00EC41E0"/>
    <w:rsid w:val="00ED111C"/>
    <w:rsid w:val="00EE6749"/>
    <w:rsid w:val="00F155B5"/>
    <w:rsid w:val="00F215D4"/>
    <w:rsid w:val="00F40350"/>
    <w:rsid w:val="00F83E05"/>
    <w:rsid w:val="00FA3DB3"/>
    <w:rsid w:val="00FA6756"/>
    <w:rsid w:val="00FC2422"/>
    <w:rsid w:val="00FD0D25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1CDE130"/>
  <w15:docId w15:val="{E36005AB-7663-454D-AA44-1D6B1B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F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7FD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074"/>
  </w:style>
  <w:style w:type="paragraph" w:styleId="a9">
    <w:name w:val="footer"/>
    <w:basedOn w:val="a"/>
    <w:link w:val="aa"/>
    <w:uiPriority w:val="99"/>
    <w:unhideWhenUsed/>
    <w:rsid w:val="00FE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074"/>
  </w:style>
  <w:style w:type="paragraph" w:customStyle="1" w:styleId="Standard">
    <w:name w:val="Standard"/>
    <w:rsid w:val="00163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">
    <w:name w:val="Заголовок №1_"/>
    <w:basedOn w:val="a0"/>
    <w:link w:val="10"/>
    <w:rsid w:val="009842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"/>
    <w:basedOn w:val="a0"/>
    <w:rsid w:val="00984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84248"/>
    <w:pPr>
      <w:widowControl w:val="0"/>
      <w:shd w:val="clear" w:color="auto" w:fill="FFFFFF"/>
      <w:spacing w:before="24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46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D7E"/>
    <w:pPr>
      <w:widowControl w:val="0"/>
      <w:shd w:val="clear" w:color="auto" w:fill="FFFFFF"/>
      <w:spacing w:after="0" w:line="346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C0DD-455B-427F-9AA0-2B441A37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Татьяна</cp:lastModifiedBy>
  <cp:revision>16</cp:revision>
  <cp:lastPrinted>2016-03-09T20:50:00Z</cp:lastPrinted>
  <dcterms:created xsi:type="dcterms:W3CDTF">2015-10-18T06:32:00Z</dcterms:created>
  <dcterms:modified xsi:type="dcterms:W3CDTF">2016-03-19T06:52:00Z</dcterms:modified>
</cp:coreProperties>
</file>