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87" w:rsidRPr="00382F6B" w:rsidRDefault="00FD2E87" w:rsidP="00EE69D5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F6B">
        <w:rPr>
          <w:rFonts w:ascii="Times New Roman" w:hAnsi="Times New Roman" w:cs="Times New Roman"/>
          <w:b/>
          <w:sz w:val="24"/>
          <w:szCs w:val="24"/>
        </w:rPr>
        <w:t>Илюшенко Лариса Борисовна, воспитатель</w:t>
      </w:r>
    </w:p>
    <w:p w:rsidR="00FD2E87" w:rsidRPr="00382F6B" w:rsidRDefault="00FD2E87" w:rsidP="00EE69D5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F6B">
        <w:rPr>
          <w:rFonts w:ascii="Times New Roman" w:hAnsi="Times New Roman" w:cs="Times New Roman"/>
          <w:b/>
          <w:sz w:val="24"/>
          <w:szCs w:val="24"/>
        </w:rPr>
        <w:t>МБДОУ детского сада № 35</w:t>
      </w:r>
      <w:r w:rsidR="00B16608" w:rsidRPr="00382F6B">
        <w:rPr>
          <w:rFonts w:ascii="Times New Roman" w:hAnsi="Times New Roman" w:cs="Times New Roman"/>
          <w:b/>
          <w:sz w:val="24"/>
          <w:szCs w:val="24"/>
        </w:rPr>
        <w:t xml:space="preserve"> г. Ангарска</w:t>
      </w:r>
    </w:p>
    <w:p w:rsidR="00B16608" w:rsidRDefault="00B16608" w:rsidP="00BA0119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6ABB" w:rsidRDefault="00C61447" w:rsidP="00EE69D5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60">
        <w:rPr>
          <w:rFonts w:ascii="Times New Roman" w:hAnsi="Times New Roman" w:cs="Times New Roman"/>
          <w:b/>
          <w:sz w:val="28"/>
          <w:szCs w:val="28"/>
        </w:rPr>
        <w:t>СОВМЕСТНАЯ</w:t>
      </w:r>
      <w:r w:rsidR="00EE6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C60">
        <w:rPr>
          <w:rFonts w:ascii="Times New Roman" w:hAnsi="Times New Roman" w:cs="Times New Roman"/>
          <w:b/>
          <w:sz w:val="28"/>
          <w:szCs w:val="28"/>
        </w:rPr>
        <w:t>РАБОТА ВОСПИТАТЕЛЯ И РОДИТЕЛЕЙ ПО ФОРМИРОВАНИЮ ИНТЕРЕСА К КНИГЕ И ЧТЕНИЮ ДЕТЕЙ РАННЕГО ВОЗРАСТА</w:t>
      </w:r>
    </w:p>
    <w:p w:rsidR="00736ABB" w:rsidRPr="00AC5C7B" w:rsidRDefault="00736ABB" w:rsidP="00736ABB">
      <w:pPr>
        <w:ind w:left="1416" w:firstLine="744"/>
        <w:jc w:val="center"/>
        <w:rPr>
          <w:rFonts w:ascii="Times New Roman" w:hAnsi="Times New Roman" w:cs="Times New Roman"/>
          <w:sz w:val="24"/>
          <w:szCs w:val="24"/>
        </w:rPr>
      </w:pPr>
      <w:r w:rsidRPr="00AC5C7B">
        <w:rPr>
          <w:rFonts w:ascii="Times New Roman" w:hAnsi="Times New Roman" w:cs="Times New Roman"/>
          <w:sz w:val="24"/>
          <w:szCs w:val="24"/>
        </w:rPr>
        <w:t xml:space="preserve"> Книга – корабль мысли, странствующий по волнам времени, и бережно несущий свой драгоценный груз от поколения к поколению</w:t>
      </w:r>
    </w:p>
    <w:p w:rsidR="00B366B3" w:rsidRDefault="00AC5C7B" w:rsidP="00EE69D5">
      <w:pPr>
        <w:tabs>
          <w:tab w:val="center" w:pos="4677"/>
          <w:tab w:val="left" w:pos="57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6ABB" w:rsidRPr="00AC5C7B">
        <w:rPr>
          <w:rFonts w:ascii="Times New Roman" w:hAnsi="Times New Roman" w:cs="Times New Roman"/>
          <w:sz w:val="24"/>
          <w:szCs w:val="24"/>
        </w:rPr>
        <w:t>Ф. Бэкон</w:t>
      </w:r>
    </w:p>
    <w:p w:rsidR="00B366B3" w:rsidRDefault="00B366B3" w:rsidP="00B366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478">
        <w:rPr>
          <w:rFonts w:ascii="Times New Roman" w:hAnsi="Times New Roman" w:cs="Times New Roman"/>
          <w:sz w:val="24"/>
          <w:szCs w:val="24"/>
        </w:rPr>
        <w:t>В Федеральном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образовательном стандарте дошкольного образования (ФГОС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задача осуществления партнёрства с семьёй, приобщения детей к социокультурным нормам, традициям семьи, общества и государства. </w:t>
      </w:r>
    </w:p>
    <w:p w:rsidR="00B366B3" w:rsidRDefault="00B366B3" w:rsidP="00B366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работа по развитию речи, ознакомления с художественной литературой детей дошкольного возраста должна проводиться не только в условиях детского сада, но и в семье. Это не означает, что раньше такой работы дошкольное учреждение не проводило. Однако задачи, поставленные ФГОС ДО, заставляют педагогов по-новому посмотреть на проблему взаимодействия с семьёй.</w:t>
      </w:r>
    </w:p>
    <w:p w:rsidR="00B366B3" w:rsidRDefault="00B366B3" w:rsidP="00B366B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Проблема формирования интереса к книге и чтению, приобщения ребёнка к литературному богатству закладывается в самом раннем возрасте, становится всё актуальнее. Надо донести до родителей мысль, что чтение детской литературы возможно в самом раннем возрасте, потому  что ранний возраст – самый сензитивный (чувствительный) возраст для восприятия художественного слова.</w:t>
      </w:r>
    </w:p>
    <w:p w:rsidR="00B366B3" w:rsidRDefault="00B366B3" w:rsidP="00B366B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сожалению, исходя из нашего опыта, мы должны признать, что сейчас молодые родители не только не являются инициаторам детского чтения, но и сами очень мало читают. </w:t>
      </w:r>
    </w:p>
    <w:p w:rsidR="00AC5C7B" w:rsidRPr="00EE69D5" w:rsidRDefault="00EE69D5" w:rsidP="00EE69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9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66B3" w:rsidRPr="00EE69D5">
        <w:rPr>
          <w:rFonts w:ascii="Times New Roman" w:hAnsi="Times New Roman" w:cs="Times New Roman"/>
          <w:sz w:val="24"/>
          <w:szCs w:val="24"/>
        </w:rPr>
        <w:t>Таким образом, проблемами формирования интереса к книге и чтению у детей раннего возраста являются: непонимание взрослыми роли литературы в детской жизни, ограничение круга детского чтения,   отсутствие грамотной политики и методики приобщения детей раннего возраста к литературе (книге) и процессу чтения.</w:t>
      </w:r>
      <w:r w:rsidR="00AC5C7B" w:rsidRPr="00EE69D5">
        <w:rPr>
          <w:rFonts w:ascii="Times New Roman" w:hAnsi="Times New Roman" w:cs="Times New Roman"/>
          <w:sz w:val="24"/>
          <w:szCs w:val="24"/>
        </w:rPr>
        <w:tab/>
      </w:r>
    </w:p>
    <w:p w:rsidR="00B16608" w:rsidRPr="00EE69D5" w:rsidRDefault="00C61447" w:rsidP="00EE69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9D5">
        <w:rPr>
          <w:rFonts w:ascii="Times New Roman" w:hAnsi="Times New Roman" w:cs="Times New Roman"/>
          <w:sz w:val="24"/>
          <w:szCs w:val="24"/>
        </w:rPr>
        <w:t xml:space="preserve">Исходя из важности этой проблемы, была поставлена </w:t>
      </w:r>
      <w:r w:rsidR="001E07E5" w:rsidRPr="00EE69D5">
        <w:rPr>
          <w:rFonts w:ascii="Times New Roman" w:hAnsi="Times New Roman" w:cs="Times New Roman"/>
          <w:sz w:val="24"/>
          <w:szCs w:val="24"/>
        </w:rPr>
        <w:t>цель</w:t>
      </w:r>
      <w:r w:rsidR="00EE69D5">
        <w:rPr>
          <w:rFonts w:ascii="Times New Roman" w:hAnsi="Times New Roman" w:cs="Times New Roman"/>
          <w:sz w:val="24"/>
          <w:szCs w:val="24"/>
        </w:rPr>
        <w:t xml:space="preserve"> </w:t>
      </w:r>
      <w:r w:rsidR="00414544" w:rsidRPr="00EE69D5">
        <w:rPr>
          <w:rFonts w:ascii="Times New Roman" w:hAnsi="Times New Roman" w:cs="Times New Roman"/>
          <w:sz w:val="24"/>
          <w:szCs w:val="24"/>
        </w:rPr>
        <w:t>–</w:t>
      </w:r>
      <w:r w:rsidR="00EE69D5">
        <w:rPr>
          <w:rFonts w:ascii="Times New Roman" w:hAnsi="Times New Roman" w:cs="Times New Roman"/>
          <w:sz w:val="24"/>
          <w:szCs w:val="24"/>
        </w:rPr>
        <w:t xml:space="preserve"> </w:t>
      </w:r>
      <w:r w:rsidRPr="00EE69D5">
        <w:rPr>
          <w:rFonts w:ascii="Times New Roman" w:hAnsi="Times New Roman" w:cs="Times New Roman"/>
          <w:sz w:val="24"/>
          <w:szCs w:val="24"/>
        </w:rPr>
        <w:t>формирова</w:t>
      </w:r>
      <w:r w:rsidR="0062090E" w:rsidRPr="00EE69D5">
        <w:rPr>
          <w:rFonts w:ascii="Times New Roman" w:hAnsi="Times New Roman" w:cs="Times New Roman"/>
          <w:sz w:val="24"/>
          <w:szCs w:val="24"/>
        </w:rPr>
        <w:t>ние</w:t>
      </w:r>
      <w:r w:rsidRPr="00EE69D5">
        <w:rPr>
          <w:rFonts w:ascii="Times New Roman" w:hAnsi="Times New Roman" w:cs="Times New Roman"/>
          <w:sz w:val="24"/>
          <w:szCs w:val="24"/>
        </w:rPr>
        <w:t xml:space="preserve"> интереса к книге и чтению у детей раннего возраста при совместной работе воспитателей и родителей.</w:t>
      </w:r>
      <w:r w:rsidR="00EE69D5">
        <w:rPr>
          <w:rFonts w:ascii="Times New Roman" w:hAnsi="Times New Roman" w:cs="Times New Roman"/>
          <w:sz w:val="24"/>
          <w:szCs w:val="24"/>
        </w:rPr>
        <w:t xml:space="preserve"> </w:t>
      </w:r>
      <w:r w:rsidRPr="00EE69D5">
        <w:rPr>
          <w:rFonts w:ascii="Times New Roman" w:hAnsi="Times New Roman" w:cs="Times New Roman"/>
          <w:sz w:val="24"/>
          <w:szCs w:val="24"/>
        </w:rPr>
        <w:t>Определены задачи:</w:t>
      </w:r>
    </w:p>
    <w:p w:rsidR="00C61447" w:rsidRDefault="00EE69D5" w:rsidP="00EE69D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61447" w:rsidRPr="00560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 педагогическую и методическую литературу, передовой опыт по данной теме</w:t>
      </w:r>
      <w:r w:rsidR="00B16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447" w:rsidRDefault="00B16608" w:rsidP="00EE69D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61447" w:rsidRPr="00B16608">
        <w:rPr>
          <w:rFonts w:ascii="Times New Roman" w:hAnsi="Times New Roman"/>
          <w:sz w:val="24"/>
          <w:szCs w:val="24"/>
        </w:rPr>
        <w:t xml:space="preserve">Сформировать педагогические условия </w:t>
      </w:r>
      <w:r w:rsidR="0042686B">
        <w:rPr>
          <w:rFonts w:ascii="Times New Roman" w:hAnsi="Times New Roman"/>
          <w:sz w:val="24"/>
          <w:szCs w:val="24"/>
        </w:rPr>
        <w:t xml:space="preserve">формирования интереса к книге и </w:t>
      </w:r>
      <w:r w:rsidR="00C61447" w:rsidRPr="00B16608">
        <w:rPr>
          <w:rFonts w:ascii="Times New Roman" w:hAnsi="Times New Roman"/>
          <w:sz w:val="24"/>
          <w:szCs w:val="24"/>
        </w:rPr>
        <w:t>чтению у детей раннего возраста.</w:t>
      </w:r>
    </w:p>
    <w:p w:rsidR="0042686B" w:rsidRDefault="0042686B" w:rsidP="00EE69D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в ДОУ </w:t>
      </w:r>
      <w:r w:rsidR="0072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детской </w:t>
      </w:r>
      <w:r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познавательно-речевой и художественной литературы.</w:t>
      </w:r>
    </w:p>
    <w:p w:rsidR="00EC7FCB" w:rsidRDefault="00C61447" w:rsidP="0072111C">
      <w:pPr>
        <w:spacing w:before="100" w:beforeAutospacing="1" w:after="100" w:afterAutospacing="1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1 этапа нашей работы </w:t>
      </w:r>
      <w:r w:rsidR="00EC7F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проведён анализ литературы.</w:t>
      </w:r>
    </w:p>
    <w:p w:rsidR="0057122C" w:rsidRDefault="00C61447" w:rsidP="0072111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всём протяжении ХХ века ребенка раннего и дошкольного возраста как читателя, его интерес к книге и чтению активно изучали такие учёные, Н.С. Карпинская, М.М. Конина, Л.М. Гурович, З.А. Гриценко, Е.И. Тихеева, Е.А. </w:t>
      </w:r>
      <w:proofErr w:type="spellStart"/>
      <w:r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Флёрина</w:t>
      </w:r>
      <w:proofErr w:type="spellEnd"/>
      <w:r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Р.И. Жуковская, и другие.</w:t>
      </w:r>
    </w:p>
    <w:p w:rsidR="00B16608" w:rsidRPr="001E07E5" w:rsidRDefault="0057122C" w:rsidP="0072111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61447"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отмечает Н.С. Карпинская, детская литература играет огромную роль в становлении ребенка как личности и на каждом возрастном этапе имеет своё особое значение.</w:t>
      </w:r>
    </w:p>
    <w:p w:rsidR="00C61447" w:rsidRDefault="00C61447" w:rsidP="0072111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 Гриценко считает, что развивать способности и основные черты характера ребёнка следует уже в раннем возрасте, апервое знакомство ребёнка с книгой должно состояться как можно раньше.Это свидетельствует, что именно период раннего детства должен рассматриваться как первая ступень в литературном развитии будущего «большого, талантливого» читателя.</w:t>
      </w:r>
    </w:p>
    <w:p w:rsidR="00EE69D5" w:rsidRDefault="00C61447" w:rsidP="00EE69D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 в ребёнке начинается раньше, чем он научится читать. Ребёнок</w:t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 - это уже читатель. Однако читательская судьба ребёнка зависит от взрослых, которые берут в руки книгу</w:t>
      </w:r>
      <w:r w:rsidR="00EC7F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Пробуждение интереса к книге происходит в раннем возрасте. И здесь ведущую роль должна играть семья. А задача воспитателей - знакомить родителей с приемами общения ребенка с книгой. 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 этапе работы были сформированы педагогические условия  </w:t>
      </w:r>
      <w:r w:rsidRPr="00FA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интереса к книге и чтению у детей раннего возраста. 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формирования у детей раннего возраста интереса к художественной литературе в группе детского сада, и в домашних условиях создаётся уголок книги. </w:t>
      </w:r>
      <w:r w:rsidR="006C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</w:t>
      </w:r>
      <w:r w:rsidR="006C66FB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</w:t>
      </w:r>
      <w:r w:rsidR="006C66FB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="006C66FB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яркие книги</w:t>
      </w:r>
      <w:r w:rsidR="006C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3- 4 штук </w:t>
      </w:r>
      <w:r w:rsidR="006C66FB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</w:t>
      </w:r>
      <w:r w:rsidR="006C66F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C66FB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детей, но обязательно несколько экземпляров одного названия. Так же на книжной полке стоят тематические альбомы и отдельные картинки. Книги должны быть с небольшим количеством текста, с крупными красочными иллюстрациями - книги-картинки: сказки «Колобок», «Репка», стихи А. </w:t>
      </w:r>
      <w:proofErr w:type="spellStart"/>
      <w:r w:rsidR="006C66FB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="006C66FB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Маршака и др. Воспитатель должен приучать детей к самостоятельному общению с книгой. Для этого он совместно с детьми должен рассматри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иллюстрации, читать текст.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7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книги подразделяются на фольклорные произведения, книги с изображением животных, предметного мира, природы </w:t>
      </w:r>
      <w:r w:rsidR="0072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C7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отдаётся тем иллюстрированным изданиям, где изображение наиболее реалистично.</w:t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52C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 книгой для ребенка раннего возраста должно быть ежедневным в домашней обстановке и постоянным в условиях ДОУ. 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4D0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условие успешной педагогической работы - сопровождение чтения игровыми действиями. Дети раннего возраста способны слушать понравившееся им произведение многократно, сохраняя непосредственность эмоционального переживания. Этому способствует эмоциональная включенность в процесс чтения самого воспитателя или родителя, который занимает позицию зрителя или участника событий</w:t>
      </w:r>
      <w:r w:rsidR="00B36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44D0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раннем возрасте дети учатся прогнозировать будущее чтение, отвечают на вопросы по иллюстрациям: «О ком эта сказка? Кто это? Кто к кому пришел в гости?» и т.п. Наиболее эффективно такое рассматривание книги с небольшой группой детей (не более четырех-пяти человек), когда каждого можно включить в беседу, каждому обеспечить доступ к книге.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4D0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интереса к книге и чтению немаловажное значение имеют и игровые приемы</w:t>
      </w:r>
      <w:r w:rsidR="001244D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такие как: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4D0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«поэтическая эстафета»: взрослый произносит первые строчки, а дети (или один ребенок) продолжают стихотворение;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4D0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«веселая рифма»: читаются стихи, и там, где ребенок должен угадать слово, делается пауза</w:t>
      </w:r>
      <w:r w:rsidR="00413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033F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действенных методов, способствующих формированию и развитию интереса и литературного вкуса в раннем возрасте, по мнению В.И. Логиновой, является выразительное чтение вслух, что  помогает заинтересовать ребёнка, вызвать у него желание вновь слушать знакомое произведение. Чтение должно быть эмоционально окрашенным, чтобы удержать внимание ребёнка</w:t>
      </w:r>
      <w:r w:rsidR="00967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11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условий является с</w:t>
      </w:r>
      <w:r w:rsidR="004268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овместная р</w:t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воспитателя с родителями по формированию у детей интереса к книге. </w:t>
      </w:r>
      <w:r w:rsidR="00EC7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родителей владением приёмов, </w:t>
      </w:r>
      <w:proofErr w:type="gramStart"/>
      <w:r w:rsidR="00EC7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позволяющими</w:t>
      </w:r>
      <w:proofErr w:type="gramEnd"/>
      <w:r w:rsidR="00EC7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художественное слово в повседневную жизнь ребёнка</w:t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и </w:t>
      </w:r>
      <w:r w:rsidR="003F3234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чтение воспитателя в кругу детей</w:t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3234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русских народных сказок</w:t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3234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книг</w:t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семейные вечера чтения, </w:t>
      </w:r>
      <w:r w:rsidR="003F3234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собрания: «Чтение в жизни ребенка», </w:t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привить интерес к книге», </w:t>
      </w:r>
      <w:r w:rsidR="0064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музыкально-литературные </w:t>
      </w:r>
      <w:r w:rsidR="003F3234" w:rsidRPr="006260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«День рождения</w:t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любимого героя книги». 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была выбрана форма проведения работы с родителями как тематические дни, которые позволили использовать событийный принцип обучения. Такими событиями стали Международные праздники, в которых заложены нравственные и культурные ценности народа</w:t>
      </w:r>
      <w:r w:rsidR="003F3234" w:rsidRPr="003F3234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. </w:t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ab/>
      </w:r>
      <w:r w:rsidR="003F3234" w:rsidRP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ежегодно3 марта отмечается Всемирный день писателя. В этом году этот день был посвящён 70-летию Победы. Была организована музыкально</w:t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234" w:rsidRP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234" w:rsidRPr="003F3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гостиная «Никто не забыт, ничто не забыто».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686B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марта – Всемирный день поэзии, который мы проводим под вывеской «Души прекрасные порывы». Каждому родителю и педагогу  готовятся поздравления с выдержками из стихотворений, которые мотивируют перечитать любимые томики стихотворений.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686B">
        <w:rPr>
          <w:rFonts w:ascii="Times New Roman" w:eastAsia="Times New Roman" w:hAnsi="Times New Roman" w:cs="Times New Roman"/>
          <w:sz w:val="24"/>
          <w:szCs w:val="24"/>
          <w:lang w:eastAsia="ru-RU"/>
        </w:rPr>
        <w:t>2 апреля весь мир отмечает Международный день детской книги</w:t>
      </w:r>
      <w:r w:rsidR="0062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отмечается, начиная с 1967 года в день рождения великого сказочника </w:t>
      </w:r>
      <w:proofErr w:type="spellStart"/>
      <w:r w:rsidR="0062090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Ханса</w:t>
      </w:r>
      <w:proofErr w:type="spellEnd"/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9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Кристиана</w:t>
      </w:r>
      <w:proofErr w:type="spellEnd"/>
      <w:r w:rsidR="0062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Андерсена. </w:t>
      </w:r>
      <w:r w:rsidR="0042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мы проводим фотоконкурсы, выставки «Книжный парад для дошколят», посвящённые лучшим книгам мира. Показываем </w:t>
      </w:r>
      <w:r w:rsidR="005E77B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</w:t>
      </w:r>
      <w:r w:rsidR="00426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</w:t>
      </w:r>
      <w:r w:rsidR="006209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268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по детским книгам.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родителей был проведён конкурс на лучшее фото «Читающая семья» с целью объединить детей и взрослых общим делом, связанным с семейными ценностями. Все участники конкурса были награждены именными дипломами.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было проведено анкетирование родителей с </w:t>
      </w:r>
      <w:r w:rsidR="00486487">
        <w:rPr>
          <w:color w:val="000000"/>
        </w:rPr>
        <w:t>ц</w:t>
      </w:r>
      <w:r w:rsidR="00486487" w:rsidRPr="00486487">
        <w:rPr>
          <w:rFonts w:ascii="Times New Roman" w:hAnsi="Times New Roman" w:cs="Times New Roman"/>
          <w:color w:val="000000"/>
          <w:sz w:val="24"/>
          <w:szCs w:val="24"/>
        </w:rPr>
        <w:t xml:space="preserve">елью </w:t>
      </w:r>
      <w:proofErr w:type="gramStart"/>
      <w:r w:rsidR="00486487" w:rsidRPr="00486487">
        <w:rPr>
          <w:rFonts w:ascii="Times New Roman" w:hAnsi="Times New Roman" w:cs="Times New Roman"/>
          <w:color w:val="000000"/>
          <w:sz w:val="24"/>
          <w:szCs w:val="24"/>
        </w:rPr>
        <w:t>определить</w:t>
      </w:r>
      <w:proofErr w:type="gramEnd"/>
      <w:r w:rsidR="00486487" w:rsidRPr="0048648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знаний родителей о задачах, содержании и методах ознакомления детей с литературой, умение их применять и наличие у родителей интереса к повышению уровня знаний о литературном развитии </w:t>
      </w:r>
      <w:r w:rsidR="004B3513">
        <w:rPr>
          <w:rFonts w:ascii="Times New Roman" w:hAnsi="Times New Roman" w:cs="Times New Roman"/>
          <w:color w:val="000000"/>
          <w:sz w:val="24"/>
          <w:szCs w:val="24"/>
        </w:rPr>
        <w:t>ребёнка</w:t>
      </w:r>
      <w:r w:rsidR="00486487" w:rsidRPr="004864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9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1B80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ребенок читал, надо, чтобы рядом с ним был </w:t>
      </w:r>
      <w:r w:rsidR="005E77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B80" w:rsidRPr="005E77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читающий</w:t>
      </w:r>
      <w:r w:rsidR="005E77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3D3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01B80" w:rsidRPr="005E77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01B80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одитель, а еще лучше - читающий вместе с ребенком родитель. </w:t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62170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</w:t>
      </w:r>
      <w:r w:rsidR="00BA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3D3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  <w:r w:rsid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1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A0119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асширение </w:t>
      </w:r>
      <w:r w:rsidR="00BA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детской </w:t>
      </w:r>
      <w:r w:rsidR="00BA0119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познавательно-речевой и художественной литературы.</w:t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9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1582" w:rsidRPr="00B51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Большое значение </w:t>
      </w:r>
      <w:proofErr w:type="gramStart"/>
      <w:r w:rsidR="009C1582" w:rsidRPr="00B51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="00571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A078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A0782" w:rsidRPr="00560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="002A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gramEnd"/>
      <w:r w:rsidR="002A0782" w:rsidRPr="0056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книге и чтению у детей раннего возраста</w:t>
      </w:r>
      <w:r w:rsidR="009C1582" w:rsidRPr="00B51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имеет специальная организа</w:t>
      </w:r>
      <w:r w:rsidR="009C1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ция предметно-развивающей среды. В групп</w:t>
      </w:r>
      <w:r w:rsidR="002A0782">
        <w:rPr>
          <w:color w:val="000000"/>
          <w:shd w:val="clear" w:color="auto" w:fill="FFFFFF"/>
        </w:rPr>
        <w:t xml:space="preserve">ах </w:t>
      </w:r>
      <w:r w:rsidR="009C1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выбрано достаточно освещённое место для книжного уголка</w:t>
      </w:r>
      <w:r w:rsidR="009C1582" w:rsidRPr="007C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2A0782" w:rsidRPr="007C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Книжный уголок </w:t>
      </w:r>
      <w:r w:rsidR="002A0782" w:rsidRPr="007C7754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находиться вне зоны</w:t>
      </w:r>
      <w:r w:rsidR="007C7754" w:rsidRPr="007C7754">
        <w:rPr>
          <w:rFonts w:ascii="Times New Roman" w:hAnsi="Times New Roman" w:cs="Times New Roman"/>
          <w:color w:val="000000"/>
          <w:sz w:val="24"/>
          <w:szCs w:val="24"/>
        </w:rPr>
        <w:t xml:space="preserve"> занятий и сюжетно-ролевых игр</w:t>
      </w:r>
      <w:r w:rsidR="007C7754">
        <w:rPr>
          <w:rFonts w:ascii="Times New Roman" w:hAnsi="Times New Roman" w:cs="Times New Roman"/>
          <w:color w:val="000000"/>
          <w:sz w:val="24"/>
          <w:szCs w:val="24"/>
        </w:rPr>
        <w:t xml:space="preserve"> и регулярно пополняется</w:t>
      </w:r>
      <w:r w:rsidR="007C7754" w:rsidRPr="007C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новыми книгами, коллекциями, дидактическим и наглядным материалом</w:t>
      </w:r>
      <w:r w:rsidR="007C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A0782" w:rsidRPr="0057122C">
        <w:rPr>
          <w:rFonts w:ascii="Times New Roman" w:hAnsi="Times New Roman" w:cs="Times New Roman"/>
          <w:color w:val="000000"/>
          <w:sz w:val="24"/>
          <w:szCs w:val="24"/>
        </w:rPr>
        <w:t xml:space="preserve">Нами </w:t>
      </w:r>
      <w:r w:rsidR="009C1582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специально подобраны красочные книги  с фольклорными произведениями,</w:t>
      </w:r>
      <w:r w:rsidR="007C7754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стихи, </w:t>
      </w:r>
      <w:r w:rsidR="009C1582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книги – раскладушки, книги – погремушки, раскраски, наборы открыток, иллюстраций к </w:t>
      </w:r>
      <w:proofErr w:type="spellStart"/>
      <w:r w:rsidR="009C1582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потешкам</w:t>
      </w:r>
      <w:proofErr w:type="spellEnd"/>
      <w:r w:rsidR="009C1582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прибауткам,</w:t>
      </w:r>
      <w:r w:rsidR="002A0782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стихам, рассказам</w:t>
      </w:r>
      <w:r w:rsidR="009C1582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9C1582" w:rsidRPr="0057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 театральный уголок с разнообразными</w:t>
      </w:r>
      <w:r w:rsidR="009C1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1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видами театров: кукольный, пальчиковый, настольный. Для театрализации имеются костюмы и атрибуты, образные игрушки – персонажи, куклы, предметы русского быта, детали народной одежды</w:t>
      </w:r>
      <w:r w:rsidR="002A0782">
        <w:rPr>
          <w:color w:val="000000"/>
          <w:shd w:val="clear" w:color="auto" w:fill="FFFFFF"/>
        </w:rPr>
        <w:t>.</w:t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EE69D5">
        <w:rPr>
          <w:color w:val="000000"/>
          <w:shd w:val="clear" w:color="auto" w:fill="FFFFFF"/>
        </w:rPr>
        <w:tab/>
      </w:r>
      <w:r w:rsidR="00B2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проведённой работы мы убедились, что проблема формирования интереса к книге и чтению </w:t>
      </w:r>
      <w:r w:rsidR="00B22267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потеряла своей актуальности</w:t>
      </w:r>
      <w:r w:rsidR="00B2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решать её нужно совместно с родителями. К</w:t>
      </w:r>
      <w:r w:rsidR="00B22267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нига не имеет равных по способности </w:t>
      </w:r>
      <w:proofErr w:type="gramStart"/>
      <w:r w:rsidR="00B22267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взаимопонимание</w:t>
      </w:r>
      <w:proofErr w:type="gramEnd"/>
      <w:r w:rsidR="00B22267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поколений как внутри семьи, так и за ее пределами. Совместное </w:t>
      </w:r>
      <w:r w:rsidR="00B2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</w:t>
      </w:r>
      <w:r w:rsidR="00B22267" w:rsidRP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сближает взрослых и детей</w:t>
      </w:r>
      <w:r w:rsidR="00B222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487" w:rsidRPr="00486487" w:rsidRDefault="00486487" w:rsidP="00EE69D5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4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Увидеть счастливые глаза ребенка при чтении. </w:t>
      </w:r>
      <w:r w:rsidRPr="004864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Это чудо - раз!</w:t>
      </w:r>
      <w:r w:rsidRPr="004864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Вновь вместе вернуться в мир детства. </w:t>
      </w:r>
      <w:r w:rsidRPr="004864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Это чудо - два!</w:t>
      </w:r>
      <w:r w:rsidRPr="004864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Путешествие в таинственный мир творчества писателей.</w:t>
      </w:r>
      <w:r w:rsidRPr="004864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Это чудо - три!</w:t>
      </w:r>
    </w:p>
    <w:p w:rsidR="00C61447" w:rsidRPr="00486487" w:rsidRDefault="00C61447" w:rsidP="007211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447" w:rsidRPr="00486487" w:rsidRDefault="00C61447" w:rsidP="007211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1447" w:rsidRPr="00486487" w:rsidSect="00A0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58" w:rsidRDefault="00387658" w:rsidP="00662170">
      <w:pPr>
        <w:spacing w:after="0" w:line="240" w:lineRule="auto"/>
      </w:pPr>
      <w:r>
        <w:separator/>
      </w:r>
    </w:p>
  </w:endnote>
  <w:endnote w:type="continuationSeparator" w:id="0">
    <w:p w:rsidR="00387658" w:rsidRDefault="00387658" w:rsidP="0066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58" w:rsidRDefault="00387658" w:rsidP="00662170">
      <w:pPr>
        <w:spacing w:after="0" w:line="240" w:lineRule="auto"/>
      </w:pPr>
      <w:r>
        <w:separator/>
      </w:r>
    </w:p>
  </w:footnote>
  <w:footnote w:type="continuationSeparator" w:id="0">
    <w:p w:rsidR="00387658" w:rsidRDefault="00387658" w:rsidP="0066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F1C"/>
    <w:multiLevelType w:val="hybridMultilevel"/>
    <w:tmpl w:val="0ACA28DA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8E8"/>
    <w:rsid w:val="0003438E"/>
    <w:rsid w:val="000E3193"/>
    <w:rsid w:val="00101B80"/>
    <w:rsid w:val="001244D0"/>
    <w:rsid w:val="001328AD"/>
    <w:rsid w:val="001427F9"/>
    <w:rsid w:val="001E07E5"/>
    <w:rsid w:val="001F033F"/>
    <w:rsid w:val="00200019"/>
    <w:rsid w:val="0020557B"/>
    <w:rsid w:val="002958F7"/>
    <w:rsid w:val="002A0782"/>
    <w:rsid w:val="002F4B5B"/>
    <w:rsid w:val="00380A8C"/>
    <w:rsid w:val="00382F6B"/>
    <w:rsid w:val="00387658"/>
    <w:rsid w:val="003D341D"/>
    <w:rsid w:val="003F3234"/>
    <w:rsid w:val="0041357D"/>
    <w:rsid w:val="00414544"/>
    <w:rsid w:val="00416C52"/>
    <w:rsid w:val="0042686B"/>
    <w:rsid w:val="004308C0"/>
    <w:rsid w:val="00467F9F"/>
    <w:rsid w:val="00486487"/>
    <w:rsid w:val="004B3513"/>
    <w:rsid w:val="00566EAB"/>
    <w:rsid w:val="0057122C"/>
    <w:rsid w:val="005731DE"/>
    <w:rsid w:val="005E77B4"/>
    <w:rsid w:val="0062090E"/>
    <w:rsid w:val="00644A98"/>
    <w:rsid w:val="00662170"/>
    <w:rsid w:val="0067552C"/>
    <w:rsid w:val="006C66FB"/>
    <w:rsid w:val="0072111C"/>
    <w:rsid w:val="00731E43"/>
    <w:rsid w:val="007357F7"/>
    <w:rsid w:val="00736ABB"/>
    <w:rsid w:val="00743BA8"/>
    <w:rsid w:val="007C7754"/>
    <w:rsid w:val="0080409C"/>
    <w:rsid w:val="00843A3D"/>
    <w:rsid w:val="00864089"/>
    <w:rsid w:val="008732BD"/>
    <w:rsid w:val="009677E2"/>
    <w:rsid w:val="009A5E10"/>
    <w:rsid w:val="009C1582"/>
    <w:rsid w:val="00A05B96"/>
    <w:rsid w:val="00A4044B"/>
    <w:rsid w:val="00A719CE"/>
    <w:rsid w:val="00A92C97"/>
    <w:rsid w:val="00AC5C7B"/>
    <w:rsid w:val="00B16608"/>
    <w:rsid w:val="00B22267"/>
    <w:rsid w:val="00B32C95"/>
    <w:rsid w:val="00B366B3"/>
    <w:rsid w:val="00B37F4A"/>
    <w:rsid w:val="00B7356A"/>
    <w:rsid w:val="00BA0119"/>
    <w:rsid w:val="00C34E9A"/>
    <w:rsid w:val="00C448E8"/>
    <w:rsid w:val="00C61447"/>
    <w:rsid w:val="00EC7FCB"/>
    <w:rsid w:val="00EE63D3"/>
    <w:rsid w:val="00EE69D5"/>
    <w:rsid w:val="00FD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144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6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2170"/>
  </w:style>
  <w:style w:type="paragraph" w:styleId="a6">
    <w:name w:val="footer"/>
    <w:basedOn w:val="a"/>
    <w:link w:val="a7"/>
    <w:uiPriority w:val="99"/>
    <w:semiHidden/>
    <w:unhideWhenUsed/>
    <w:rsid w:val="0066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2170"/>
  </w:style>
  <w:style w:type="paragraph" w:styleId="a8">
    <w:name w:val="Normal (Web)"/>
    <w:basedOn w:val="a"/>
    <w:uiPriority w:val="99"/>
    <w:unhideWhenUsed/>
    <w:rsid w:val="0048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E69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144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99FA-1477-4DE6-8FA3-5AAA0F0C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2016-02-02T06:09:00Z</cp:lastPrinted>
  <dcterms:created xsi:type="dcterms:W3CDTF">2016-01-28T05:00:00Z</dcterms:created>
  <dcterms:modified xsi:type="dcterms:W3CDTF">2016-03-21T02:50:00Z</dcterms:modified>
</cp:coreProperties>
</file>