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70" w:rsidRDefault="00ED3170" w:rsidP="00ED3170">
      <w:pPr>
        <w:pStyle w:val="11"/>
        <w:keepNext/>
        <w:keepLines/>
        <w:shd w:val="clear" w:color="auto" w:fill="auto"/>
        <w:spacing w:before="0" w:after="126"/>
        <w:ind w:right="80"/>
      </w:pPr>
      <w:bookmarkStart w:id="0" w:name="bookmark0"/>
      <w:r>
        <w:t>Дары осени (занятие на прогулке)</w:t>
      </w:r>
      <w:bookmarkEnd w:id="0"/>
    </w:p>
    <w:p w:rsidR="00ED3170" w:rsidRDefault="00ED3170" w:rsidP="00ED3170">
      <w:pPr>
        <w:pStyle w:val="30"/>
        <w:shd w:val="clear" w:color="auto" w:fill="auto"/>
        <w:spacing w:before="0" w:after="0" w:line="235" w:lineRule="exact"/>
        <w:ind w:left="20" w:firstLine="280"/>
        <w:jc w:val="both"/>
      </w:pPr>
      <w:r>
        <w:t>Цели:</w:t>
      </w:r>
    </w:p>
    <w:p w:rsidR="00ED3170" w:rsidRDefault="00ED3170" w:rsidP="00ED3170">
      <w:pPr>
        <w:pStyle w:val="1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ind w:left="20" w:firstLine="280"/>
        <w:jc w:val="both"/>
      </w:pPr>
      <w:r>
        <w:t>познакомить с плодами овощных культур;</w:t>
      </w:r>
    </w:p>
    <w:p w:rsidR="00ED3170" w:rsidRDefault="00ED3170" w:rsidP="00ED3170">
      <w:pPr>
        <w:pStyle w:val="1"/>
        <w:numPr>
          <w:ilvl w:val="0"/>
          <w:numId w:val="1"/>
        </w:numPr>
        <w:shd w:val="clear" w:color="auto" w:fill="auto"/>
        <w:tabs>
          <w:tab w:val="left" w:pos="578"/>
        </w:tabs>
        <w:spacing w:after="0"/>
        <w:ind w:left="20" w:firstLine="280"/>
        <w:jc w:val="both"/>
      </w:pPr>
      <w:r>
        <w:t>закрепить знания о месте их произрастания — огороде;</w:t>
      </w:r>
    </w:p>
    <w:p w:rsidR="00ED3170" w:rsidRDefault="00ED3170" w:rsidP="00ED3170">
      <w:pPr>
        <w:pStyle w:val="1"/>
        <w:numPr>
          <w:ilvl w:val="0"/>
          <w:numId w:val="1"/>
        </w:numPr>
        <w:shd w:val="clear" w:color="auto" w:fill="auto"/>
        <w:tabs>
          <w:tab w:val="left" w:pos="588"/>
        </w:tabs>
        <w:spacing w:after="0"/>
        <w:ind w:left="600" w:right="40"/>
      </w:pPr>
      <w:r>
        <w:t xml:space="preserve">продолжать учить взаимодействовать с окружающим </w:t>
      </w:r>
      <w:r>
        <w:rPr>
          <w:rStyle w:val="2pt"/>
        </w:rPr>
        <w:t>ми</w:t>
      </w:r>
      <w:r>
        <w:rPr>
          <w:rStyle w:val="2pt"/>
        </w:rPr>
        <w:softHyphen/>
      </w:r>
      <w:r>
        <w:t>ром и воспитывать гуманное отношение к природе;</w:t>
      </w:r>
    </w:p>
    <w:p w:rsidR="00ED3170" w:rsidRDefault="00ED3170" w:rsidP="00ED3170">
      <w:pPr>
        <w:pStyle w:val="1"/>
        <w:numPr>
          <w:ilvl w:val="0"/>
          <w:numId w:val="1"/>
        </w:numPr>
        <w:shd w:val="clear" w:color="auto" w:fill="auto"/>
        <w:tabs>
          <w:tab w:val="left" w:pos="583"/>
        </w:tabs>
        <w:spacing w:after="0"/>
        <w:ind w:left="20" w:firstLine="280"/>
        <w:jc w:val="both"/>
      </w:pPr>
      <w:r>
        <w:t>учить видеть красоту окружающего мира;</w:t>
      </w:r>
    </w:p>
    <w:p w:rsidR="00ED3170" w:rsidRDefault="00ED3170" w:rsidP="00ED3170">
      <w:pPr>
        <w:pStyle w:val="1"/>
        <w:numPr>
          <w:ilvl w:val="0"/>
          <w:numId w:val="1"/>
        </w:numPr>
        <w:shd w:val="clear" w:color="auto" w:fill="auto"/>
        <w:tabs>
          <w:tab w:val="left" w:pos="578"/>
        </w:tabs>
        <w:spacing w:after="0"/>
        <w:ind w:left="20" w:firstLine="280"/>
        <w:jc w:val="both"/>
      </w:pPr>
      <w:r>
        <w:t>развивать самостоятельность, активность и творчество.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line="235" w:lineRule="exact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ED3170"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  <w:lang w:val="ru-RU"/>
        </w:rPr>
        <w:t>Словарная работа: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существительные (осень, рябина, солныш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softHyphen/>
        <w:t>ко, небо, облака, корзинка, морковь, грядка, репа, картошка, яблоко, груша, виноград); прилагательные (яркая, желтая, красивые, бе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softHyphen/>
        <w:t>лые, легкие, ласковое, добрая, щедрая, золотая, красные, пестрые); глаголы (летят, обсыпается, любоваться, подарить, падают, шуршат, шелестят, плывут).</w:t>
      </w:r>
      <w:proofErr w:type="gramEnd"/>
    </w:p>
    <w:p w:rsidR="00ED3170" w:rsidRPr="00ED3170" w:rsidRDefault="00ED3170" w:rsidP="00ED3170">
      <w:pPr>
        <w:pStyle w:val="a6"/>
        <w:numPr>
          <w:ilvl w:val="0"/>
          <w:numId w:val="1"/>
        </w:numPr>
        <w:spacing w:after="540" w:line="235" w:lineRule="exact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  <w:lang w:val="ru-RU"/>
        </w:rPr>
        <w:t>Оборудование: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муляжи овощей, фрукты и ягоды, загадки, сти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softHyphen/>
        <w:t xml:space="preserve">хотворения А. Толстого «Осень», В. </w:t>
      </w:r>
      <w:proofErr w:type="spellStart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Шипуновой</w:t>
      </w:r>
      <w:proofErr w:type="spellEnd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«Листья падают, летят».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540" w:after="1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val="ru-RU"/>
        </w:rPr>
        <w:t>Дети выходят на территорию детского сада.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180" w:after="60" w:line="240" w:lineRule="exact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 xml:space="preserve">В о с </w:t>
      </w:r>
      <w:proofErr w:type="spellStart"/>
      <w:proofErr w:type="gramStart"/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п</w:t>
      </w:r>
      <w:proofErr w:type="spellEnd"/>
      <w:proofErr w:type="gramEnd"/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 xml:space="preserve"> </w:t>
      </w:r>
      <w:proofErr w:type="spellStart"/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итатель</w:t>
      </w:r>
      <w:proofErr w:type="spellEnd"/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.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Ребята, наступила ярко-желтая, золотая осень. </w:t>
      </w:r>
      <w:r w:rsidRPr="00ED3170"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  <w:lang w:val="ru-RU"/>
        </w:rPr>
        <w:t>(Читает стихотворение.)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60" w:line="235" w:lineRule="exact"/>
        <w:ind w:right="2500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Осень. Обсыпается</w:t>
      </w:r>
      <w:proofErr w:type="gramStart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В</w:t>
      </w:r>
      <w:proofErr w:type="gramEnd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есь наш бедный сад, Листья пожелтелые По ветру летят, </w:t>
      </w: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Лишь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вдали красуются, Там на дне долин, Кисти ярко-красные Вянущих рябин.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after="60" w:line="235" w:lineRule="exact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  <w:lang w:val="ru-RU"/>
        </w:rPr>
        <w:t>А. Толстой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60" w:after="60" w:line="235" w:lineRule="exact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Мы с вами каждый раз смотрели, что у нас интересного на участке, а теперь давайте пойдем, полюбуемся, что нам осень по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softHyphen/>
        <w:t>дарила.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60" w:after="1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val="ru-RU"/>
        </w:rPr>
        <w:t>Дети обходят свой участок и приходят на веранду.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180" w:after="60" w:line="235" w:lineRule="exact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Оглянитесь вокруг: тепло, тихо, ласково. А улыбается нам всем кто? Отгадайте загадку.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60" w:line="235" w:lineRule="exact"/>
        <w:ind w:right="30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Доброе, хорошее</w:t>
      </w:r>
      <w:proofErr w:type="gramStart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Н</w:t>
      </w:r>
      <w:proofErr w:type="gramEnd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а людей глядит, А людям на себя Глядеть не велит.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after="180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  <w:lang w:val="ru-RU"/>
        </w:rPr>
        <w:t>( Солнце.)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180" w:after="1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val="ru-RU"/>
        </w:rPr>
        <w:t>Дети отгадывают.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180" w:line="235" w:lineRule="exact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Его нам подарила осень. А теперь посмотрите на небо? Какое оно?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line="235" w:lineRule="exact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Дети.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Голубое.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line="235" w:lineRule="exact"/>
        <w:ind w:right="20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lastRenderedPageBreak/>
        <w:t>Воспитатель.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А </w:t>
      </w:r>
      <w:proofErr w:type="gramStart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облака</w:t>
      </w:r>
      <w:proofErr w:type="gramEnd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какие? </w:t>
      </w: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Дети.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Красивые, белые, легкие. </w:t>
      </w: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Воспитатель.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Стоят они на месте или плывут? </w:t>
      </w: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Дети.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Медленно плывут.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after="120" w:line="240" w:lineRule="exact"/>
        <w:ind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 xml:space="preserve">Вое </w:t>
      </w:r>
      <w:proofErr w:type="spellStart"/>
      <w:proofErr w:type="gramStart"/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п</w:t>
      </w:r>
      <w:proofErr w:type="spellEnd"/>
      <w:proofErr w:type="gramEnd"/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 xml:space="preserve"> </w:t>
      </w:r>
      <w:proofErr w:type="spellStart"/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итател</w:t>
      </w:r>
      <w:proofErr w:type="spellEnd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</w:t>
      </w:r>
      <w:proofErr w:type="spellStart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ь</w:t>
      </w:r>
      <w:proofErr w:type="spellEnd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. И ласковое солнышко, и синее-синее небо, и белые легкие облака — все нам подарила осень. Ребята, у меня есть корзинка. Угадайте, что в ней лежит?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120" w:line="235" w:lineRule="exact"/>
        <w:ind w:right="1560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Красна</w:t>
      </w:r>
      <w:proofErr w:type="gramEnd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девица росла в темнице. Люди в руке брали, Косы срывали.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  <w:lang w:val="ru-RU"/>
        </w:rPr>
        <w:t>( Морковь.)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val="ru-RU"/>
        </w:rPr>
        <w:t>Дети отгадывают.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val="ru-RU"/>
        </w:rPr>
        <w:t>Воспитатель достает из корзинки морковку.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120" w:line="230" w:lineRule="exact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А </w:t>
      </w:r>
      <w:proofErr w:type="spellStart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гдр</w:t>
      </w:r>
      <w:proofErr w:type="spellEnd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растет морковка? </w:t>
      </w: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Дети.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На грядке.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after="120" w:line="230" w:lineRule="exact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Восп</w:t>
      </w:r>
      <w:proofErr w:type="spellEnd"/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 xml:space="preserve"> </w:t>
      </w:r>
      <w:proofErr w:type="spellStart"/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итател</w:t>
      </w:r>
      <w:proofErr w:type="spellEnd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</w:t>
      </w:r>
      <w:proofErr w:type="spellStart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ь</w:t>
      </w:r>
      <w:proofErr w:type="spellEnd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. Посмотрите, что еще у меня в корзинке есть.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120" w:line="235" w:lineRule="exact"/>
        <w:ind w:right="2440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Кругла, а не шар, С хвостом, а не мышь, Желта, как мед, А вкус не тот.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after="120" w:line="235" w:lineRule="exact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  <w:lang w:val="ru-RU"/>
        </w:rPr>
        <w:t>( Репа.)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val="ru-RU"/>
        </w:rPr>
        <w:t>Воспитатель показывает овощи, дети отгадывают.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120" w:line="240" w:lineRule="exact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Где растет репка? </w:t>
      </w: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Дети.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На грядке.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after="120" w:line="250" w:lineRule="exact"/>
        <w:ind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Воспитатель.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Посмотрите, что еще у меня в корзинке есть. Отгадайте загадку.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120" w:line="235" w:lineRule="exact"/>
        <w:ind w:right="1560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Закопали в землю в мае</w:t>
      </w:r>
      <w:proofErr w:type="gramStart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И</w:t>
      </w:r>
      <w:proofErr w:type="gramEnd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сто дней не вынимали, А копать под осень стали — Не одну нашли, а десять. Как ее названье, дети?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  <w:lang w:val="ru-RU"/>
        </w:rPr>
        <w:t>( Картошка.)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val="ru-RU"/>
        </w:rPr>
        <w:t>Показывает овощ. Дети отгадывают.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120" w:line="235" w:lineRule="exact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Где растет картошка? </w:t>
      </w: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Дети.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На грядке.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line="235" w:lineRule="exact"/>
        <w:ind w:right="20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Воспитатель.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Картошка, репа, морковь — что это такое? 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line="235" w:lineRule="exact"/>
        <w:ind w:right="20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Дети.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Овощи.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line="235" w:lineRule="exact"/>
        <w:ind w:right="40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 xml:space="preserve">Воспитатель. 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Овощи нам подарила осень, а еще она нам подарила фрукты. Какие фрукты вы знаете? </w:t>
      </w: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Дети.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Яблоко, </w:t>
      </w:r>
      <w:proofErr w:type="spellStart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фуша</w:t>
      </w:r>
      <w:proofErr w:type="spellEnd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, виноград. </w:t>
      </w: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Воспитатель.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Какие ягоды вы знаете? </w:t>
      </w: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Дети.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Смородина, рябина.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line="235" w:lineRule="exact"/>
        <w:ind w:right="40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Воспитатель</w:t>
      </w:r>
      <w:r w:rsidRPr="00ED3170"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  <w:lang w:val="ru-RU"/>
        </w:rPr>
        <w:t xml:space="preserve"> (показывает настоящие фрукты и ягоды).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И ово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softHyphen/>
        <w:t xml:space="preserve">щи, и фрукты, и ягоды — все нам осень подарила. Добрая, щедрая золотая осень! Что у вас под ногами? </w:t>
      </w: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Дети.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Листья.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after="60" w:line="235" w:lineRule="exact"/>
        <w:ind w:right="40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Воспитатель.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Какого цвета осенью листья? </w:t>
      </w: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Дети.</w:t>
      </w: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Красные, желтые, пестрые. </w:t>
      </w:r>
      <w:r w:rsidRPr="00ED3170">
        <w:rPr>
          <w:rFonts w:ascii="Times New Roman" w:eastAsia="Times New Roman" w:hAnsi="Times New Roman" w:cs="Times New Roman"/>
          <w:color w:val="auto"/>
          <w:spacing w:val="40"/>
          <w:sz w:val="19"/>
          <w:szCs w:val="19"/>
          <w:lang w:val="ru-RU"/>
        </w:rPr>
        <w:t>Воспитатель</w:t>
      </w:r>
      <w:r w:rsidRPr="00ED3170"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  <w:lang w:val="ru-RU"/>
        </w:rPr>
        <w:t xml:space="preserve"> (читает стихотворение)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60" w:line="235" w:lineRule="exact"/>
        <w:ind w:right="2200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lastRenderedPageBreak/>
        <w:t>Листья падают, летят</w:t>
      </w:r>
      <w:proofErr w:type="gramStart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И</w:t>
      </w:r>
      <w:proofErr w:type="gramEnd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шуршат, и шелестят, В капюшонах застревают И в кармашках у ребят. Дети листья собирают</w:t>
      </w:r>
      <w:proofErr w:type="gramStart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И</w:t>
      </w:r>
      <w:proofErr w:type="gramEnd"/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букеты составляют, Мамам отнесут букеты — Теплой осени приветы.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after="60" w:line="235" w:lineRule="exact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  <w:lang w:val="ru-RU"/>
        </w:rPr>
        <w:t>В. Шипунова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60" w:after="60" w:line="250" w:lineRule="exact"/>
        <w:ind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Сейчас мы с вами составим букеты из листьев для мам, пап и бабушек.</w:t>
      </w:r>
    </w:p>
    <w:p w:rsidR="00ED3170" w:rsidRPr="00ED3170" w:rsidRDefault="00ED3170" w:rsidP="00ED3170">
      <w:pPr>
        <w:pStyle w:val="a6"/>
        <w:numPr>
          <w:ilvl w:val="0"/>
          <w:numId w:val="1"/>
        </w:numPr>
        <w:spacing w:before="60" w:after="60"/>
        <w:rPr>
          <w:rFonts w:ascii="Times New Roman" w:eastAsia="Times New Roman" w:hAnsi="Times New Roman" w:cs="Times New Roman"/>
          <w:color w:val="auto"/>
          <w:lang w:val="ru-RU"/>
        </w:rPr>
      </w:pPr>
      <w:r w:rsidRPr="00ED3170"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val="ru-RU"/>
        </w:rPr>
        <w:t>Дети составляют букеты.</w:t>
      </w:r>
    </w:p>
    <w:p w:rsidR="00563229" w:rsidRPr="00ED3170" w:rsidRDefault="00ED3170" w:rsidP="00ED3170">
      <w:pPr>
        <w:pStyle w:val="a6"/>
        <w:numPr>
          <w:ilvl w:val="0"/>
          <w:numId w:val="1"/>
        </w:numPr>
        <w:rPr>
          <w:lang w:val="ru-RU"/>
        </w:rPr>
      </w:pPr>
      <w:r w:rsidRPr="00ED3170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Ребята, щедрая осень богата и овощами, и фруктами, и ягодами, и красивыми листьями.</w:t>
      </w:r>
    </w:p>
    <w:sectPr w:rsidR="00563229" w:rsidRPr="00ED3170" w:rsidSect="00ED3170">
      <w:footerReference w:type="default" r:id="rId5"/>
      <w:pgSz w:w="8390" w:h="11905"/>
      <w:pgMar w:top="719" w:right="888" w:bottom="1233" w:left="1086" w:header="0" w:footer="3" w:gutter="0"/>
      <w:pgNumType w:start="116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DF" w:rsidRDefault="00ED3170">
    <w:pPr>
      <w:pStyle w:val="a5"/>
      <w:framePr w:h="192" w:wrap="none" w:vAnchor="text" w:hAnchor="page" w:x="2145" w:y="-84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ED3170">
      <w:rPr>
        <w:rStyle w:val="CenturyGothic7pt"/>
        <w:noProof/>
      </w:rPr>
      <w:t>118</w:t>
    </w:r>
    <w:r>
      <w:fldChar w:fldCharType="end"/>
    </w:r>
  </w:p>
  <w:p w:rsidR="008650DF" w:rsidRDefault="00ED3170">
    <w:pPr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920D7"/>
    <w:multiLevelType w:val="multilevel"/>
    <w:tmpl w:val="B44675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170"/>
    <w:rsid w:val="0031724C"/>
    <w:rsid w:val="007E3FC3"/>
    <w:rsid w:val="00D61D38"/>
    <w:rsid w:val="00ED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1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31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Колонтитул_"/>
    <w:basedOn w:val="a0"/>
    <w:link w:val="a5"/>
    <w:rsid w:val="00ED31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enturyGothic7pt">
    <w:name w:val="Колонтитул + Century Gothic;7 pt"/>
    <w:basedOn w:val="a4"/>
    <w:rsid w:val="00ED3170"/>
    <w:rPr>
      <w:rFonts w:ascii="Century Gothic" w:eastAsia="Century Gothic" w:hAnsi="Century Gothic" w:cs="Century Gothic"/>
      <w:spacing w:val="0"/>
      <w:sz w:val="14"/>
      <w:szCs w:val="14"/>
    </w:rPr>
  </w:style>
  <w:style w:type="character" w:customStyle="1" w:styleId="3">
    <w:name w:val="Основной текст (3)_"/>
    <w:basedOn w:val="a0"/>
    <w:link w:val="30"/>
    <w:rsid w:val="00ED31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3"/>
    <w:rsid w:val="00ED3170"/>
    <w:rPr>
      <w:spacing w:val="40"/>
    </w:rPr>
  </w:style>
  <w:style w:type="character" w:customStyle="1" w:styleId="10">
    <w:name w:val="Заголовок №1_"/>
    <w:basedOn w:val="a0"/>
    <w:link w:val="11"/>
    <w:rsid w:val="00ED31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3170"/>
    <w:pPr>
      <w:shd w:val="clear" w:color="auto" w:fill="FFFFFF"/>
      <w:spacing w:after="60" w:line="235" w:lineRule="exact"/>
      <w:ind w:hanging="300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a5">
    <w:name w:val="Колонтитул"/>
    <w:basedOn w:val="a"/>
    <w:link w:val="a4"/>
    <w:rsid w:val="00ED317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0">
    <w:name w:val="Основной текст (3)"/>
    <w:basedOn w:val="a"/>
    <w:link w:val="3"/>
    <w:rsid w:val="00ED317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1">
    <w:name w:val="Заголовок №1"/>
    <w:basedOn w:val="a"/>
    <w:link w:val="10"/>
    <w:rsid w:val="00ED3170"/>
    <w:pPr>
      <w:shd w:val="clear" w:color="auto" w:fill="FFFFFF"/>
      <w:spacing w:before="240" w:after="60" w:line="31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6">
    <w:name w:val="List Paragraph"/>
    <w:basedOn w:val="a"/>
    <w:uiPriority w:val="34"/>
    <w:qFormat/>
    <w:rsid w:val="00ED3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2012-10-31T20:08:00Z</dcterms:created>
  <dcterms:modified xsi:type="dcterms:W3CDTF">2012-10-31T20:12:00Z</dcterms:modified>
</cp:coreProperties>
</file>