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5BE" w:rsidRPr="009A1716" w:rsidRDefault="006615BE" w:rsidP="003231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t>Возможности социального партнерства, как формы становления</w:t>
      </w:r>
    </w:p>
    <w:p w:rsidR="006615BE" w:rsidRPr="009A1716" w:rsidRDefault="006615BE" w:rsidP="003231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t>профессиональной компетентности педагога ДОУ</w:t>
      </w:r>
      <w:r w:rsidR="004B3000" w:rsidRPr="009A1716">
        <w:rPr>
          <w:rFonts w:ascii="Times New Roman" w:hAnsi="Times New Roman" w:cs="Times New Roman"/>
          <w:sz w:val="24"/>
          <w:szCs w:val="24"/>
        </w:rPr>
        <w:t xml:space="preserve"> (на примере взаимодействия МБДОУ Берёзовский детский сад № 35 и </w:t>
      </w:r>
      <w:r w:rsidR="004B3000"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ГБОУ СПО НО "Арзамасский Медицинский Колледж"</w:t>
      </w:r>
      <w:r w:rsidR="004B3000" w:rsidRPr="009A1716">
        <w:rPr>
          <w:rFonts w:ascii="Times New Roman" w:hAnsi="Times New Roman" w:cs="Times New Roman"/>
          <w:sz w:val="24"/>
          <w:szCs w:val="24"/>
        </w:rPr>
        <w:t>)</w:t>
      </w:r>
      <w:r w:rsidR="004336A5" w:rsidRPr="009A1716">
        <w:rPr>
          <w:rFonts w:ascii="Times New Roman" w:hAnsi="Times New Roman" w:cs="Times New Roman"/>
          <w:sz w:val="24"/>
          <w:szCs w:val="24"/>
        </w:rPr>
        <w:t>.</w:t>
      </w:r>
    </w:p>
    <w:p w:rsidR="006615BE" w:rsidRPr="009A1716" w:rsidRDefault="006615BE" w:rsidP="003231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261" w:rsidRPr="009A1716" w:rsidRDefault="006615BE" w:rsidP="009A1716">
      <w:pPr>
        <w:pStyle w:val="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4"/>
          <w:szCs w:val="24"/>
          <w:shd w:val="clear" w:color="auto" w:fill="FFFFFF"/>
        </w:rPr>
      </w:pPr>
      <w:r w:rsidRPr="009A1716">
        <w:rPr>
          <w:b w:val="0"/>
          <w:sz w:val="24"/>
          <w:szCs w:val="24"/>
        </w:rPr>
        <w:t>В настоящее время система дошкольного образования и воспитания переживает этап реформирования, обновления: оно стало первой ступенью общего образования, на законодательном уровне закреплен федеральный образовательный стандарт дошкольного образования, изменяется предметно – пространственная среда. Однако, во многом, благодаря этим изменениям обнаж</w:t>
      </w:r>
      <w:r w:rsidR="00D94B04" w:rsidRPr="009A1716">
        <w:rPr>
          <w:b w:val="0"/>
          <w:sz w:val="24"/>
          <w:szCs w:val="24"/>
        </w:rPr>
        <w:t>ился ряд проблем и противоречий,</w:t>
      </w:r>
      <w:r w:rsidRPr="009A1716">
        <w:rPr>
          <w:b w:val="0"/>
          <w:sz w:val="24"/>
          <w:szCs w:val="24"/>
        </w:rPr>
        <w:t xml:space="preserve"> </w:t>
      </w:r>
      <w:r w:rsidR="00DA0098" w:rsidRPr="009A1716">
        <w:rPr>
          <w:b w:val="0"/>
          <w:sz w:val="24"/>
          <w:szCs w:val="24"/>
        </w:rPr>
        <w:t>усиливающимся стремлением учреждения дополнительного образования детей к успешному позиционированию на рынке образовательных услуг и слабым использованием потенциальных возможностей социально-культурного партнерства в осущ</w:t>
      </w:r>
      <w:r w:rsidR="00D94B04" w:rsidRPr="009A1716">
        <w:rPr>
          <w:b w:val="0"/>
          <w:sz w:val="24"/>
          <w:szCs w:val="24"/>
        </w:rPr>
        <w:t xml:space="preserve">ествлении решения данной задачи. </w:t>
      </w:r>
      <w:r w:rsidRPr="009A1716">
        <w:rPr>
          <w:b w:val="0"/>
          <w:sz w:val="24"/>
          <w:szCs w:val="24"/>
        </w:rPr>
        <w:t xml:space="preserve">В частности, встал вопрос о материально – техническом, методическом и </w:t>
      </w:r>
      <w:r w:rsidR="001705B2" w:rsidRPr="009A1716">
        <w:rPr>
          <w:b w:val="0"/>
          <w:sz w:val="24"/>
          <w:szCs w:val="24"/>
        </w:rPr>
        <w:t xml:space="preserve">квалифицированном </w:t>
      </w:r>
      <w:r w:rsidRPr="009A1716">
        <w:rPr>
          <w:b w:val="0"/>
          <w:sz w:val="24"/>
          <w:szCs w:val="24"/>
        </w:rPr>
        <w:t xml:space="preserve">кадровом обеспечении, которые  определяют успешность внедрения ФГОС </w:t>
      </w:r>
      <w:proofErr w:type="gramStart"/>
      <w:r w:rsidRPr="009A1716">
        <w:rPr>
          <w:b w:val="0"/>
          <w:sz w:val="24"/>
          <w:szCs w:val="24"/>
        </w:rPr>
        <w:t>ДО</w:t>
      </w:r>
      <w:proofErr w:type="gramEnd"/>
      <w:r w:rsidRPr="009A1716">
        <w:rPr>
          <w:b w:val="0"/>
          <w:sz w:val="24"/>
          <w:szCs w:val="24"/>
        </w:rPr>
        <w:t>.</w:t>
      </w:r>
      <w:r w:rsidR="001705B2" w:rsidRPr="009A1716">
        <w:rPr>
          <w:b w:val="0"/>
          <w:sz w:val="24"/>
          <w:szCs w:val="24"/>
        </w:rPr>
        <w:t xml:space="preserve"> Зачастую современный, особенно </w:t>
      </w:r>
      <w:proofErr w:type="spellStart"/>
      <w:r w:rsidR="001705B2" w:rsidRPr="009A1716">
        <w:rPr>
          <w:b w:val="0"/>
          <w:sz w:val="24"/>
          <w:szCs w:val="24"/>
        </w:rPr>
        <w:t>малогрупповой</w:t>
      </w:r>
      <w:proofErr w:type="spellEnd"/>
      <w:r w:rsidR="001705B2" w:rsidRPr="009A1716">
        <w:rPr>
          <w:b w:val="0"/>
          <w:sz w:val="24"/>
          <w:szCs w:val="24"/>
        </w:rPr>
        <w:t xml:space="preserve"> детский сад, не может предоставить возможности индивидуализации образования. В законе РФ «Об образовании» от 29.12.2012 N 273-ФЗ "Об образовании в Российской Федерации" представлена сетевая форма реализации образовательных программ, возможности которой и следуе</w:t>
      </w:r>
      <w:r w:rsidR="00D94B04" w:rsidRPr="009A1716">
        <w:rPr>
          <w:b w:val="0"/>
          <w:sz w:val="24"/>
          <w:szCs w:val="24"/>
        </w:rPr>
        <w:t xml:space="preserve">т использовать в данных случаях. </w:t>
      </w:r>
      <w:proofErr w:type="gramStart"/>
      <w:r w:rsidR="000A4B6F" w:rsidRPr="009A1716">
        <w:rPr>
          <w:b w:val="0"/>
          <w:sz w:val="24"/>
          <w:szCs w:val="24"/>
        </w:rPr>
        <w:t xml:space="preserve">Феномен социального партнерства в разных сферах исследовали Г. В. Борисов, П. </w:t>
      </w:r>
      <w:proofErr w:type="spellStart"/>
      <w:r w:rsidR="000A4B6F" w:rsidRPr="009A1716">
        <w:rPr>
          <w:b w:val="0"/>
          <w:sz w:val="24"/>
          <w:szCs w:val="24"/>
        </w:rPr>
        <w:t>Бурдье</w:t>
      </w:r>
      <w:proofErr w:type="spellEnd"/>
      <w:r w:rsidR="000A4B6F" w:rsidRPr="009A1716">
        <w:rPr>
          <w:b w:val="0"/>
          <w:sz w:val="24"/>
          <w:szCs w:val="24"/>
        </w:rPr>
        <w:t xml:space="preserve">, Л. Г. </w:t>
      </w:r>
      <w:proofErr w:type="spellStart"/>
      <w:r w:rsidR="000A4B6F" w:rsidRPr="009A1716">
        <w:rPr>
          <w:b w:val="0"/>
          <w:sz w:val="24"/>
          <w:szCs w:val="24"/>
        </w:rPr>
        <w:t>Гуслякова</w:t>
      </w:r>
      <w:proofErr w:type="spellEnd"/>
      <w:r w:rsidR="000A4B6F" w:rsidRPr="009A1716">
        <w:rPr>
          <w:b w:val="0"/>
          <w:sz w:val="24"/>
          <w:szCs w:val="24"/>
        </w:rPr>
        <w:t xml:space="preserve">, Е. Г. Калинкина, Н. З. </w:t>
      </w:r>
      <w:proofErr w:type="spellStart"/>
      <w:r w:rsidR="000A4B6F" w:rsidRPr="009A1716">
        <w:rPr>
          <w:b w:val="0"/>
          <w:sz w:val="24"/>
          <w:szCs w:val="24"/>
        </w:rPr>
        <w:t>Камалиев</w:t>
      </w:r>
      <w:proofErr w:type="spellEnd"/>
      <w:r w:rsidR="000A4B6F" w:rsidRPr="009A1716">
        <w:rPr>
          <w:b w:val="0"/>
          <w:sz w:val="24"/>
          <w:szCs w:val="24"/>
        </w:rPr>
        <w:t xml:space="preserve">, А. В. </w:t>
      </w:r>
      <w:proofErr w:type="spellStart"/>
      <w:r w:rsidR="000A4B6F" w:rsidRPr="009A1716">
        <w:rPr>
          <w:b w:val="0"/>
          <w:sz w:val="24"/>
          <w:szCs w:val="24"/>
        </w:rPr>
        <w:t>Корсунов</w:t>
      </w:r>
      <w:proofErr w:type="spellEnd"/>
      <w:r w:rsidR="000A4B6F" w:rsidRPr="009A1716">
        <w:rPr>
          <w:b w:val="0"/>
          <w:sz w:val="24"/>
          <w:szCs w:val="24"/>
        </w:rPr>
        <w:t xml:space="preserve">, Л. А. </w:t>
      </w:r>
      <w:proofErr w:type="spellStart"/>
      <w:r w:rsidR="000A4B6F" w:rsidRPr="009A1716">
        <w:rPr>
          <w:b w:val="0"/>
          <w:sz w:val="24"/>
          <w:szCs w:val="24"/>
        </w:rPr>
        <w:t>Луговской</w:t>
      </w:r>
      <w:proofErr w:type="spellEnd"/>
      <w:r w:rsidR="000A4B6F" w:rsidRPr="009A1716">
        <w:rPr>
          <w:b w:val="0"/>
          <w:sz w:val="24"/>
          <w:szCs w:val="24"/>
        </w:rPr>
        <w:t xml:space="preserve">, И. М. </w:t>
      </w:r>
      <w:proofErr w:type="spellStart"/>
      <w:r w:rsidR="000A4B6F" w:rsidRPr="009A1716">
        <w:rPr>
          <w:b w:val="0"/>
          <w:sz w:val="24"/>
          <w:szCs w:val="24"/>
        </w:rPr>
        <w:t>Реморенко</w:t>
      </w:r>
      <w:proofErr w:type="spellEnd"/>
      <w:r w:rsidR="000A4B6F" w:rsidRPr="009A1716">
        <w:rPr>
          <w:b w:val="0"/>
          <w:sz w:val="24"/>
          <w:szCs w:val="24"/>
        </w:rPr>
        <w:t xml:space="preserve">, а также Б. З. Вульфов, Н. В. Гуров, С. А. Козлова, А. В. Мудрик, Р. М. </w:t>
      </w:r>
      <w:proofErr w:type="spellStart"/>
      <w:r w:rsidR="000A4B6F" w:rsidRPr="009A1716">
        <w:rPr>
          <w:b w:val="0"/>
          <w:sz w:val="24"/>
          <w:szCs w:val="24"/>
        </w:rPr>
        <w:t>Куличенко</w:t>
      </w:r>
      <w:proofErr w:type="spellEnd"/>
      <w:r w:rsidR="000A4B6F" w:rsidRPr="009A1716">
        <w:rPr>
          <w:b w:val="0"/>
          <w:sz w:val="24"/>
          <w:szCs w:val="24"/>
        </w:rPr>
        <w:t>, Р. К. Егорова и др.</w:t>
      </w:r>
      <w:r w:rsidR="000A4B6F" w:rsidRPr="009A1716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0A4B6F" w:rsidRPr="009A1716">
        <w:rPr>
          <w:b w:val="0"/>
          <w:sz w:val="24"/>
          <w:szCs w:val="24"/>
          <w:shd w:val="clear" w:color="auto" w:fill="FFFFFF"/>
        </w:rPr>
        <w:t>Балалиева</w:t>
      </w:r>
      <w:proofErr w:type="spellEnd"/>
      <w:r w:rsidR="000A4B6F" w:rsidRPr="009A1716">
        <w:rPr>
          <w:b w:val="0"/>
          <w:sz w:val="24"/>
          <w:szCs w:val="24"/>
          <w:shd w:val="clear" w:color="auto" w:fill="FFFFFF"/>
        </w:rPr>
        <w:t xml:space="preserve"> О. В. </w:t>
      </w:r>
      <w:r w:rsidR="00D07081" w:rsidRPr="009A1716">
        <w:rPr>
          <w:b w:val="0"/>
          <w:sz w:val="24"/>
          <w:szCs w:val="24"/>
          <w:shd w:val="clear" w:color="auto" w:fill="FFFFFF"/>
        </w:rPr>
        <w:t xml:space="preserve"> </w:t>
      </w:r>
      <w:r w:rsidR="000A4B6F" w:rsidRPr="009A1716">
        <w:rPr>
          <w:b w:val="0"/>
          <w:sz w:val="24"/>
          <w:szCs w:val="24"/>
        </w:rPr>
        <w:t>Сетевая форма позволит интегрировать ресурсы</w:t>
      </w:r>
      <w:proofErr w:type="gramEnd"/>
      <w:r w:rsidR="000A4B6F" w:rsidRPr="009A1716">
        <w:rPr>
          <w:b w:val="0"/>
          <w:sz w:val="24"/>
          <w:szCs w:val="24"/>
        </w:rPr>
        <w:t xml:space="preserve"> нескольких организаций, причем как образовательных так и научных, медицинских, </w:t>
      </w:r>
      <w:proofErr w:type="spellStart"/>
      <w:r w:rsidR="000A4B6F" w:rsidRPr="009A1716">
        <w:rPr>
          <w:b w:val="0"/>
          <w:sz w:val="24"/>
          <w:szCs w:val="24"/>
        </w:rPr>
        <w:t>физкультурно</w:t>
      </w:r>
      <w:proofErr w:type="spellEnd"/>
      <w:r w:rsidR="000A4B6F" w:rsidRPr="009A1716">
        <w:rPr>
          <w:b w:val="0"/>
          <w:sz w:val="24"/>
          <w:szCs w:val="24"/>
        </w:rPr>
        <w:t xml:space="preserve"> – оздоровительных, учреждений дополнительного образования</w:t>
      </w:r>
      <w:proofErr w:type="gramStart"/>
      <w:r w:rsidR="000A4B6F" w:rsidRPr="009A1716">
        <w:rPr>
          <w:b w:val="0"/>
          <w:sz w:val="24"/>
          <w:szCs w:val="24"/>
        </w:rPr>
        <w:t xml:space="preserve"> .</w:t>
      </w:r>
      <w:proofErr w:type="gramEnd"/>
      <w:r w:rsidR="000A4B6F" w:rsidRPr="009A1716">
        <w:rPr>
          <w:b w:val="0"/>
          <w:sz w:val="24"/>
          <w:szCs w:val="24"/>
          <w:shd w:val="clear" w:color="auto" w:fill="FFFFFF"/>
        </w:rPr>
        <w:t xml:space="preserve"> Взаимодействие социально-педагогических партнеров </w:t>
      </w:r>
      <w:r w:rsidR="00211261" w:rsidRPr="009A1716">
        <w:rPr>
          <w:b w:val="0"/>
          <w:sz w:val="24"/>
          <w:szCs w:val="24"/>
        </w:rPr>
        <w:t xml:space="preserve">предоставляет возможности </w:t>
      </w:r>
      <w:proofErr w:type="spellStart"/>
      <w:r w:rsidR="00211261" w:rsidRPr="009A1716">
        <w:rPr>
          <w:b w:val="0"/>
          <w:sz w:val="24"/>
          <w:szCs w:val="24"/>
        </w:rPr>
        <w:t>межсубъектных</w:t>
      </w:r>
      <w:proofErr w:type="spellEnd"/>
      <w:r w:rsidR="00211261" w:rsidRPr="009A1716">
        <w:rPr>
          <w:b w:val="0"/>
          <w:sz w:val="24"/>
          <w:szCs w:val="24"/>
        </w:rPr>
        <w:t xml:space="preserve"> отношений не только с целью повышения уровня и качества образования в детском саду. Любая форма взаимодействия предполагает появление у субъектов взаимодействия новых качеств как личностных, так и профессиональных. Словарь-справочник по социальной психологии </w:t>
      </w:r>
      <w:r w:rsidR="00211261" w:rsidRPr="009A1716">
        <w:rPr>
          <w:b w:val="0"/>
          <w:sz w:val="24"/>
          <w:szCs w:val="24"/>
          <w:shd w:val="clear" w:color="auto" w:fill="FFFFFF"/>
        </w:rPr>
        <w:t> </w:t>
      </w:r>
      <w:r w:rsidR="00211261" w:rsidRPr="009A1716">
        <w:rPr>
          <w:b w:val="0"/>
          <w:sz w:val="24"/>
          <w:szCs w:val="24"/>
        </w:rPr>
        <w:t>Авторы: В. Г Крысько</w:t>
      </w:r>
      <w:r w:rsidR="00211261" w:rsidRPr="009A1716">
        <w:rPr>
          <w:b w:val="0"/>
          <w:sz w:val="24"/>
          <w:szCs w:val="24"/>
          <w:shd w:val="clear" w:color="auto" w:fill="FFFFFF"/>
        </w:rPr>
        <w:t xml:space="preserve"> А.В.Мудрик во «Введении в социальную педагогику» (1997) посвящает взаимодействию отдельную главу. В наиболее общем виде, по его мнению, «взаимодействие можно рассматривать как организацию совместных действий индивидов, групп, организаций, позволяющую им реализовать какую-либо общую для них работу». Основу взаимодействия в социальной педагогике, согласно педагогическому подходу А.В.Мудрика, составляет личностный подход, который, являясь базовой </w:t>
      </w:r>
      <w:r w:rsidR="00211261" w:rsidRPr="009A1716">
        <w:rPr>
          <w:b w:val="0"/>
          <w:sz w:val="24"/>
          <w:szCs w:val="24"/>
          <w:shd w:val="clear" w:color="auto" w:fill="FFFFFF"/>
        </w:rPr>
        <w:lastRenderedPageBreak/>
        <w:t xml:space="preserve">ценностной ориентацией педагога, определяет «стратегию его взаимодействия с личностью и коллективом в воспитательном процессе на основе </w:t>
      </w:r>
      <w:proofErr w:type="spellStart"/>
      <w:proofErr w:type="gramStart"/>
      <w:r w:rsidR="00211261" w:rsidRPr="009A1716">
        <w:rPr>
          <w:b w:val="0"/>
          <w:sz w:val="24"/>
          <w:szCs w:val="24"/>
          <w:shd w:val="clear" w:color="auto" w:fill="FFFFFF"/>
        </w:rPr>
        <w:t>субъект-субъектных</w:t>
      </w:r>
      <w:proofErr w:type="spellEnd"/>
      <w:proofErr w:type="gramEnd"/>
      <w:r w:rsidR="00211261" w:rsidRPr="009A1716">
        <w:rPr>
          <w:b w:val="0"/>
          <w:sz w:val="24"/>
          <w:szCs w:val="24"/>
          <w:shd w:val="clear" w:color="auto" w:fill="FFFFFF"/>
        </w:rPr>
        <w:t xml:space="preserve"> отношений». </w:t>
      </w:r>
    </w:p>
    <w:p w:rsidR="00DE4472" w:rsidRPr="009A1716" w:rsidRDefault="00211261" w:rsidP="009A17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сетевая форма взаимодействия оказывает непосредственное влияние на формирование профессиональн</w:t>
      </w:r>
      <w:r w:rsidR="006F0E8F"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компетен</w:t>
      </w:r>
      <w:r w:rsidR="006F0E8F"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>тности</w:t>
      </w:r>
      <w:r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современного педагога, появление у него новых знаний, умений, навыков</w:t>
      </w:r>
      <w:r w:rsidR="006F0E8F" w:rsidRPr="009A171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С.Г. </w:t>
      </w:r>
      <w:proofErr w:type="spellStart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Вершловский</w:t>
      </w:r>
      <w:proofErr w:type="spellEnd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 Ю.Н. </w:t>
      </w:r>
      <w:proofErr w:type="spellStart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Кулюткин</w:t>
      </w:r>
      <w:proofErr w:type="spellEnd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рассматривают компетентность как характеристику личности, В.Ю. Кричевский - как реализацию функций; В.А. </w:t>
      </w:r>
      <w:proofErr w:type="spellStart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Сластенин</w:t>
      </w:r>
      <w:proofErr w:type="spellEnd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 совокупность коммуникабельных, конструктивных, организаторских умений личности; Л.И. Панарин - как личное качество субъекта, его специализированной деятельности в системе социального и технического разделения, как совокупность умений, а также способность и готовность практически использовать эти умения в своей работе.</w:t>
      </w:r>
      <w:proofErr w:type="gramEnd"/>
      <w:r w:rsidR="006F0E8F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0D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Европы определил пять групп ключевых компетенций: политические и социальные компетенции; компетенции, касающиеся жизни в </w:t>
      </w:r>
      <w:proofErr w:type="spellStart"/>
      <w:r w:rsidR="008020D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многокультурном</w:t>
      </w:r>
      <w:proofErr w:type="spellEnd"/>
      <w:r w:rsidR="008020D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обществе; компетенции, определяющие владение устным и письменным общением; владение новыми технологиями, понимание их применения; способность и желание учиться всю жизнь как основа непрерывной подготовки в профессиональном плане.</w:t>
      </w:r>
      <w:r w:rsidR="00AD1E34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дошкольного образовательного учреждения</w:t>
      </w:r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формата</w:t>
      </w:r>
      <w:r w:rsidR="00AD1E34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стоящий у истоков развития личности</w:t>
      </w:r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обязан сочетать знания, умения и навыки с эффективными способами и приёмами их использования в свое профессиональной деятельности. Здесь и возникает противоречие между основательной теоретической подготовкой воспитателя и слабой профессиональной готовностью реализовать практически, на уровне детского сада, некоторые </w:t>
      </w:r>
      <w:r w:rsidR="00731EC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</w:t>
      </w:r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фические приёмы и формы работы. В практике работы нашего МБДОУ мы столкнулись с проблемой реализации такого приоритетного направления, как  «</w:t>
      </w:r>
      <w:proofErr w:type="spellStart"/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A1716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0430B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контексте профилактики некоторых нарушени</w:t>
      </w:r>
      <w:r w:rsidR="00731EC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заболеваний у дошкольников</w:t>
      </w:r>
      <w:r w:rsidR="009A1716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 возможностей дея</w:t>
      </w:r>
      <w:r w:rsidR="00DE4472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МБДОУ в этом направлении позволил нам сформулировать целевые установки  и направления работы.</w:t>
      </w:r>
    </w:p>
    <w:p w:rsidR="009A1716" w:rsidRDefault="009A1716" w:rsidP="009A17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9A17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A1716">
        <w:rPr>
          <w:rFonts w:ascii="Times New Roman" w:hAnsi="Times New Roman" w:cs="Times New Roman"/>
          <w:sz w:val="24"/>
          <w:szCs w:val="24"/>
        </w:rPr>
        <w:t xml:space="preserve"> создание качественно новой </w:t>
      </w:r>
      <w:proofErr w:type="spellStart"/>
      <w:r w:rsidRPr="009A1716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9A1716">
        <w:rPr>
          <w:rFonts w:ascii="Times New Roman" w:hAnsi="Times New Roman" w:cs="Times New Roman"/>
          <w:sz w:val="24"/>
          <w:szCs w:val="24"/>
        </w:rPr>
        <w:t xml:space="preserve"> модели обучения и воспитания детей дошкольного возраста, направленной на сохранение и укрепление здоровья детей в условиях интеграции и взаимодействия с социальными партнерами.</w:t>
      </w:r>
    </w:p>
    <w:p w:rsidR="009A1716" w:rsidRPr="009A1716" w:rsidRDefault="009A1716" w:rsidP="009A17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t>Задачи:</w:t>
      </w:r>
    </w:p>
    <w:p w:rsidR="009A1716" w:rsidRPr="009A1716" w:rsidRDefault="009A1716" w:rsidP="009A171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t>Создать модель лечебно – профилактической и педагогической работы  по сохранению и укреплению здоровья ребёнка.</w:t>
      </w:r>
    </w:p>
    <w:p w:rsidR="009A1716" w:rsidRPr="009A1716" w:rsidRDefault="009A1716" w:rsidP="009A171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16">
        <w:rPr>
          <w:rFonts w:ascii="Times New Roman" w:hAnsi="Times New Roman" w:cs="Times New Roman"/>
          <w:sz w:val="24"/>
          <w:szCs w:val="24"/>
        </w:rPr>
        <w:lastRenderedPageBreak/>
        <w:t>Совершенствовать педагогический  процесс за счет внедрения инновационного содержания и технологий, сберегающих здоровье ребенка и воспитывающих ценностное отношение детей к здоровью.</w:t>
      </w:r>
    </w:p>
    <w:p w:rsidR="009A1716" w:rsidRPr="009A1716" w:rsidRDefault="009A1716" w:rsidP="009A1716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A1716">
        <w:rPr>
          <w:rFonts w:ascii="Times New Roman" w:hAnsi="Times New Roman"/>
          <w:sz w:val="24"/>
          <w:szCs w:val="24"/>
        </w:rPr>
        <w:t>Расширять  спектр образовательных услуг, направленных на решение задач сохранения и укрепления здоровья детей.</w:t>
      </w:r>
    </w:p>
    <w:p w:rsidR="009A1716" w:rsidRPr="009A1716" w:rsidRDefault="009A1716" w:rsidP="009A1716">
      <w:pPr>
        <w:pStyle w:val="1"/>
        <w:keepNext/>
        <w:keepLines/>
        <w:numPr>
          <w:ilvl w:val="0"/>
          <w:numId w:val="5"/>
        </w:numPr>
        <w:suppressAutoHyphens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9A1716">
        <w:rPr>
          <w:b w:val="0"/>
          <w:sz w:val="24"/>
          <w:szCs w:val="24"/>
        </w:rPr>
        <w:t xml:space="preserve">Установить партнёрские отношения с семьей с целью </w:t>
      </w:r>
      <w:proofErr w:type="spellStart"/>
      <w:r w:rsidRPr="009A1716">
        <w:rPr>
          <w:b w:val="0"/>
          <w:sz w:val="24"/>
          <w:szCs w:val="24"/>
        </w:rPr>
        <w:t>психолого</w:t>
      </w:r>
      <w:proofErr w:type="spellEnd"/>
      <w:r w:rsidRPr="009A1716">
        <w:rPr>
          <w:b w:val="0"/>
          <w:sz w:val="24"/>
          <w:szCs w:val="24"/>
        </w:rPr>
        <w:t xml:space="preserve"> – педагогического просвещения родителей или законных представителей.</w:t>
      </w:r>
    </w:p>
    <w:p w:rsidR="00DE4472" w:rsidRPr="009A1716" w:rsidRDefault="009A1716" w:rsidP="009A1716">
      <w:pPr>
        <w:pStyle w:val="1"/>
        <w:keepNext/>
        <w:keepLines/>
        <w:numPr>
          <w:ilvl w:val="0"/>
          <w:numId w:val="5"/>
        </w:numPr>
        <w:suppressAutoHyphens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9A1716">
        <w:rPr>
          <w:b w:val="0"/>
          <w:sz w:val="24"/>
          <w:szCs w:val="24"/>
        </w:rPr>
        <w:t xml:space="preserve"> Разработать программу эффективного взаимодействия с социальными партнерами, г</w:t>
      </w:r>
      <w:r>
        <w:rPr>
          <w:b w:val="0"/>
          <w:sz w:val="24"/>
          <w:szCs w:val="24"/>
        </w:rPr>
        <w:t>отовыми взаимодействовать с ДОУ.</w:t>
      </w:r>
    </w:p>
    <w:p w:rsidR="00731EC7" w:rsidRDefault="00731EC7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возможности социального партнерства</w:t>
      </w:r>
      <w:r w:rsidR="004B3000"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 ГБОУ СПО НО "Арзамасский Медицинский Колледж"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конкретном случае, позволили поставить данную деятельность на более высокий уровень, повысить компетентность воспитателей в вопросах профилактики нарушений здоровья, сформировать уверенность в использовании в дальнейшем полученных знаний самостоятельно. Система такого взаимодействия представлена в виде таблицы</w:t>
      </w:r>
      <w:r w:rsidR="00757900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примере взаимодействия детского сада и медицинского колледжа)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может служить алгоритмом, дорожной картой прогнозирования отношений с различными социальными партнерами.</w:t>
      </w:r>
    </w:p>
    <w:p w:rsidR="009A1716" w:rsidRDefault="009A1716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716" w:rsidRDefault="009A1716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716" w:rsidRDefault="009A1716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716" w:rsidRDefault="009A1716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716" w:rsidRDefault="009A1716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1716" w:rsidSect="00D26B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1141" w:rsidRPr="009A1716" w:rsidRDefault="00241141" w:rsidP="0045692C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4819"/>
        <w:gridCol w:w="3686"/>
        <w:gridCol w:w="3118"/>
        <w:gridCol w:w="1134"/>
      </w:tblGrid>
      <w:tr w:rsidR="00731EC7" w:rsidRPr="009A1716" w:rsidTr="0032317F">
        <w:tc>
          <w:tcPr>
            <w:tcW w:w="2660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4819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Действия, способы</w:t>
            </w:r>
          </w:p>
        </w:tc>
        <w:tc>
          <w:tcPr>
            <w:tcW w:w="3686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3118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</w:tcPr>
          <w:p w:rsidR="00731EC7" w:rsidRPr="009A1716" w:rsidRDefault="00731EC7" w:rsidP="009A17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731EC7" w:rsidRPr="009A1716" w:rsidTr="0032317F">
        <w:tc>
          <w:tcPr>
            <w:tcW w:w="2660" w:type="dxa"/>
          </w:tcPr>
          <w:p w:rsidR="004B3000" w:rsidRPr="009A1716" w:rsidRDefault="00470793" w:rsidP="003231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Изучить возможности </w:t>
            </w:r>
            <w:proofErr w:type="spellStart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>взимодействия</w:t>
            </w:r>
            <w:proofErr w:type="spellEnd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3000" w:rsidRPr="009A17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АМК</w:t>
            </w:r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с МБДОУ в рамках реализации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модели.</w:t>
            </w:r>
          </w:p>
        </w:tc>
        <w:tc>
          <w:tcPr>
            <w:tcW w:w="4819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руководством </w:t>
            </w:r>
            <w:r w:rsidR="00757900" w:rsidRPr="009A1716">
              <w:rPr>
                <w:rFonts w:ascii="Times New Roman" w:hAnsi="Times New Roman" w:cs="Times New Roman"/>
                <w:sz w:val="24"/>
                <w:szCs w:val="24"/>
              </w:rPr>
              <w:t>медицинского колледжа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, с преподавателями дисциплин и курсов.</w:t>
            </w:r>
          </w:p>
        </w:tc>
        <w:tc>
          <w:tcPr>
            <w:tcW w:w="3686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Программа МБДОУ, блок «Физическое развитие», сетка занятий, спортивное оборудование МБДОУ.</w:t>
            </w:r>
          </w:p>
        </w:tc>
        <w:tc>
          <w:tcPr>
            <w:tcW w:w="3118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План – график взаимодействия, план встреч с педагогами, родителями и воспитанниками.</w:t>
            </w:r>
          </w:p>
        </w:tc>
        <w:tc>
          <w:tcPr>
            <w:tcW w:w="1134" w:type="dxa"/>
          </w:tcPr>
          <w:p w:rsidR="00731EC7" w:rsidRPr="009A1716" w:rsidRDefault="00731EC7" w:rsidP="009A17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EC7" w:rsidRPr="009A1716" w:rsidTr="0032317F">
        <w:tc>
          <w:tcPr>
            <w:tcW w:w="2660" w:type="dxa"/>
          </w:tcPr>
          <w:p w:rsidR="00731EC7" w:rsidRPr="009A1716" w:rsidRDefault="00470793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</w:t>
            </w:r>
          </w:p>
          <w:p w:rsidR="00731EC7" w:rsidRPr="009A1716" w:rsidRDefault="0032317F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нформационно – просветительском </w:t>
            </w:r>
            <w:proofErr w:type="gramStart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>направлении</w:t>
            </w:r>
            <w:proofErr w:type="gramEnd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 w:rsidR="004B3000" w:rsidRPr="009A17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АМК.</w:t>
            </w:r>
          </w:p>
        </w:tc>
        <w:tc>
          <w:tcPr>
            <w:tcW w:w="4819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1. Встреча с воспитанниками 4 – 5 групп «Профилактика ОРВИ».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2. М</w:t>
            </w:r>
            <w:r w:rsidR="00757900" w:rsidRPr="009A1716">
              <w:rPr>
                <w:rFonts w:ascii="Times New Roman" w:hAnsi="Times New Roman" w:cs="Times New Roman"/>
                <w:sz w:val="24"/>
                <w:szCs w:val="24"/>
              </w:rPr>
              <w:t>астер - класс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по основам внедрения ЛФК в организацию физкультурной деятельности воспитанников (зарядка,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физзанятия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по основам ЛФК.</w:t>
            </w:r>
          </w:p>
        </w:tc>
        <w:tc>
          <w:tcPr>
            <w:tcW w:w="3686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представителей </w:t>
            </w:r>
            <w:r w:rsidR="004B3000" w:rsidRPr="009A17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АМК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, сценарий игрового мероприятия для воспитанников, физкультурное оборудо</w:t>
            </w:r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вание, напольное покрытие </w:t>
            </w:r>
            <w:proofErr w:type="gramStart"/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proofErr w:type="gramEnd"/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- класса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18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1.У всех субъектов: представление о системе взаимодействия АМК и МБДОУ.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2. У воспитанников: знания о профилактике ОРВИ, профилактических прививках.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3. У педагогов: сформированы 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необходимости введения в практику элементов ЛФК.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4. У родителей: сформированы представления о ЛФК, как важного элемента физического развития детей.  </w:t>
            </w:r>
          </w:p>
        </w:tc>
        <w:tc>
          <w:tcPr>
            <w:tcW w:w="1134" w:type="dxa"/>
          </w:tcPr>
          <w:p w:rsidR="00731EC7" w:rsidRPr="009A1716" w:rsidRDefault="00731EC7" w:rsidP="009A17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EC7" w:rsidRPr="009A1716" w:rsidTr="0032317F">
        <w:tc>
          <w:tcPr>
            <w:tcW w:w="2660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Ввести </w:t>
            </w:r>
            <w:proofErr w:type="gram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gram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образовательную деятельность МБДОУ занятия по ЛФК (4 – 5 группы) </w:t>
            </w:r>
          </w:p>
        </w:tc>
        <w:tc>
          <w:tcPr>
            <w:tcW w:w="4819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1. Разработка нормативно – правовой основы сотрудничества, индивидуальных планов введения ЛФК для каждой группы, согласно сетке занятий (1 занятие в неделю).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2. Определение форм и методов оценки эффективности работы для всех участников (разработка мониторинговой карты).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3. Разработка  и утверждение примерной программы сотрудничества и сетевого взаимодействия.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Освещение данной работы в МБДОУ (официальный сайт</w:t>
            </w:r>
            <w:proofErr w:type="gram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газета), обмен опытом с другими учреждениями, статьи, видеоролики и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731EC7" w:rsidRPr="009A1716" w:rsidRDefault="000A5375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4B3000" w:rsidRPr="009A1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>оложение о проведении физкультурных занятий ЛФК в МБДОУ,  сетка занятий, технические средства (проектор, компьютер</w:t>
            </w:r>
            <w:proofErr w:type="gramStart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="00731EC7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методическая литература), спортивное оборудование, буклеты для родителей, картотеки для воспитателей, анкеты для педагогов и родителей.</w:t>
            </w:r>
          </w:p>
        </w:tc>
        <w:tc>
          <w:tcPr>
            <w:tcW w:w="3118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1. Введение в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образовательную деятельность МБДОУ занятий с элементами ЛФК.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2. Улучшение здоровья воспитанников (критерии соматического здоровья, посещаемость, психологический климат).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3. Утвержденна</w:t>
            </w:r>
            <w:r w:rsidR="00757900"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я программа </w:t>
            </w:r>
            <w:r w:rsidR="00757900"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с АМК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«Введение физкультурных занятий с элементами ЛФК в МБДОУ,  как формы работы по 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воспитанников».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4. Информация о данной работе на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офсайте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, опубликованные статьи, участие в различных конкурсах</w:t>
            </w:r>
            <w:proofErr w:type="gram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семинарах</w:t>
            </w:r>
          </w:p>
        </w:tc>
        <w:tc>
          <w:tcPr>
            <w:tcW w:w="1134" w:type="dxa"/>
          </w:tcPr>
          <w:p w:rsidR="00731EC7" w:rsidRPr="009A1716" w:rsidRDefault="00731EC7" w:rsidP="009A17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EC7" w:rsidRPr="009A1716" w:rsidTr="0032317F">
        <w:tc>
          <w:tcPr>
            <w:tcW w:w="2660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4.Проанализировать эффективность данной  формы работы, оценить возможности её введения в других группах МБДОУ.</w:t>
            </w:r>
          </w:p>
        </w:tc>
        <w:tc>
          <w:tcPr>
            <w:tcW w:w="4819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1. Провести самоанализ эффективности взаимодействия с АМК с позиции всех субъектов деятельности.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Разработать дальнейший маршрут с включением инновационных форм (проектно – исследовательская деятельность, социальные проекты и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686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1.Результаты мониторинговых исследований. Самоанализ.</w:t>
            </w:r>
          </w:p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31EC7" w:rsidRPr="009A1716" w:rsidRDefault="00731EC7" w:rsidP="003231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План дальнейшего взаимодействия с включением в него эффективных инновационных программ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в МБДОУ.</w:t>
            </w:r>
          </w:p>
        </w:tc>
        <w:tc>
          <w:tcPr>
            <w:tcW w:w="1134" w:type="dxa"/>
          </w:tcPr>
          <w:p w:rsidR="00731EC7" w:rsidRPr="009A1716" w:rsidRDefault="00731EC7" w:rsidP="009A17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793" w:rsidRDefault="00470793" w:rsidP="0047079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70793" w:rsidSect="009A171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07081" w:rsidRPr="009A1716" w:rsidRDefault="00D07081" w:rsidP="0047079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6F0" w:rsidRDefault="000A5375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система взаимодействия оправдана и имеет успехи в настоящее время. Особенно актуально это при отсутствии в МБДОУ физкультурного работника, который непосредственно отвечает за реализацию  области «Физическое развитие»</w:t>
      </w:r>
      <w:r w:rsidR="00241141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таблице</w:t>
      </w:r>
      <w:r w:rsidR="00241141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графе «Результат» </w:t>
      </w:r>
      <w:r w:rsidR="00241141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 итоги реализации системного взаимодействия, однако нужно отметить особое влияние всех мероприятий на личностное развитие дошкольников. </w:t>
      </w:r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представлений о культуре здорового и правильного питания  дошкольники усваивают нравственные и моральные ценности; формируют чувство принадлежности к своей семье, соц</w:t>
      </w:r>
      <w:r w:rsid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>иуму</w:t>
      </w:r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государству; овладевают навыками сопереживания, сочувствия, </w:t>
      </w:r>
      <w:proofErr w:type="spellStart"/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формируя культуру общения и социально – коммуникативную сферу. Все запланированные мероприятия развивают творческую активность, самостоятельность, инициативность, </w:t>
      </w:r>
      <w:proofErr w:type="gramStart"/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="006F7517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несомненно важно на этапе подготовки к школьному обучению, а так же соответствует ФГОС ДО.</w:t>
      </w:r>
      <w:r w:rsidR="0078682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A94" w:rsidRPr="009A1716" w:rsidRDefault="00635A94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необходимо отметить формирование такого личностного качества современных дошкольников, как толерантность. Коммуникативные навыки, сформированные в системе взаимодействия с различными социальными партнерами играют здесь важную роль: воспитанники, общаясь между собой на вполне понятные каждому темы, учатся слушать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уважать говорящего, задавать вопросы, то есть взаимодействовать друг с другом. В условиях многонационального состава наших групп эти полезные навыки формируются при реализации тем, понятных и равноценных для каждого человека. Такой общей темой и стала программа  «Разговор о правильном питании», раздел «Если хочешь быть здоров». Изучив её,</w:t>
      </w:r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внедрив в практику рабочие тетради «Разговор о правильном питании» в старшей группе,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дополнили </w:t>
      </w:r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</w:t>
      </w:r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</w:t>
      </w:r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86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МБДОУ. </w:t>
      </w:r>
    </w:p>
    <w:p w:rsidR="00937763" w:rsidRDefault="00937763" w:rsidP="009A1716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в </w:t>
      </w:r>
      <w:r w:rsidR="00241141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реализации в старшей группе МБДОУ «Берёзовский детский сад № 35» первой части программы «Разговор о правильном питании»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 социальное партнерство с родителями воспитанников. В течение 2015 – 2016 учебного года уже </w:t>
      </w:r>
      <w:proofErr w:type="gramStart"/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</w:t>
      </w:r>
      <w:proofErr w:type="gramEnd"/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запланированы ряд мероприятий познавательного и творческого характера. В таблице 2 представлены выдержки из годового плана МБДОУ «Берёзовский детский сад № 35»,</w:t>
      </w:r>
      <w:r w:rsidR="0078682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мероприятий,  демонстрирующие работу в этом направлении.</w:t>
      </w:r>
    </w:p>
    <w:p w:rsidR="00F866F0" w:rsidRDefault="00F866F0" w:rsidP="009A1716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6F0" w:rsidRPr="009A1716" w:rsidRDefault="00F866F0" w:rsidP="00F866F0">
      <w:pPr>
        <w:shd w:val="clear" w:color="auto" w:fill="FFFFFF"/>
        <w:spacing w:before="100" w:beforeAutospacing="1" w:after="100" w:afterAutospacing="1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</w:t>
      </w:r>
    </w:p>
    <w:tbl>
      <w:tblPr>
        <w:tblStyle w:val="a8"/>
        <w:tblW w:w="9606" w:type="dxa"/>
        <w:tblLook w:val="04A0"/>
      </w:tblPr>
      <w:tblGrid>
        <w:gridCol w:w="534"/>
        <w:gridCol w:w="2551"/>
        <w:gridCol w:w="3119"/>
        <w:gridCol w:w="3402"/>
      </w:tblGrid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1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402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</w:tcPr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</w:t>
            </w:r>
          </w:p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Осени»</w:t>
            </w:r>
          </w:p>
          <w:p w:rsidR="00D0148B" w:rsidRPr="009A1716" w:rsidRDefault="00D0148B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48B" w:rsidRPr="009A1716" w:rsidRDefault="00D0148B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(сентябрь 2015)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речевое развитие; </w:t>
            </w:r>
          </w:p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интонационной и звуковой культуры речи;</w:t>
            </w:r>
          </w:p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поуляризация</w:t>
            </w:r>
            <w:proofErr w:type="spellEnd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витаминизированного питания.</w:t>
            </w:r>
          </w:p>
        </w:tc>
        <w:tc>
          <w:tcPr>
            <w:tcW w:w="3402" w:type="dxa"/>
          </w:tcPr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продолжена работа по формированию интонационной и звуковой культуры речи;</w:t>
            </w:r>
          </w:p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воспитанников закреплены представления о витаминах в осенних овощах, о необходимости их употребления;</w:t>
            </w:r>
          </w:p>
        </w:tc>
      </w:tr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книжки – малышки «Кухня разных народов»</w:t>
            </w: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(октябрь 2015)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представлений воспитанников о кулинарных традициях разных народов;</w:t>
            </w:r>
          </w:p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культуры п</w:t>
            </w:r>
            <w:r w:rsidR="00D0148B"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равильного питания в разных стра</w:t>
            </w: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нах.</w:t>
            </w:r>
          </w:p>
        </w:tc>
        <w:tc>
          <w:tcPr>
            <w:tcW w:w="3402" w:type="dxa"/>
          </w:tcPr>
          <w:p w:rsidR="00621EDD" w:rsidRPr="009A1716" w:rsidRDefault="00621EDD" w:rsidP="009A1716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участие в конкурсе </w:t>
            </w: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«Мир – красками детства» в рамках работы   Открытого Регионального научно-методического Симпозиума «НАШ МИР – МИР ДЕТСТВА» в соответствии с научно-практической деятельностью лаборатории при кафедре педагогики дошкольного и начального образования АФ ННГУ им. Лобачевского  «Экология – образование – культура как </w:t>
            </w:r>
            <w:proofErr w:type="spellStart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системообразующий</w:t>
            </w:r>
            <w:proofErr w:type="spellEnd"/>
            <w:r w:rsidRPr="009A1716">
              <w:rPr>
                <w:rFonts w:ascii="Times New Roman" w:hAnsi="Times New Roman" w:cs="Times New Roman"/>
                <w:sz w:val="24"/>
                <w:szCs w:val="24"/>
              </w:rPr>
              <w:t xml:space="preserve"> фактор в воспитании детей и молодежи», диплом лауреатов;</w:t>
            </w:r>
          </w:p>
          <w:p w:rsidR="00D0148B" w:rsidRPr="009A1716" w:rsidRDefault="00D0148B" w:rsidP="009A1716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716">
              <w:rPr>
                <w:rFonts w:ascii="Times New Roman" w:hAnsi="Times New Roman" w:cs="Times New Roman"/>
                <w:sz w:val="24"/>
                <w:szCs w:val="24"/>
              </w:rPr>
              <w:t>- сформировано представление о традициях питания в разных странах.</w:t>
            </w:r>
          </w:p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1F2" w:rsidRPr="009A1716" w:rsidTr="0045692C">
        <w:tc>
          <w:tcPr>
            <w:tcW w:w="534" w:type="dxa"/>
          </w:tcPr>
          <w:p w:rsidR="00D571F2" w:rsidRPr="009A1716" w:rsidRDefault="00D571F2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51" w:type="dxa"/>
          </w:tcPr>
          <w:p w:rsidR="00D571F2" w:rsidRPr="009A1716" w:rsidRDefault="00D571F2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с представителями </w:t>
            </w:r>
            <w:r w:rsidRPr="009A17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ГБОУ СПО НО "Арзамасский Медицинский Колледж" «Профилактика простудных заболеваний: витамины</w:t>
            </w:r>
            <w:proofErr w:type="gramStart"/>
            <w:r w:rsidRPr="009A17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.»</w:t>
            </w:r>
            <w:proofErr w:type="gramEnd"/>
          </w:p>
        </w:tc>
        <w:tc>
          <w:tcPr>
            <w:tcW w:w="3119" w:type="dxa"/>
          </w:tcPr>
          <w:p w:rsidR="00D571F2" w:rsidRPr="009A1716" w:rsidRDefault="00D571F2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раскрыть влияние витаминизации пищи для общей пользы организма;</w:t>
            </w:r>
          </w:p>
          <w:p w:rsidR="00D571F2" w:rsidRPr="009A1716" w:rsidRDefault="00D571F2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выявить влияние некоторых витаминов на профилактику различных заболеваний.</w:t>
            </w:r>
          </w:p>
        </w:tc>
        <w:tc>
          <w:tcPr>
            <w:tcW w:w="3402" w:type="dxa"/>
          </w:tcPr>
          <w:p w:rsidR="00D571F2" w:rsidRPr="009A1716" w:rsidRDefault="00D571F2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раскрыто содержание </w:t>
            </w:r>
            <w:r w:rsidR="002C5F6A"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витаминов в различных продуктах.</w:t>
            </w:r>
          </w:p>
        </w:tc>
      </w:tr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празднике «День Семьи», выставка «Кулинарные традиции разных народов» </w:t>
            </w: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(июль 2015)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толерантности, терпимости к различным национальностям через определение общих основ здорового питания.</w:t>
            </w:r>
          </w:p>
        </w:tc>
        <w:tc>
          <w:tcPr>
            <w:tcW w:w="3402" w:type="dxa"/>
          </w:tcPr>
          <w:p w:rsidR="00621EDD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сформированы основы терпимости к народам </w:t>
            </w:r>
            <w:proofErr w:type="spellStart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езидской</w:t>
            </w:r>
            <w:proofErr w:type="spellEnd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национальности через организацию совместной выставки, подготовки к ней, взаимодействия, бесед, совместного изучения традиций.</w:t>
            </w:r>
          </w:p>
        </w:tc>
      </w:tr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«Где найти витамины?»</w:t>
            </w: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(ноябрь 2015)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раскрытие творческого потенциала, семейных интересов и традиций культуры здорового питания.</w:t>
            </w:r>
          </w:p>
        </w:tc>
        <w:tc>
          <w:tcPr>
            <w:tcW w:w="3402" w:type="dxa"/>
          </w:tcPr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посещения фотовыставки МБДОУ воспитанниками разных групп, обсуждение и дискуссии по теме «Где найти витамины?»</w:t>
            </w:r>
          </w:p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сформировано представление о необходимости употреблять в пищу сырые овощи и фрукты</w:t>
            </w:r>
          </w:p>
        </w:tc>
      </w:tr>
      <w:tr w:rsidR="00621EDD" w:rsidRPr="009A1716" w:rsidTr="0045692C">
        <w:tc>
          <w:tcPr>
            <w:tcW w:w="534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621EDD" w:rsidRPr="009A1716" w:rsidRDefault="0032317F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мини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роекта</w:t>
            </w:r>
            <w:r w:rsidR="00621EDD"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«Традиции чаепития у разных народов»</w:t>
            </w: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(декабрь 2015)</w:t>
            </w:r>
          </w:p>
        </w:tc>
        <w:tc>
          <w:tcPr>
            <w:tcW w:w="3119" w:type="dxa"/>
          </w:tcPr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воспитание толерантности;</w:t>
            </w:r>
          </w:p>
          <w:p w:rsidR="00621EDD" w:rsidRPr="009A1716" w:rsidRDefault="00621EDD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культуры чаепития, пользы чая.</w:t>
            </w:r>
          </w:p>
        </w:tc>
        <w:tc>
          <w:tcPr>
            <w:tcW w:w="3402" w:type="dxa"/>
          </w:tcPr>
          <w:p w:rsidR="00621EDD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продолжение формирования основ толерантности, знания о пользе самых простых продуктов питания</w:t>
            </w:r>
            <w:proofErr w:type="gramStart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доступных и популярных у </w:t>
            </w: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разных народов;</w:t>
            </w:r>
          </w:p>
          <w:p w:rsidR="00D0148B" w:rsidRPr="009A1716" w:rsidRDefault="00D0148B" w:rsidP="009A171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организовано обсуждение, дискуссия в группе, сформированы представления о правилах общения в рамках какого – либо обсуждения (не перебивай другого, научись слушать до конца, уважай говорящего и </w:t>
            </w:r>
            <w:proofErr w:type="spellStart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9A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</w:tbl>
    <w:p w:rsidR="00937763" w:rsidRPr="009A1716" w:rsidRDefault="00786828" w:rsidP="00F866F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Представляем некоторые фотографии проведённых мероприятий.</w:t>
      </w:r>
    </w:p>
    <w:p w:rsidR="00231A71" w:rsidRPr="009A1716" w:rsidRDefault="00937763" w:rsidP="00470793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462" cy="1760975"/>
            <wp:effectExtent l="19050" t="0" r="6488" b="0"/>
            <wp:docPr id="2" name="Рисунок 2" descr="C:\Users\Пользователь\Desktop\разные фото\работы школа\для родителей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зные фото\работы школа\для родителей\IMG_8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8" cy="176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82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41E2F"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784" cy="1765189"/>
            <wp:effectExtent l="19050" t="0" r="166" b="0"/>
            <wp:docPr id="1" name="Рисунок 3" descr="C:\Users\Пользователь\Desktop\разные фото\работы школа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зные фото\работы школа\IMG_8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42" cy="17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71" w:rsidRPr="009A1716" w:rsidRDefault="00231A71" w:rsidP="00470793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637" cy="1763091"/>
            <wp:effectExtent l="19050" t="0" r="3313" b="0"/>
            <wp:docPr id="4" name="Рисунок 4" descr="C:\Users\Пользователь\Desktop\разные фото\день семьи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зные фото\день семьи\IMG_2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96" cy="17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82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41E2F"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637" cy="1763092"/>
            <wp:effectExtent l="19050" t="0" r="3313" b="0"/>
            <wp:docPr id="8" name="Рисунок 5" descr="C:\Users\Пользователь\Desktop\разные фото\конференция\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зные фото\конференция\IMG_7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8" cy="17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63" w:rsidRPr="009A1716" w:rsidRDefault="00231A71" w:rsidP="009A1716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930" cy="1784417"/>
            <wp:effectExtent l="19050" t="0" r="0" b="0"/>
            <wp:docPr id="6" name="Рисунок 6" descr="C:\Users\Пользователь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9" cy="17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828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41E2F" w:rsidRPr="009A17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8978" cy="1754267"/>
            <wp:effectExtent l="19050" t="0" r="1822" b="0"/>
            <wp:docPr id="9" name="Рисунок 7" descr="C:\Users\Пользователь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47" cy="175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F0" w:rsidRDefault="00786828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241141"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редставители </w:t>
      </w:r>
      <w:r w:rsidR="00241141"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ГБОУ СПО НО "Арзамасский Медицинский Колледж" провели и запланировали ряд встреч. </w:t>
      </w: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Тематика и форма проведения представлены ниже.</w:t>
      </w:r>
    </w:p>
    <w:p w:rsidR="00786828" w:rsidRPr="009A1716" w:rsidRDefault="00786828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 Профилактика простудных заболеваний. Игровая программа, презентация.</w:t>
      </w:r>
    </w:p>
    <w:p w:rsidR="00786828" w:rsidRPr="009A1716" w:rsidRDefault="00786828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 Витамины, их польза для нашего организма. Познавательная игра.</w:t>
      </w:r>
    </w:p>
    <w:p w:rsidR="00786828" w:rsidRPr="009A1716" w:rsidRDefault="00786828" w:rsidP="00F866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3. Береги здоровье смолоду. </w:t>
      </w:r>
      <w:proofErr w:type="spellStart"/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Квест</w:t>
      </w:r>
      <w:proofErr w:type="spellEnd"/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игра по территории детского сада.</w:t>
      </w:r>
    </w:p>
    <w:p w:rsidR="00786828" w:rsidRPr="009A1716" w:rsidRDefault="006E5024" w:rsidP="00F866F0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4. Солнце, воздух и вода – наши лучшие друзья! Познавательная  игровая   программа на прогулке.</w:t>
      </w:r>
    </w:p>
    <w:p w:rsidR="00D07081" w:rsidRPr="009A1716" w:rsidRDefault="00D07081" w:rsidP="00F8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встречи с преподавателями  и студентами  </w:t>
      </w: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ГБОУ СПО НО "Арзамасский Медицинский Колледж" </w:t>
      </w:r>
      <w:r w:rsidRPr="009A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Профилактика простудных заболеваний». Игровая программа, презентация.</w:t>
      </w:r>
    </w:p>
    <w:p w:rsidR="006E5024" w:rsidRPr="009A1716" w:rsidRDefault="006E5024" w:rsidP="00F8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11615" cy="1874409"/>
            <wp:effectExtent l="19050" t="0" r="7785" b="0"/>
            <wp:docPr id="3" name="Рисунок 2" descr="C:\Users\Пользователь\Desktop\разные фото\работы школа\для родителей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зные фото\работы школа\для родителей\IMG_8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19" cy="187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7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9A171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12581" cy="1875055"/>
            <wp:effectExtent l="19050" t="0" r="6819" b="0"/>
            <wp:docPr id="5" name="Рисунок 3" descr="C:\Users\Пользователь\Desktop\разные фото\работы школа\для родителей\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зные фото\работы школа\для родителей\IMG_8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25" cy="187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C" w:rsidRDefault="006E5024" w:rsidP="004569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11946" cy="1874630"/>
            <wp:effectExtent l="19050" t="0" r="7454" b="0"/>
            <wp:docPr id="7" name="Рисунок 4" descr="C:\Users\Пользователь\Desktop\разные фото\работы школа\для родителей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зные фото\работы школа\для родителей\IMG_8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27" cy="187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081" w:rsidRPr="009A17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Pr="009A171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09074" cy="1872716"/>
            <wp:effectExtent l="19050" t="0" r="0" b="0"/>
            <wp:docPr id="10" name="Рисунок 5" descr="C:\Users\Пользователь\Desktop\разные фото\работы школа\для родителей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зные фото\работы школа\для родителей\IMG_8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89" cy="187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Фото мастер – классов </w:t>
      </w:r>
      <w:r w:rsidRPr="009A171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ГБОУ СПО НО "Арзамасский Медицинский Колледж"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для педагогов и родителей по обучению основам ЛФК.</w:t>
      </w:r>
      <w:r w:rsidRPr="00510B4E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t xml:space="preserve"> </w:t>
      </w:r>
    </w:p>
    <w:p w:rsidR="0032317F" w:rsidRPr="00F866F0" w:rsidRDefault="00510B4E" w:rsidP="00F866F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8491" cy="1778995"/>
            <wp:effectExtent l="19050" t="0" r="0" b="0"/>
            <wp:docPr id="12" name="Рисунок 14" descr="C:\Users\Пользователь\Desktop\разные фото\работы школа\для родителей\IMG_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разные фото\работы школа\для родителей\IMG_8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93" cy="177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59712" cy="1773141"/>
            <wp:effectExtent l="19050" t="0" r="7288" b="0"/>
            <wp:docPr id="13" name="Рисунок 15" descr="C:\Users\Пользователь\Desktop\разные фото\работы школа\для родителей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азные фото\работы школа\для родителей\IMG_8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28" cy="177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510B4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1. </w:t>
      </w:r>
      <w:r w:rsidR="00470793" w:rsidRPr="00510B4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Оценка результативности:</w:t>
      </w:r>
      <w:r w:rsidRPr="00510B4E">
        <w:rPr>
          <w:rFonts w:ascii="Times New Roman" w:hAnsi="Times New Roman"/>
          <w:b/>
          <w:sz w:val="24"/>
          <w:szCs w:val="24"/>
        </w:rPr>
        <w:t xml:space="preserve"> </w:t>
      </w:r>
    </w:p>
    <w:p w:rsidR="00510B4E" w:rsidRPr="00510B4E" w:rsidRDefault="00510B4E" w:rsidP="00510B4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10B4E">
        <w:rPr>
          <w:rFonts w:ascii="Times New Roman" w:hAnsi="Times New Roman"/>
          <w:b/>
          <w:sz w:val="24"/>
          <w:szCs w:val="24"/>
        </w:rPr>
        <w:t>Критерии физического здоровья: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показатели физического развития;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B4E">
        <w:rPr>
          <w:rFonts w:ascii="Times New Roman" w:hAnsi="Times New Roman"/>
          <w:sz w:val="24"/>
          <w:szCs w:val="24"/>
        </w:rPr>
        <w:t>резистентность</w:t>
      </w:r>
      <w:proofErr w:type="spellEnd"/>
      <w:r w:rsidRPr="00510B4E">
        <w:rPr>
          <w:rFonts w:ascii="Times New Roman" w:hAnsi="Times New Roman"/>
          <w:sz w:val="24"/>
          <w:szCs w:val="24"/>
        </w:rPr>
        <w:t xml:space="preserve"> (кратность заболеваний в течени</w:t>
      </w:r>
      <w:r>
        <w:rPr>
          <w:rFonts w:ascii="Times New Roman" w:hAnsi="Times New Roman"/>
          <w:sz w:val="24"/>
          <w:szCs w:val="24"/>
        </w:rPr>
        <w:t>е</w:t>
      </w:r>
      <w:r w:rsidRPr="00510B4E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>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показатели двигательной активности;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численность детей с низкими показателями заболеваемости</w:t>
      </w:r>
      <w:proofErr w:type="gramStart"/>
      <w:r w:rsidRPr="00510B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B4E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510B4E">
        <w:rPr>
          <w:rFonts w:ascii="Times New Roman" w:hAnsi="Times New Roman"/>
          <w:sz w:val="24"/>
          <w:szCs w:val="24"/>
        </w:rPr>
        <w:t xml:space="preserve"> технологии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510B4E" w:rsidRPr="00510B4E" w:rsidRDefault="00510B4E" w:rsidP="00510B4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10B4E">
        <w:rPr>
          <w:rFonts w:ascii="Times New Roman" w:hAnsi="Times New Roman"/>
          <w:b/>
          <w:sz w:val="24"/>
          <w:szCs w:val="24"/>
        </w:rPr>
        <w:t>Критерии психического здоровья: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показатели эмоционально – психологического состояния (тревожность, страх, агрессивность, самооценка);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показатели развития познавательных процессов</w:t>
      </w:r>
      <w:r>
        <w:rPr>
          <w:rFonts w:ascii="Times New Roman" w:hAnsi="Times New Roman"/>
          <w:sz w:val="24"/>
          <w:szCs w:val="24"/>
        </w:rPr>
        <w:t>.</w:t>
      </w:r>
    </w:p>
    <w:p w:rsidR="00510B4E" w:rsidRPr="00510B4E" w:rsidRDefault="00510B4E" w:rsidP="00510B4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10B4E">
        <w:rPr>
          <w:rFonts w:ascii="Times New Roman" w:hAnsi="Times New Roman"/>
          <w:b/>
          <w:sz w:val="24"/>
          <w:szCs w:val="24"/>
        </w:rPr>
        <w:t xml:space="preserve"> Критерии социального здоровья: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B4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B4E">
        <w:rPr>
          <w:rFonts w:ascii="Times New Roman" w:hAnsi="Times New Roman"/>
          <w:sz w:val="24"/>
          <w:szCs w:val="24"/>
        </w:rPr>
        <w:t xml:space="preserve"> навыков самообслуживания;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адаптация детей к условиям МБДОУ;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мотивационная готовность к школе;</w:t>
      </w:r>
    </w:p>
    <w:p w:rsidR="00510B4E" w:rsidRPr="00510B4E" w:rsidRDefault="00510B4E" w:rsidP="00510B4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социально  - коммуникативное развитие воспитанников.</w:t>
      </w:r>
    </w:p>
    <w:p w:rsidR="00510B4E" w:rsidRPr="00510B4E" w:rsidRDefault="00510B4E" w:rsidP="00510B4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510B4E">
        <w:rPr>
          <w:rFonts w:ascii="Times New Roman" w:hAnsi="Times New Roman"/>
          <w:b/>
          <w:sz w:val="24"/>
          <w:szCs w:val="24"/>
        </w:rPr>
        <w:t>2. Ожидаемые результаты:</w:t>
      </w:r>
    </w:p>
    <w:p w:rsidR="00510B4E" w:rsidRPr="00510B4E" w:rsidRDefault="00510B4E" w:rsidP="00510B4E">
      <w:pPr>
        <w:tabs>
          <w:tab w:val="left" w:pos="459"/>
        </w:tabs>
        <w:spacing w:after="0" w:line="360" w:lineRule="auto"/>
        <w:ind w:left="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повышение функциональных и адаптивных возможностей организма воспитанника</w:t>
      </w:r>
      <w:r>
        <w:rPr>
          <w:rFonts w:ascii="Times New Roman" w:hAnsi="Times New Roman"/>
          <w:sz w:val="24"/>
          <w:szCs w:val="24"/>
        </w:rPr>
        <w:t>;</w:t>
      </w:r>
    </w:p>
    <w:p w:rsidR="00510B4E" w:rsidRPr="00510B4E" w:rsidRDefault="00510B4E" w:rsidP="00510B4E">
      <w:pPr>
        <w:tabs>
          <w:tab w:val="left" w:pos="459"/>
        </w:tabs>
        <w:spacing w:after="0" w:line="360" w:lineRule="auto"/>
        <w:ind w:left="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расширение возможности получения дополнительного образования в соответствии с запросами населения в рамках физкультурно-оздоровительной работы</w:t>
      </w:r>
      <w:r>
        <w:rPr>
          <w:rFonts w:ascii="Times New Roman" w:hAnsi="Times New Roman"/>
          <w:sz w:val="24"/>
          <w:szCs w:val="24"/>
        </w:rPr>
        <w:t>;</w:t>
      </w:r>
    </w:p>
    <w:p w:rsidR="00510B4E" w:rsidRPr="00510B4E" w:rsidRDefault="00510B4E" w:rsidP="00510B4E">
      <w:pPr>
        <w:tabs>
          <w:tab w:val="left" w:pos="459"/>
        </w:tabs>
        <w:spacing w:after="0" w:line="360" w:lineRule="auto"/>
        <w:ind w:left="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повышение уровня квалификации педагогов МБДОУ</w:t>
      </w:r>
      <w:r>
        <w:rPr>
          <w:rFonts w:ascii="Times New Roman" w:hAnsi="Times New Roman"/>
          <w:sz w:val="24"/>
          <w:szCs w:val="24"/>
        </w:rPr>
        <w:t>;</w:t>
      </w:r>
    </w:p>
    <w:p w:rsidR="00731EC7" w:rsidRPr="00510B4E" w:rsidRDefault="00510B4E" w:rsidP="00510B4E">
      <w:pPr>
        <w:tabs>
          <w:tab w:val="left" w:pos="459"/>
        </w:tabs>
        <w:spacing w:after="0" w:line="360" w:lineRule="auto"/>
        <w:ind w:left="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0B4E">
        <w:rPr>
          <w:rFonts w:ascii="Times New Roman" w:hAnsi="Times New Roman"/>
          <w:sz w:val="24"/>
          <w:szCs w:val="24"/>
        </w:rPr>
        <w:t>обновление материально-технической базы МБДОУ</w:t>
      </w:r>
      <w:r>
        <w:rPr>
          <w:rFonts w:ascii="Times New Roman" w:hAnsi="Times New Roman"/>
          <w:sz w:val="24"/>
          <w:szCs w:val="24"/>
        </w:rPr>
        <w:t>.</w:t>
      </w: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Pr="009A1716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7B90" w:rsidRDefault="008B7B90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26D3" w:rsidRPr="009A1716" w:rsidRDefault="007326D3" w:rsidP="0032317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Литература.</w:t>
      </w:r>
    </w:p>
    <w:p w:rsidR="007326D3" w:rsidRPr="0032317F" w:rsidRDefault="007326D3" w:rsidP="0032317F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Введенский В.Н. Моделирование профессиональной компетентности педагога // Педагогика. - 2003. - №10. </w:t>
      </w:r>
    </w:p>
    <w:p w:rsidR="007326D3" w:rsidRPr="0032317F" w:rsidRDefault="007326D3" w:rsidP="0032317F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Д.И., Митрофанов К.Р., Соколова О.В. </w:t>
      </w:r>
      <w:proofErr w:type="spellStart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образовании. Проблемы. Понятия. Инструкции. - М.: АПК и ПРО, 2003. </w:t>
      </w:r>
    </w:p>
    <w:p w:rsidR="007326D3" w:rsidRPr="0032317F" w:rsidRDefault="007326D3" w:rsidP="0032317F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Кучугурова</w:t>
      </w:r>
      <w:proofErr w:type="spellEnd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Н.Д. Формирование профессиональной компетентности будущего специалиста // Проблемы и перспективы педагогического образования в XXI веке. - М., 2000.</w:t>
      </w:r>
    </w:p>
    <w:p w:rsidR="007326D3" w:rsidRPr="0032317F" w:rsidRDefault="007326D3" w:rsidP="0032317F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Лукьянова М.И. Психолого-педагогическая компетентность учителя // Педагогика. - 2001. - №10.</w:t>
      </w:r>
    </w:p>
    <w:p w:rsidR="0032317F" w:rsidRDefault="007326D3" w:rsidP="0032317F">
      <w:pPr>
        <w:pStyle w:val="c3"/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60" w:lineRule="auto"/>
        <w:ind w:left="284" w:hanging="284"/>
        <w:rPr>
          <w:rStyle w:val="c0"/>
        </w:rPr>
      </w:pPr>
      <w:r w:rsidRPr="0032317F">
        <w:rPr>
          <w:rStyle w:val="c0"/>
        </w:rPr>
        <w:t> </w:t>
      </w:r>
      <w:proofErr w:type="spellStart"/>
      <w:r w:rsidRPr="0032317F">
        <w:rPr>
          <w:rStyle w:val="c0"/>
        </w:rPr>
        <w:t>Маханева</w:t>
      </w:r>
      <w:proofErr w:type="spellEnd"/>
      <w:r w:rsidRPr="0032317F">
        <w:rPr>
          <w:rStyle w:val="c0"/>
        </w:rPr>
        <w:t xml:space="preserve"> М.Д.  Воспитание здорового ребёнка  Пособие для практических работников детских дошкольных учреждений – Москва АРКТИ, 1999 г.</w:t>
      </w:r>
    </w:p>
    <w:p w:rsidR="007326D3" w:rsidRPr="0032317F" w:rsidRDefault="007326D3" w:rsidP="0032317F">
      <w:pPr>
        <w:pStyle w:val="c3"/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60" w:lineRule="auto"/>
        <w:ind w:left="284" w:hanging="284"/>
      </w:pPr>
      <w:r w:rsidRPr="0032317F">
        <w:rPr>
          <w:rStyle w:val="c0"/>
        </w:rPr>
        <w:t xml:space="preserve"> </w:t>
      </w:r>
      <w:proofErr w:type="spellStart"/>
      <w:r w:rsidRPr="0032317F">
        <w:rPr>
          <w:rStyle w:val="c0"/>
        </w:rPr>
        <w:t>Пензулаева</w:t>
      </w:r>
      <w:proofErr w:type="spellEnd"/>
      <w:r w:rsidRPr="0032317F">
        <w:rPr>
          <w:rStyle w:val="c0"/>
        </w:rPr>
        <w:t xml:space="preserve"> Л.И. Оздоровительная гимнастика для детей дошкольного возраста</w:t>
      </w:r>
      <w:proofErr w:type="gramStart"/>
      <w:r w:rsidRPr="0032317F">
        <w:rPr>
          <w:rStyle w:val="c0"/>
        </w:rPr>
        <w:t xml:space="preserve">( </w:t>
      </w:r>
      <w:proofErr w:type="gramEnd"/>
      <w:r w:rsidRPr="0032317F">
        <w:rPr>
          <w:rStyle w:val="c0"/>
        </w:rPr>
        <w:t>3-7 лет). – Москва ВЛАДОС, 2002г.</w:t>
      </w:r>
    </w:p>
    <w:p w:rsidR="00731EC7" w:rsidRPr="0032317F" w:rsidRDefault="007326D3" w:rsidP="0032317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r w:rsidR="008B7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Педагогика и психология здоровья под ред. Н.К. Смирнова. - Москва </w:t>
      </w:r>
      <w:proofErr w:type="spellStart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АПКиПРО</w:t>
      </w:r>
      <w:proofErr w:type="spellEnd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, 2003г.</w:t>
      </w:r>
    </w:p>
    <w:p w:rsidR="007326D3" w:rsidRPr="0032317F" w:rsidRDefault="007326D3" w:rsidP="003231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</w:t>
      </w:r>
      <w:r w:rsidR="008B7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Реализация направления образовательной области «Здоровье» в ДОУ: программа и </w:t>
      </w:r>
      <w:proofErr w:type="spellStart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</w:t>
      </w:r>
      <w:proofErr w:type="gramStart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.р</w:t>
      </w:r>
      <w:proofErr w:type="gramEnd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екомендации</w:t>
      </w:r>
      <w:proofErr w:type="spellEnd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авт.-сост.О.С.Гладышева</w:t>
      </w:r>
      <w:proofErr w:type="spellEnd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М.Н. </w:t>
      </w:r>
      <w:proofErr w:type="spellStart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>Шуклина</w:t>
      </w:r>
      <w:proofErr w:type="spellEnd"/>
      <w:r w:rsidRPr="00323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.- Нижний Новгород, 2013. </w:t>
      </w:r>
    </w:p>
    <w:p w:rsidR="00731EC7" w:rsidRPr="0032317F" w:rsidRDefault="007326D3" w:rsidP="003231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Санитарно – эпидемиологические требования к устройству, содержанию и организации режима работы в дошкольных учреждениях. </w:t>
      </w:r>
      <w:proofErr w:type="spellStart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323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31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2.4.1.3049-13. Электронный ресурс.</w:t>
      </w:r>
    </w:p>
    <w:p w:rsidR="007326D3" w:rsidRPr="0032317F" w:rsidRDefault="0032317F" w:rsidP="003231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1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11. </w:t>
      </w:r>
      <w:r w:rsidR="008B7B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231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дошкольного образования. Текст. Электронный ресурс.</w:t>
      </w:r>
    </w:p>
    <w:p w:rsidR="00731EC7" w:rsidRPr="0032317F" w:rsidRDefault="00731EC7" w:rsidP="003231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EC7" w:rsidRPr="0032317F" w:rsidRDefault="00731EC7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EC7" w:rsidRPr="009A1716" w:rsidRDefault="00731EC7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020D8" w:rsidRDefault="00B0430B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17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0B4E" w:rsidRPr="009A1716" w:rsidRDefault="00510B4E" w:rsidP="009A171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510B4E" w:rsidRPr="009A1716" w:rsidSect="0047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70F2"/>
    <w:multiLevelType w:val="hybridMultilevel"/>
    <w:tmpl w:val="2152B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C82770"/>
    <w:multiLevelType w:val="hybridMultilevel"/>
    <w:tmpl w:val="6ABADF44"/>
    <w:lvl w:ilvl="0" w:tplc="CAE68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26C86"/>
    <w:multiLevelType w:val="hybridMultilevel"/>
    <w:tmpl w:val="D50C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A18B3"/>
    <w:multiLevelType w:val="multilevel"/>
    <w:tmpl w:val="282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C9469D"/>
    <w:multiLevelType w:val="hybridMultilevel"/>
    <w:tmpl w:val="8BCCAF4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>
    <w:nsid w:val="47887E9A"/>
    <w:multiLevelType w:val="hybridMultilevel"/>
    <w:tmpl w:val="68D64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1861B3"/>
    <w:multiLevelType w:val="multilevel"/>
    <w:tmpl w:val="64A81ED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BDF6764"/>
    <w:multiLevelType w:val="hybridMultilevel"/>
    <w:tmpl w:val="785CDEB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>
    <w:nsid w:val="55736A59"/>
    <w:multiLevelType w:val="hybridMultilevel"/>
    <w:tmpl w:val="2E5245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2827B8"/>
    <w:multiLevelType w:val="hybridMultilevel"/>
    <w:tmpl w:val="E2F69B28"/>
    <w:lvl w:ilvl="0" w:tplc="ED240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1C2438">
      <w:numFmt w:val="none"/>
      <w:lvlText w:val=""/>
      <w:lvlJc w:val="left"/>
      <w:pPr>
        <w:tabs>
          <w:tab w:val="num" w:pos="360"/>
        </w:tabs>
      </w:pPr>
    </w:lvl>
    <w:lvl w:ilvl="2" w:tplc="D0CCC334">
      <w:numFmt w:val="none"/>
      <w:lvlText w:val=""/>
      <w:lvlJc w:val="left"/>
      <w:pPr>
        <w:tabs>
          <w:tab w:val="num" w:pos="360"/>
        </w:tabs>
      </w:pPr>
    </w:lvl>
    <w:lvl w:ilvl="3" w:tplc="5E984626">
      <w:numFmt w:val="none"/>
      <w:lvlText w:val=""/>
      <w:lvlJc w:val="left"/>
      <w:pPr>
        <w:tabs>
          <w:tab w:val="num" w:pos="360"/>
        </w:tabs>
      </w:pPr>
    </w:lvl>
    <w:lvl w:ilvl="4" w:tplc="AE9646EE">
      <w:numFmt w:val="none"/>
      <w:lvlText w:val=""/>
      <w:lvlJc w:val="left"/>
      <w:pPr>
        <w:tabs>
          <w:tab w:val="num" w:pos="360"/>
        </w:tabs>
      </w:pPr>
    </w:lvl>
    <w:lvl w:ilvl="5" w:tplc="955C5228">
      <w:numFmt w:val="none"/>
      <w:lvlText w:val=""/>
      <w:lvlJc w:val="left"/>
      <w:pPr>
        <w:tabs>
          <w:tab w:val="num" w:pos="360"/>
        </w:tabs>
      </w:pPr>
    </w:lvl>
    <w:lvl w:ilvl="6" w:tplc="270A33A2">
      <w:numFmt w:val="none"/>
      <w:lvlText w:val=""/>
      <w:lvlJc w:val="left"/>
      <w:pPr>
        <w:tabs>
          <w:tab w:val="num" w:pos="360"/>
        </w:tabs>
      </w:pPr>
    </w:lvl>
    <w:lvl w:ilvl="7" w:tplc="35D6A21C">
      <w:numFmt w:val="none"/>
      <w:lvlText w:val=""/>
      <w:lvlJc w:val="left"/>
      <w:pPr>
        <w:tabs>
          <w:tab w:val="num" w:pos="360"/>
        </w:tabs>
      </w:pPr>
    </w:lvl>
    <w:lvl w:ilvl="8" w:tplc="93EC4A0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7C384962"/>
    <w:multiLevelType w:val="multilevel"/>
    <w:tmpl w:val="CF26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E3076C"/>
    <w:multiLevelType w:val="multilevel"/>
    <w:tmpl w:val="FA5C4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15BE"/>
    <w:rsid w:val="000A4B6F"/>
    <w:rsid w:val="000A5375"/>
    <w:rsid w:val="001705B2"/>
    <w:rsid w:val="00211261"/>
    <w:rsid w:val="00231A71"/>
    <w:rsid w:val="00241141"/>
    <w:rsid w:val="00246822"/>
    <w:rsid w:val="00250BAC"/>
    <w:rsid w:val="00272CA4"/>
    <w:rsid w:val="002C5F6A"/>
    <w:rsid w:val="002D0C5B"/>
    <w:rsid w:val="00317ADA"/>
    <w:rsid w:val="0032317F"/>
    <w:rsid w:val="00342C8D"/>
    <w:rsid w:val="004336A5"/>
    <w:rsid w:val="0045692C"/>
    <w:rsid w:val="00470793"/>
    <w:rsid w:val="004B3000"/>
    <w:rsid w:val="004D1136"/>
    <w:rsid w:val="004D446B"/>
    <w:rsid w:val="004F6C3C"/>
    <w:rsid w:val="00510B4E"/>
    <w:rsid w:val="00621EDD"/>
    <w:rsid w:val="00635A94"/>
    <w:rsid w:val="006615BE"/>
    <w:rsid w:val="006C390A"/>
    <w:rsid w:val="006E5024"/>
    <w:rsid w:val="006F0E8F"/>
    <w:rsid w:val="006F7517"/>
    <w:rsid w:val="00731EC7"/>
    <w:rsid w:val="007326D3"/>
    <w:rsid w:val="00757900"/>
    <w:rsid w:val="00786828"/>
    <w:rsid w:val="00797FE5"/>
    <w:rsid w:val="007D6C3B"/>
    <w:rsid w:val="007E02CE"/>
    <w:rsid w:val="008020D8"/>
    <w:rsid w:val="008B7B90"/>
    <w:rsid w:val="008F0B3D"/>
    <w:rsid w:val="00915E50"/>
    <w:rsid w:val="00937763"/>
    <w:rsid w:val="0095308C"/>
    <w:rsid w:val="009A1716"/>
    <w:rsid w:val="00AD1E34"/>
    <w:rsid w:val="00B0430B"/>
    <w:rsid w:val="00CC4B93"/>
    <w:rsid w:val="00D0148B"/>
    <w:rsid w:val="00D07081"/>
    <w:rsid w:val="00D26BB4"/>
    <w:rsid w:val="00D571F2"/>
    <w:rsid w:val="00D94B04"/>
    <w:rsid w:val="00DA0098"/>
    <w:rsid w:val="00DE4472"/>
    <w:rsid w:val="00E41E2F"/>
    <w:rsid w:val="00F233B6"/>
    <w:rsid w:val="00F866F0"/>
    <w:rsid w:val="00FD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B4"/>
  </w:style>
  <w:style w:type="paragraph" w:styleId="1">
    <w:name w:val="heading 1"/>
    <w:basedOn w:val="a"/>
    <w:link w:val="10"/>
    <w:uiPriority w:val="9"/>
    <w:qFormat/>
    <w:rsid w:val="002D0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D0C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C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2D0C5B"/>
  </w:style>
  <w:style w:type="character" w:customStyle="1" w:styleId="apple-converted-space">
    <w:name w:val="apple-converted-space"/>
    <w:basedOn w:val="a0"/>
    <w:rsid w:val="002D0C5B"/>
  </w:style>
  <w:style w:type="character" w:customStyle="1" w:styleId="30">
    <w:name w:val="Заголовок 3 Знак"/>
    <w:basedOn w:val="a0"/>
    <w:link w:val="3"/>
    <w:uiPriority w:val="9"/>
    <w:rsid w:val="002D0C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2D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0C5B"/>
    <w:rPr>
      <w:color w:val="0000FF"/>
      <w:u w:val="single"/>
    </w:rPr>
  </w:style>
  <w:style w:type="paragraph" w:customStyle="1" w:styleId="Default">
    <w:name w:val="Default"/>
    <w:rsid w:val="004D44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DA0098"/>
    <w:rPr>
      <w:i/>
      <w:iCs/>
    </w:rPr>
  </w:style>
  <w:style w:type="character" w:customStyle="1" w:styleId="book-item">
    <w:name w:val="book-item"/>
    <w:basedOn w:val="a0"/>
    <w:rsid w:val="00317ADA"/>
  </w:style>
  <w:style w:type="paragraph" w:styleId="a6">
    <w:name w:val="Balloon Text"/>
    <w:basedOn w:val="a"/>
    <w:link w:val="a7"/>
    <w:uiPriority w:val="99"/>
    <w:semiHidden/>
    <w:unhideWhenUsed/>
    <w:rsid w:val="0093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763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E41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9A171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3">
    <w:name w:val="c3"/>
    <w:basedOn w:val="a"/>
    <w:rsid w:val="00732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326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80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81061-15A8-432F-A679-0D090F7C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14</Pages>
  <Words>2582</Words>
  <Characters>14719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2016-02-16T08:00:00Z</cp:lastPrinted>
  <dcterms:created xsi:type="dcterms:W3CDTF">2015-12-15T09:46:00Z</dcterms:created>
  <dcterms:modified xsi:type="dcterms:W3CDTF">2016-03-21T09:24:00Z</dcterms:modified>
</cp:coreProperties>
</file>