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8D" w:rsidRPr="004A7A8D" w:rsidRDefault="004A7A8D" w:rsidP="004A7A8D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  <w:lang w:eastAsia="ru-RU"/>
        </w:rPr>
      </w:pPr>
      <w:bookmarkStart w:id="0" w:name="_GoBack"/>
      <w:bookmarkEnd w:id="0"/>
      <w:r w:rsidRPr="004A7A8D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  <w:lang w:eastAsia="ru-RU"/>
        </w:rPr>
        <w:t xml:space="preserve">Мастер-класс для детей и родителей по изготовлению игрового оборудования для сюжетно-ролевой игры </w:t>
      </w:r>
      <w:r w:rsidRPr="004A7A8D">
        <w:rPr>
          <w:rFonts w:asciiTheme="majorHAnsi" w:eastAsiaTheme="majorEastAsia" w:hAnsiTheme="majorHAnsi" w:cstheme="majorBidi"/>
          <w:b/>
          <w:color w:val="990000"/>
          <w:sz w:val="28"/>
          <w:szCs w:val="32"/>
          <w:lang w:eastAsia="ru-RU"/>
        </w:rPr>
        <w:t>«Морское путешествие».</w:t>
      </w:r>
    </w:p>
    <w:p w:rsidR="004A7A8D" w:rsidRPr="004A7A8D" w:rsidRDefault="004A7A8D" w:rsidP="004A7A8D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b/>
          <w:color w:val="0066CC"/>
          <w:sz w:val="28"/>
          <w:szCs w:val="32"/>
          <w:lang w:eastAsia="ru-RU"/>
        </w:rPr>
      </w:pPr>
      <w:r w:rsidRPr="004A7A8D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  <w:lang w:eastAsia="ru-RU"/>
        </w:rPr>
        <w:t xml:space="preserve">Коллективная сюжетно-ролевая игра для детей </w:t>
      </w:r>
      <w:r w:rsidRPr="004A7A8D">
        <w:rPr>
          <w:rFonts w:asciiTheme="majorHAnsi" w:eastAsiaTheme="majorEastAsia" w:hAnsiTheme="majorHAnsi" w:cstheme="majorBidi"/>
          <w:b/>
          <w:color w:val="0066CC"/>
          <w:sz w:val="28"/>
          <w:szCs w:val="32"/>
          <w:lang w:eastAsia="ru-RU"/>
        </w:rPr>
        <w:t>«Морское путешествие».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2394">
        <w:rPr>
          <w:b/>
          <w:noProof/>
          <w:sz w:val="28"/>
          <w:lang w:eastAsia="ru-RU"/>
        </w:rPr>
        <w:drawing>
          <wp:inline distT="0" distB="0" distL="0" distR="0" wp14:anchorId="0B49C12F" wp14:editId="2784D9C1">
            <wp:extent cx="563880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384" cy="307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Задачи: </w:t>
      </w: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расширять тематику игр за счёт создания и изменения предметной        среды для самостоятельной игры;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развивать игровой сюжет, составляя цепочку игровых действий, логически связывать между собой;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создавать своими руками необходимый для игры игровой материал, атрибутику;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формировать умение следовать игровым правилам;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воспитывать доброжелательные отношения между детьми, родителями, детьми и родителями, интерес к общему замыслу и согласованию действий в процессе совместной игры. 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Место проведения: </w:t>
      </w: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игровая комната, в которой созданы три зоны: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1 зона. «Зрительный зал» для встречи гостей.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2 зона. Столы с бросовым материалом и оборудованием для создания игровой атрибутики.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3 зона. «Корабль» Мачта </w:t>
      </w:r>
      <w:proofErr w:type="gramStart"/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>с парусами</w:t>
      </w:r>
      <w:proofErr w:type="gramEnd"/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палуба из стульев и каната.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Материалы: </w:t>
      </w: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куски синего материала, синяя тесьма и кисти с красками, маркеры, </w:t>
      </w:r>
      <w:proofErr w:type="spellStart"/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степлеры</w:t>
      </w:r>
      <w:proofErr w:type="spellEnd"/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>, иголки с нитками, цветная самоклеящаяся бумага, рулоны от туалетной бумаги, полотенец, бумажные и пластиковые тарелки, полипропиленовые трубки, газеты, бумага, картон, трафареты якоря, инструкции по сбору шляп оригами;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Наборы: «Доктор», «Повар», «Продавец», «Фотограф»;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Текст песни «Бескозырка белая».</w:t>
      </w: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A7A8D" w:rsidRPr="004A7A8D" w:rsidRDefault="004A7A8D" w:rsidP="004A7A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97143" w:rsidRDefault="00397143"/>
    <w:sectPr w:rsidR="0039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8D"/>
    <w:rsid w:val="00397143"/>
    <w:rsid w:val="004A7A8D"/>
    <w:rsid w:val="00EA3FC5"/>
    <w:rsid w:val="00F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3226-B476-4E8D-9A60-07CCE288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2016-03-17T16:37:00Z</dcterms:created>
  <dcterms:modified xsi:type="dcterms:W3CDTF">2016-03-17T16:37:00Z</dcterms:modified>
</cp:coreProperties>
</file>