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6E" w:rsidRPr="00963041" w:rsidRDefault="005416A4" w:rsidP="0096304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703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963041">
        <w:rPr>
          <w:rFonts w:ascii="Times New Roman" w:hAnsi="Times New Roman" w:cs="Times New Roman"/>
          <w:b/>
          <w:bCs/>
          <w:sz w:val="24"/>
          <w:szCs w:val="24"/>
        </w:rPr>
        <w:t>Родит</w:t>
      </w:r>
      <w:r w:rsidR="00963041">
        <w:rPr>
          <w:rFonts w:ascii="Times New Roman" w:hAnsi="Times New Roman" w:cs="Times New Roman"/>
          <w:b/>
          <w:bCs/>
          <w:sz w:val="24"/>
          <w:szCs w:val="24"/>
        </w:rPr>
        <w:t xml:space="preserve">ельская гостиная «Развитие речи детей младшего 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возраста»</w:t>
      </w:r>
    </w:p>
    <w:p w:rsidR="006C7B6E" w:rsidRPr="00963041" w:rsidRDefault="006C7B6E" w:rsidP="00963041">
      <w:pPr>
        <w:widowControl w:val="0"/>
        <w:autoSpaceDE w:val="0"/>
        <w:autoSpaceDN w:val="0"/>
        <w:adjustRightInd w:val="0"/>
        <w:spacing w:after="0" w:line="33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6C7B6E" w:rsidP="00963041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63041">
        <w:rPr>
          <w:rFonts w:ascii="Times New Roman" w:hAnsi="Times New Roman" w:cs="Times New Roman"/>
          <w:b/>
          <w:sz w:val="24"/>
          <w:szCs w:val="24"/>
        </w:rPr>
        <w:t>построение эмоционально-доверительных взаимоотношений,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041">
        <w:rPr>
          <w:rFonts w:ascii="Times New Roman" w:hAnsi="Times New Roman" w:cs="Times New Roman"/>
          <w:b/>
          <w:sz w:val="24"/>
          <w:szCs w:val="24"/>
        </w:rPr>
        <w:t>способствующих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041">
        <w:rPr>
          <w:rFonts w:ascii="Times New Roman" w:hAnsi="Times New Roman" w:cs="Times New Roman"/>
          <w:sz w:val="24"/>
          <w:szCs w:val="24"/>
        </w:rPr>
        <w:t>повышению компетенции родителей в вопросе речевого развития детей.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C7B6E" w:rsidRDefault="006C7B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Формировать у родителей элементарные представления о роли мелкой моторики в психофизическом развитии ребенка.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4" w:lineRule="auto"/>
        <w:ind w:right="20" w:hanging="36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Показать важность работы по развитию мелкой моторики рук и речи дошкольников.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Обозначить взаимосвязь мелкой моторики рук и речи дошкольников. </w:t>
      </w:r>
    </w:p>
    <w:p w:rsidR="006C7B6E" w:rsidRPr="00963041" w:rsidRDefault="005416A4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Научить родителей играм и упражнениям по развитию мелкой моторики рук.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Подготовительная работа: </w:t>
      </w:r>
    </w:p>
    <w:p w:rsidR="006C7B6E" w:rsidRPr="00963041" w:rsidRDefault="005416A4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6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Изготовление буклетов для родителей «Памятка для родителей». </w:t>
      </w:r>
    </w:p>
    <w:p w:rsidR="006C7B6E" w:rsidRDefault="005416A4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выставки развивающих игр. </w:t>
      </w:r>
    </w:p>
    <w:p w:rsidR="006C7B6E" w:rsidRPr="00963041" w:rsidRDefault="005416A4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Организация выставки детских работ по рисованию и лепке. </w:t>
      </w:r>
    </w:p>
    <w:p w:rsidR="006C7B6E" w:rsidRPr="00963041" w:rsidRDefault="005416A4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Организация выставки семейных коллажей «Игры, в которые мы играем дома».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Ход гостиной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І. Вступительная часть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Добрый вечер! Очень рада вновь видеть вас всех вместе. Сегодня мне хотелось бы затронуть тему «Речевое развитие детей», поделиться многолетним опытом работы по данной теме, познакомить с играми с использованием нетрадиционного материала, в которые можно играть дома со своими малышами. Игры, с которыми я вас сегодня познакомлю, способствуют развитию подвижности пальцев, кистей рук, а значит, будут спешно влиять на активизацию речи и обогащению словаря.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Предлагаю вспомнить нашу встречу в августе, на которой я рассказала вам о традициях нашего детского сада, познакомила с режимом дня и условиями, которые созданы нами в группе для развития ваших малышей, ответила на волнующие вас вопросы. Один вопросов относился к проблеме развития речи детей: «Что нам делать, если ребенок молчит?». Мы с вами разобрали причины, влияющие на отсутствие речи. Я обратила особое внимание на то, что большое влияние н а формирование речи оказывает развитие мелкой моторики, т.е. развитие подвижности пальчиков и кистей рук.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Более подробно о значимости развития мелкой моторики расскажет учитель-логопед </w:t>
      </w:r>
      <w:r w:rsidR="00963041">
        <w:rPr>
          <w:rFonts w:ascii="Times New Roman" w:hAnsi="Times New Roman" w:cs="Times New Roman"/>
          <w:sz w:val="24"/>
          <w:szCs w:val="24"/>
        </w:rPr>
        <w:t>Кожанова Л.Л.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ІІ. Практическая часть.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Большое влияние на развитие мелкой моторики оказывают различные виды деятельности в том числе: лепка, рисование, пальчиковая гимнастика, артикуляционная гимнастика, лого ритмические упражнения.</w:t>
      </w: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 вам  посмотреть  видеосюжет  </w:t>
      </w:r>
      <w:r w:rsidRPr="00963041">
        <w:rPr>
          <w:rFonts w:ascii="Times New Roman" w:hAnsi="Times New Roman" w:cs="Times New Roman"/>
          <w:sz w:val="24"/>
          <w:szCs w:val="24"/>
        </w:rPr>
        <w:t>с  различных  видов  деятельности,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которые проводятся в детском саду (музыкальные занятия, подвижные игры, хороводы, утренняя гимнастика, корригирующая гимнастика, привитие культурно-гигиенические навыков в процессе умывания и приема пищи).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Приглашаю Вас к диалогу. Скажите, пожалуйста, какие изменения в речи ребенка вы наблюдаете? Как активно общается с вами ваш малыш?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Ответы родителей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B6E" w:rsidRPr="00963041">
          <w:pgSz w:w="11900" w:h="16838"/>
          <w:pgMar w:top="851" w:right="1260" w:bottom="1440" w:left="1420" w:header="720" w:footer="720" w:gutter="0"/>
          <w:cols w:space="720" w:equalWidth="0">
            <w:col w:w="9220"/>
          </w:cols>
          <w:noEndnote/>
        </w:sect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963041">
        <w:rPr>
          <w:rFonts w:ascii="Times New Roman" w:hAnsi="Times New Roman" w:cs="Times New Roman"/>
          <w:sz w:val="24"/>
          <w:szCs w:val="24"/>
        </w:rPr>
        <w:lastRenderedPageBreak/>
        <w:t>Подходит к концу учебный год, впереди летний период. Очень хочется, чтобы вы продолжали работу по закреплению умений и навыков детей, приобретенных на занятиях по лепке и рисованию.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Предлагаем вашему вниманию видеосюжет с занятий лепки и рисованию.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- Я для вас приготовила: краски, кисточки, пластилин и хочу показать приемы работы с пластилином и кистью.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" w:right="3440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Лепка 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>- Возьмите пластилин и выполняйте вместе со мной: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6720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согреваем пластилин; делим кусочек пополам: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1580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раскатываем пластилин – колбаску, шарик; соединить части, чтобы получилась черепашка (соединяем части в целое).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Рисование</w:t>
      </w:r>
    </w:p>
    <w:p w:rsidR="006C7B6E" w:rsidRPr="00963041" w:rsidRDefault="005416A4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5" w:lineRule="auto"/>
        <w:ind w:left="141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родители! Возьмите кисточки и поставьте руку на локоток </w:t>
      </w:r>
      <w:r w:rsidRPr="00963041">
        <w:rPr>
          <w:rFonts w:ascii="Times New Roman" w:hAnsi="Times New Roman" w:cs="Times New Roman"/>
          <w:sz w:val="24"/>
          <w:szCs w:val="24"/>
        </w:rPr>
        <w:t>(проверить,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" w:right="6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41">
        <w:rPr>
          <w:rFonts w:ascii="Times New Roman" w:hAnsi="Times New Roman" w:cs="Times New Roman"/>
          <w:sz w:val="23"/>
          <w:szCs w:val="23"/>
        </w:rPr>
        <w:t xml:space="preserve">как держат кисть родители): правильно держать кисть;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4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правильно набирать краску на всю кисть; приемы: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C7B6E" w:rsidRPr="00963041" w:rsidRDefault="005416A4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9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прямые неотрывные линии и волнистые,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3041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963041">
        <w:rPr>
          <w:rFonts w:ascii="Times New Roman" w:hAnsi="Times New Roman" w:cs="Times New Roman"/>
          <w:sz w:val="24"/>
          <w:szCs w:val="24"/>
        </w:rPr>
        <w:t xml:space="preserve"> (только кончик или полный ворс) </w:t>
      </w:r>
    </w:p>
    <w:p w:rsidR="006C7B6E" w:rsidRPr="00963041" w:rsidRDefault="005416A4">
      <w:pPr>
        <w:widowControl w:val="0"/>
        <w:numPr>
          <w:ilvl w:val="1"/>
          <w:numId w:val="3"/>
        </w:numPr>
        <w:tabs>
          <w:tab w:val="clear" w:pos="1440"/>
          <w:tab w:val="num" w:pos="201"/>
        </w:tabs>
        <w:overflowPunct w:val="0"/>
        <w:autoSpaceDE w:val="0"/>
        <w:autoSpaceDN w:val="0"/>
        <w:adjustRightInd w:val="0"/>
        <w:spacing w:after="0" w:line="240" w:lineRule="auto"/>
        <w:ind w:left="2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чередование линий между собой (узор)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Спросить у родителей есть ли вопросы.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firstLine="768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А сейчас я вам предлагаю следующий вид совместной деятельности – это пальчиковая гимнастика. </w:t>
      </w:r>
      <w:r>
        <w:rPr>
          <w:rFonts w:ascii="Times New Roman" w:hAnsi="Times New Roman" w:cs="Times New Roman"/>
          <w:sz w:val="24"/>
          <w:szCs w:val="24"/>
        </w:rPr>
        <w:t>Приготовьте свои руки, мы начинаем.</w:t>
      </w:r>
    </w:p>
    <w:p w:rsidR="006C7B6E" w:rsidRDefault="006C7B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numPr>
          <w:ilvl w:val="0"/>
          <w:numId w:val="4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«Молоток» </w:t>
      </w:r>
    </w:p>
    <w:p w:rsidR="006C7B6E" w:rsidRDefault="005416A4">
      <w:pPr>
        <w:widowControl w:val="0"/>
        <w:numPr>
          <w:ilvl w:val="0"/>
          <w:numId w:val="4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«Капуста» </w:t>
      </w:r>
    </w:p>
    <w:p w:rsidR="006C7B6E" w:rsidRDefault="005416A4">
      <w:pPr>
        <w:widowControl w:val="0"/>
        <w:numPr>
          <w:ilvl w:val="0"/>
          <w:numId w:val="4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«Опята и ребята» </w:t>
      </w:r>
    </w:p>
    <w:p w:rsidR="006C7B6E" w:rsidRDefault="006C7B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6C7B6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B6E" w:rsidRDefault="006C7B6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Посмотрите, как играют ваши дети – видеосюжет «Пальчиковые игры»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Спросить у родителей есть ли вопросы.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Многие из вас обратили внимание на столы (беру стол), где располагаются различные предметы, которые есть у каждого дома: катушки от ниток, пуговицы, прищепки, шнурки, веревки, крышки, различная крупа: гречка, фасоль, манка, макароны).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- Давайте попробуем придумать  игру, которая соответствует теме нашей встречи.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Ответы родителей.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Предлагаю вашему вниманию ряд игр с нетрадиционным материалом:</w:t>
      </w:r>
    </w:p>
    <w:p w:rsidR="006C7B6E" w:rsidRDefault="005416A4">
      <w:pPr>
        <w:widowControl w:val="0"/>
        <w:numPr>
          <w:ilvl w:val="0"/>
          <w:numId w:val="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«Бусы» </w:t>
      </w:r>
    </w:p>
    <w:p w:rsidR="006C7B6E" w:rsidRDefault="005416A4">
      <w:pPr>
        <w:widowControl w:val="0"/>
        <w:numPr>
          <w:ilvl w:val="0"/>
          <w:numId w:val="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«Поезд из катушек» </w:t>
      </w:r>
    </w:p>
    <w:p w:rsidR="006C7B6E" w:rsidRDefault="005416A4">
      <w:pPr>
        <w:widowControl w:val="0"/>
        <w:numPr>
          <w:ilvl w:val="0"/>
          <w:numId w:val="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«Дорожка из крупы» </w:t>
      </w:r>
    </w:p>
    <w:p w:rsidR="006C7B6E" w:rsidRDefault="005416A4">
      <w:pPr>
        <w:widowControl w:val="0"/>
        <w:numPr>
          <w:ilvl w:val="0"/>
          <w:numId w:val="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 фасоль, два фасоль» </w:t>
      </w:r>
    </w:p>
    <w:p w:rsidR="006C7B6E" w:rsidRPr="00963041" w:rsidRDefault="005416A4">
      <w:pPr>
        <w:widowControl w:val="0"/>
        <w:numPr>
          <w:ilvl w:val="0"/>
          <w:numId w:val="5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«Бусы для куклы (шнуровка, пуговицы) 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Спросить у родителей есть ли вопросы.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C7B6E" w:rsidRPr="00963041">
          <w:pgSz w:w="11906" w:h="16838"/>
          <w:pgMar w:top="475" w:right="1260" w:bottom="1440" w:left="1419" w:header="720" w:footer="720" w:gutter="0"/>
          <w:cols w:space="720" w:equalWidth="0">
            <w:col w:w="9221"/>
          </w:cols>
          <w:noEndnote/>
        </w:sect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 w:rsidRPr="00963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ІІІ. Заключительная часть.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>Итак, мы сегодня с вами занимались различными видами деятельности: лепили, рисовали, играли в пальчиковые игры, придумывали варианты игр с использованием различных предметов, которые имеются у каждого дома. Я надеюсь, что наша с вами практическая работа пополнила и обогатила ваш опыт организации совместной деятельности с детьми, который будет способствовать активизации речи малышей.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Слайд с позитивными картинками детей группы.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Я для вас приготовила </w:t>
      </w:r>
      <w:r w:rsidRPr="00963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буклеты</w:t>
      </w:r>
      <w:r w:rsidRPr="00963041">
        <w:rPr>
          <w:rFonts w:ascii="Times New Roman" w:hAnsi="Times New Roman" w:cs="Times New Roman"/>
          <w:sz w:val="24"/>
          <w:szCs w:val="24"/>
        </w:rPr>
        <w:t xml:space="preserve">, в которых размещены игры на развитие мелкой моторики рук </w:t>
      </w:r>
      <w:r w:rsidRPr="00963041">
        <w:rPr>
          <w:rFonts w:ascii="Times New Roman" w:hAnsi="Times New Roman" w:cs="Times New Roman"/>
          <w:b/>
          <w:bCs/>
          <w:sz w:val="24"/>
          <w:szCs w:val="24"/>
        </w:rPr>
        <w:t>(раздать родителям).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C7B6E" w:rsidRPr="00963041" w:rsidRDefault="0054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6C7B6E" w:rsidRPr="00963041" w:rsidRDefault="006C7B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C7B6E" w:rsidRDefault="005416A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963041">
        <w:rPr>
          <w:rFonts w:ascii="Times New Roman" w:hAnsi="Times New Roman" w:cs="Times New Roman"/>
          <w:sz w:val="24"/>
          <w:szCs w:val="24"/>
        </w:rPr>
        <w:t xml:space="preserve">Благодарю вас за активное участие в работе гостиной и предлагаю выразить свои впечатления и настроение в творческой форме, используя имеющийся на столах материал (кисти, бумага, краски,….). </w:t>
      </w:r>
      <w:r>
        <w:rPr>
          <w:rFonts w:ascii="Times New Roman" w:hAnsi="Times New Roman" w:cs="Times New Roman"/>
          <w:sz w:val="24"/>
          <w:szCs w:val="24"/>
        </w:rPr>
        <w:t>Свои работы разместите на мольберте.</w:t>
      </w:r>
    </w:p>
    <w:p w:rsidR="006C7B6E" w:rsidRDefault="006C7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B6E">
      <w:pgSz w:w="11906" w:h="16838"/>
      <w:pgMar w:top="422" w:right="1260" w:bottom="1440" w:left="142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A4"/>
    <w:rsid w:val="005416A4"/>
    <w:rsid w:val="006C7B6E"/>
    <w:rsid w:val="0094711E"/>
    <w:rsid w:val="009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3F744B-B4D5-4A07-AADA-BF0C46A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Acer</cp:lastModifiedBy>
  <cp:revision>2</cp:revision>
  <dcterms:created xsi:type="dcterms:W3CDTF">2016-03-17T17:18:00Z</dcterms:created>
  <dcterms:modified xsi:type="dcterms:W3CDTF">2016-03-17T17:18:00Z</dcterms:modified>
</cp:coreProperties>
</file>