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41" w:rsidRDefault="00604641" w:rsidP="00B9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по теме: « Тропы и фигуры речи»</w:t>
      </w:r>
    </w:p>
    <w:p w:rsidR="00604641" w:rsidRDefault="00604641" w:rsidP="00B9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684">
        <w:rPr>
          <w:rFonts w:ascii="Times New Roman" w:hAnsi="Times New Roman" w:cs="Times New Roman"/>
          <w:b/>
          <w:sz w:val="24"/>
          <w:szCs w:val="24"/>
          <w:u w:val="single"/>
        </w:rPr>
        <w:t>Вариант №1</w:t>
      </w:r>
    </w:p>
    <w:p w:rsidR="00604641" w:rsidRPr="00066AB9" w:rsidRDefault="00604641" w:rsidP="00B928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>1. В каком случае дано неправильное определение фигуры?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     A) Антитеза — это изобразительный прием, основанный на резком противопоставлении противоположных понятий, положений, образов.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Анафора — это изобразительный прием, основанный на повторении слова или группы слов в конце строк, строф или предложений.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Инверсия — это изобразительный прием, основанный на изменении обычного порядка слов в предложении.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</w:t>
      </w:r>
      <w:proofErr w:type="gramStart"/>
      <w:r w:rsidRPr="00066AB9">
        <w:rPr>
          <w:rFonts w:ascii="Times New Roman" w:eastAsia="Times New Roman" w:hAnsi="Times New Roman" w:cs="Times New Roman"/>
          <w:lang w:eastAsia="ru-RU"/>
        </w:rPr>
        <w:t>Г) Градация — это изобразительный прием, основанный на последовательном расположении слов, выражений, тропов (эпитетов, метафор, сравнений) в порядке усиления (возрастания) или ослабления (убывания) признака.</w:t>
      </w:r>
      <w:proofErr w:type="gramEnd"/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>2. Укажите, к какому типу тропов относится выражение «россыпь звезд».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     А) метафора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перифраз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гипербола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литота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>3. Укажите, какой троп используется в выражении «Кажется, вся Москва собралась на площади».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А) метафора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синекдоха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эпитет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метонимия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>4. Укажите, какая фигура речи используется в выражении «Богатый и в будни пирует, а бедный и в праздник горюет».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      А) градация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 xml:space="preserve">      Б) инверсия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оксюморон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антитеза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>5. Укажите, какая фигура речи используется в строках М. Ю. Лермонтова «Что ищет он в краю далеком? Что кинул он в краю родном?».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      А) градация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 xml:space="preserve">      Б) оксюморон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синтаксический параллелизм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антитеза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 xml:space="preserve">6. Отметьте </w:t>
      </w:r>
      <w:r w:rsidRPr="00066AB9">
        <w:rPr>
          <w:rFonts w:ascii="Times New Roman" w:eastAsia="Times New Roman" w:hAnsi="Times New Roman" w:cs="Times New Roman"/>
          <w:b/>
          <w:bCs/>
          <w:lang w:eastAsia="ru-RU"/>
        </w:rPr>
        <w:t xml:space="preserve">все </w:t>
      </w:r>
      <w:r w:rsidRPr="00066AB9">
        <w:rPr>
          <w:rFonts w:ascii="Times New Roman" w:eastAsia="Times New Roman" w:hAnsi="Times New Roman" w:cs="Times New Roman"/>
          <w:b/>
          <w:lang w:eastAsia="ru-RU"/>
        </w:rPr>
        <w:t>средства выразительности, которые используются в следующих строках А. С. Пушкина: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65"/>
      </w:tblGrid>
      <w:tr w:rsidR="00604641" w:rsidRPr="00066AB9" w:rsidTr="00DF59CF">
        <w:trPr>
          <w:tblCellSpacing w:w="0" w:type="dxa"/>
          <w:jc w:val="center"/>
        </w:trPr>
        <w:tc>
          <w:tcPr>
            <w:tcW w:w="0" w:type="auto"/>
            <w:hideMark/>
          </w:tcPr>
          <w:p w:rsidR="00604641" w:rsidRPr="00066AB9" w:rsidRDefault="00604641" w:rsidP="00066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AB9">
              <w:rPr>
                <w:rFonts w:ascii="Times New Roman" w:eastAsia="Times New Roman" w:hAnsi="Times New Roman" w:cs="Times New Roman"/>
                <w:lang w:eastAsia="ru-RU"/>
              </w:rPr>
              <w:t xml:space="preserve">Все в таинственном молчанье; </w:t>
            </w:r>
            <w:r w:rsidRPr="00066A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Холм оделся темнотой; </w:t>
            </w:r>
            <w:r w:rsidRPr="00066A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Ходит в облачном сиянье </w:t>
            </w:r>
            <w:r w:rsidRPr="00066AB9">
              <w:rPr>
                <w:rFonts w:ascii="Times New Roman" w:eastAsia="Times New Roman" w:hAnsi="Times New Roman" w:cs="Times New Roman"/>
                <w:lang w:eastAsia="ru-RU"/>
              </w:rPr>
              <w:br/>
              <w:t>Полумесяц молодой.</w:t>
            </w:r>
          </w:p>
        </w:tc>
      </w:tr>
    </w:tbl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A) эпитет</w:t>
      </w:r>
      <w:proofErr w:type="gramStart"/>
      <w:r w:rsidRPr="00066A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6AB9">
        <w:rPr>
          <w:rFonts w:ascii="Times New Roman" w:eastAsia="Times New Roman" w:hAnsi="Times New Roman" w:cs="Times New Roman"/>
          <w:lang w:eastAsia="ru-RU"/>
        </w:rPr>
        <w:t xml:space="preserve">  Б) метафора , В) олицетворение ,  Г) метонимия, Д) оксюморон,  Е) перифраз,  Ж) сравнение, З) инверсия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6AB9">
        <w:rPr>
          <w:rFonts w:ascii="Times New Roman" w:eastAsia="Times New Roman" w:hAnsi="Times New Roman" w:cs="Times New Roman"/>
          <w:b/>
          <w:lang w:eastAsia="ru-RU"/>
        </w:rPr>
        <w:t xml:space="preserve">7. Отметьте </w:t>
      </w:r>
      <w:r w:rsidRPr="00066AB9">
        <w:rPr>
          <w:rFonts w:ascii="Times New Roman" w:eastAsia="Times New Roman" w:hAnsi="Times New Roman" w:cs="Times New Roman"/>
          <w:b/>
          <w:bCs/>
          <w:lang w:eastAsia="ru-RU"/>
        </w:rPr>
        <w:t xml:space="preserve">все </w:t>
      </w:r>
      <w:r w:rsidRPr="00066AB9">
        <w:rPr>
          <w:rFonts w:ascii="Times New Roman" w:eastAsia="Times New Roman" w:hAnsi="Times New Roman" w:cs="Times New Roman"/>
          <w:b/>
          <w:lang w:eastAsia="ru-RU"/>
        </w:rPr>
        <w:t>средства выразительности, которые используются в следующем предложении: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Речь старика течет ровно и плавно, в голосе его звучит холодная энергия, и под мохнатыми бровями сверкают острые, как гвозди, серые глаза. (М. Горький)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A) эпитет</w:t>
      </w:r>
      <w:proofErr w:type="gramStart"/>
      <w:r w:rsidRPr="00066A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6AB9">
        <w:rPr>
          <w:rFonts w:ascii="Times New Roman" w:eastAsia="Times New Roman" w:hAnsi="Times New Roman" w:cs="Times New Roman"/>
          <w:lang w:eastAsia="ru-RU"/>
        </w:rPr>
        <w:t xml:space="preserve"> Б) метафора , В) метонимия, Г) антитеза,  Д) оксюморон,  Е) перифраз,  Ж) сравнение, З) парцелляция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641" w:rsidRPr="00483684" w:rsidRDefault="00604641" w:rsidP="00066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641" w:rsidRDefault="00604641" w:rsidP="00B9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 по теме: « Тропы и фигуры речи»</w:t>
      </w:r>
    </w:p>
    <w:p w:rsidR="00604641" w:rsidRDefault="00604641" w:rsidP="00B9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№ 2</w:t>
      </w:r>
    </w:p>
    <w:p w:rsidR="00604641" w:rsidRPr="00E31B4E" w:rsidRDefault="00604641" w:rsidP="00B928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>1. В каком случае дано неправильное определение изобразительно-выразительного средства?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A) Оксюморон — это стилистическая фигура, в которой соединяются обычно несовместимые понятия, как правило, противоречащие друг другу.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Литота — это образное выражение, содержащее непомерное преуменьшение какого-либо признака предмета, явления, действия.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Парцелляция — тождественное или сходное построение смежных частей текста: рядом стоящих предложений, стихотворных строк, строф, которые, соотносясь, создают единый образ.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Перифраз — это оборот, который употребляется вместо какого-либо слова или словосочетания.</w:t>
      </w:r>
    </w:p>
    <w:p w:rsidR="00604641" w:rsidRPr="00E31B4E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>2. Укажите, какой троп используется в выражении «не съел ни крошки».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lastRenderedPageBreak/>
        <w:t>      А) метафора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сравнение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гипербола 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литота</w:t>
      </w:r>
    </w:p>
    <w:p w:rsidR="00604641" w:rsidRPr="00E31B4E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>3. Укажите, к какому типу тропов относится выражение «жрецы Фемиды» (о работниках системы правосудия).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      А) метафора   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перифраз    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метонимия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олицетворение</w:t>
      </w:r>
    </w:p>
    <w:p w:rsidR="00604641" w:rsidRPr="00E31B4E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>4. Укажите, какая фигура речи используется в строках А. С. Пушкина «Люблю тебя, Петра творенье, Люблю твой строгий, стройный вид...».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      А) анафора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 xml:space="preserve">      Б) эпифора 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В) инверсия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оксюморон</w:t>
      </w:r>
    </w:p>
    <w:p w:rsidR="00604641" w:rsidRPr="00E31B4E" w:rsidRDefault="00604641" w:rsidP="00066AB9">
      <w:pPr>
        <w:spacing w:after="0" w:line="240" w:lineRule="auto"/>
        <w:rPr>
          <w:rFonts w:ascii="Times New Roman" w:hAnsi="Times New Roman" w:cs="Times New Roman"/>
          <w:b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>5. Укажите, какая фигура речи используется в строках А. С. Пушкина «В синем море волны плещут. В синем небе звёзды блещут».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А) анафора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Б) параллелизм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      В) инверсия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 xml:space="preserve">       Г) градация</w:t>
      </w:r>
    </w:p>
    <w:p w:rsidR="00604641" w:rsidRPr="00E31B4E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 xml:space="preserve">6. Отметьте </w:t>
      </w:r>
      <w:r w:rsidRPr="00E31B4E">
        <w:rPr>
          <w:rFonts w:ascii="Times New Roman" w:eastAsia="Times New Roman" w:hAnsi="Times New Roman" w:cs="Times New Roman"/>
          <w:b/>
          <w:bCs/>
          <w:lang w:eastAsia="ru-RU"/>
        </w:rPr>
        <w:t xml:space="preserve">все </w:t>
      </w:r>
      <w:r w:rsidRPr="00E31B4E">
        <w:rPr>
          <w:rFonts w:ascii="Times New Roman" w:eastAsia="Times New Roman" w:hAnsi="Times New Roman" w:cs="Times New Roman"/>
          <w:b/>
          <w:lang w:eastAsia="ru-RU"/>
        </w:rPr>
        <w:t>средства выразительности, которые используются в следующем предложении: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Сердце русского писателя было колоколом любви, и вещий и могучий звон его слышали все живые сердца страны. (М. Горький)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А) эпитет</w:t>
      </w:r>
      <w:proofErr w:type="gramStart"/>
      <w:r w:rsidRPr="00066A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6AB9">
        <w:rPr>
          <w:rFonts w:ascii="Times New Roman" w:eastAsia="Times New Roman" w:hAnsi="Times New Roman" w:cs="Times New Roman"/>
          <w:lang w:eastAsia="ru-RU"/>
        </w:rPr>
        <w:t xml:space="preserve">  Б) метонимия ,  В) метафора , Г) сравнение, Д) синекдоха, Е) гипербола, Ж) параллелизм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З) экспрессивный повтор</w:t>
      </w:r>
    </w:p>
    <w:p w:rsidR="00604641" w:rsidRPr="00E31B4E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1B4E">
        <w:rPr>
          <w:rFonts w:ascii="Times New Roman" w:eastAsia="Times New Roman" w:hAnsi="Times New Roman" w:cs="Times New Roman"/>
          <w:b/>
          <w:lang w:eastAsia="ru-RU"/>
        </w:rPr>
        <w:t xml:space="preserve">7. Отметьте </w:t>
      </w:r>
      <w:r w:rsidRPr="00E31B4E">
        <w:rPr>
          <w:rFonts w:ascii="Times New Roman" w:eastAsia="Times New Roman" w:hAnsi="Times New Roman" w:cs="Times New Roman"/>
          <w:b/>
          <w:bCs/>
          <w:lang w:eastAsia="ru-RU"/>
        </w:rPr>
        <w:t xml:space="preserve">все </w:t>
      </w:r>
      <w:r w:rsidRPr="00E31B4E">
        <w:rPr>
          <w:rFonts w:ascii="Times New Roman" w:eastAsia="Times New Roman" w:hAnsi="Times New Roman" w:cs="Times New Roman"/>
          <w:b/>
          <w:lang w:eastAsia="ru-RU"/>
        </w:rPr>
        <w:t>средства выразительности, которые используются в тексте:</w:t>
      </w:r>
    </w:p>
    <w:p w:rsidR="00604641" w:rsidRPr="00066AB9" w:rsidRDefault="00604641" w:rsidP="00066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AB9">
        <w:rPr>
          <w:rFonts w:ascii="Times New Roman" w:eastAsia="Times New Roman" w:hAnsi="Times New Roman" w:cs="Times New Roman"/>
          <w:lang w:eastAsia="ru-RU"/>
        </w:rPr>
        <w:t>      Победа не упала с неба. Мы ее выстояли. Мы ее выковали. Мы ее оплатили горем и кровью. Мы ее заслужили стойкостью и отвагой. (И. Г. Эренбург)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A) эпитет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Б) метафора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B) сравнение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Г) авторский неологизм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Д) фразеологизм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Е) синтаксический параллелизм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Ж) эллипсис</w:t>
      </w:r>
      <w:r w:rsidRPr="00066AB9">
        <w:rPr>
          <w:rFonts w:ascii="Times New Roman" w:eastAsia="Times New Roman" w:hAnsi="Times New Roman" w:cs="Times New Roman"/>
          <w:lang w:eastAsia="ru-RU"/>
        </w:rPr>
        <w:br/>
        <w:t>      З) анафора</w:t>
      </w:r>
    </w:p>
    <w:p w:rsidR="00C3344F" w:rsidRPr="00066AB9" w:rsidRDefault="00C3344F" w:rsidP="00066AB9">
      <w:pPr>
        <w:spacing w:after="0" w:line="240" w:lineRule="auto"/>
      </w:pPr>
    </w:p>
    <w:sectPr w:rsidR="00C3344F" w:rsidRPr="00066AB9" w:rsidSect="00604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641"/>
    <w:rsid w:val="00066AB9"/>
    <w:rsid w:val="00604641"/>
    <w:rsid w:val="00B928E5"/>
    <w:rsid w:val="00C3344F"/>
    <w:rsid w:val="00E3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2013-11-22T18:22:00Z</dcterms:created>
  <dcterms:modified xsi:type="dcterms:W3CDTF">2013-11-22T18:26:00Z</dcterms:modified>
</cp:coreProperties>
</file>