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61" w:rsidRPr="00120979" w:rsidRDefault="00272A61" w:rsidP="00272A61">
      <w:pPr>
        <w:jc w:val="center"/>
        <w:rPr>
          <w:rFonts w:ascii="Times New Roman" w:hAnsi="Times New Roman" w:cs="Times New Roman"/>
          <w:b/>
          <w:sz w:val="28"/>
          <w:szCs w:val="28"/>
        </w:rPr>
      </w:pPr>
      <w:r w:rsidRPr="00120979">
        <w:rPr>
          <w:rFonts w:ascii="Times New Roman" w:hAnsi="Times New Roman" w:cs="Times New Roman"/>
          <w:b/>
          <w:sz w:val="28"/>
          <w:szCs w:val="28"/>
        </w:rPr>
        <w:t>Развитие связной речи</w:t>
      </w:r>
    </w:p>
    <w:p w:rsidR="00A73305"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 xml:space="preserve">В развитии связной речи понятия «диалогическая» и «монологическая» речь являются центральными. В диалоге принимают </w:t>
      </w:r>
      <w:proofErr w:type="gramStart"/>
      <w:r w:rsidRPr="00120979">
        <w:rPr>
          <w:rFonts w:ascii="Times New Roman" w:hAnsi="Times New Roman" w:cs="Times New Roman"/>
          <w:sz w:val="28"/>
          <w:szCs w:val="28"/>
        </w:rPr>
        <w:t>участие</w:t>
      </w:r>
      <w:proofErr w:type="gramEnd"/>
      <w:r w:rsidRPr="00120979">
        <w:rPr>
          <w:rFonts w:ascii="Times New Roman" w:hAnsi="Times New Roman" w:cs="Times New Roman"/>
          <w:sz w:val="28"/>
          <w:szCs w:val="28"/>
        </w:rPr>
        <w:t xml:space="preserve"> прежде всего два лица, которые понимают друг друга, а монолог чаще всего адресуется ряду лиц, и это заставляет прибегать говорящего к литературному языку. Это явление наблюдается и в дошкольном возрасте. Если разговаривают дети между собой, в их репликах можно услышать сокращения, разнообразные отклонения от норм, употребление разговорных (просторечных) слов. А когда те же дети рассказывают (описывают, рассуждают) перед группой сверстников, они стараются пользоваться литературным языком. Ребенок учится произвольности своего высказывания, и в процессе диалога у него формируется важное умение следить за логикой своего повествования.  На это надо больше обращать внимание именно в дошкольном возрасте. У маленьких детей диалог предшествует монологу; при этом именно диалог имеет первостепенную социальную значимость для ребенка. Умения монологической речи формируются крайне поздно.</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Связной считается такая речь, которая организована по законам логики и грамматики, представляет единое целое, систему, обладает относительной самостоятельностью, законченностью и расчленяется на более или менее значимые части, связанные между собой.</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 xml:space="preserve">В дошкольном детстве ребенок </w:t>
      </w:r>
      <w:proofErr w:type="gramStart"/>
      <w:r w:rsidRPr="00120979">
        <w:rPr>
          <w:rFonts w:ascii="Times New Roman" w:hAnsi="Times New Roman" w:cs="Times New Roman"/>
          <w:sz w:val="28"/>
          <w:szCs w:val="28"/>
        </w:rPr>
        <w:t>овладевает</w:t>
      </w:r>
      <w:proofErr w:type="gramEnd"/>
      <w:r w:rsidRPr="00120979">
        <w:rPr>
          <w:rFonts w:ascii="Times New Roman" w:hAnsi="Times New Roman" w:cs="Times New Roman"/>
          <w:sz w:val="28"/>
          <w:szCs w:val="28"/>
        </w:rPr>
        <w:t xml:space="preserve"> прежде всего диалогической речью. Поэтому необходимо развивать у детей умение строить диалог (спросить, ответить, подать реплику, поддержать), пользуясь при этом разнообразными языковыми средствами в соответствии с ситуацией. Для этого проводятся беседы на самые различные темы, связанные с жизнью ребенка в семье, детском саду, с его отношениями с друзьями и взрослыми, его интересами и впечатлениями. Именно в диалоге развиваются умения выслушать собеседника, задать вопрос, ответить в зависимости от окружающего контекста. Важно также развивать умение использовать нормы и правила речевого этикета, что необходимо для воспитания культуры речевого общения. Самое главное, все навыки и умения, которые развивались в процессе диалогической речи, необходимы ребенку и для развития монологической речи.</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 xml:space="preserve">Владение связной монологической речью является высшим достижением речевого воспитания дошкольников. Оно вбирает в себя освоение звуковой стороны языка, словарного состава, грамматического строя речи и происходит в тесной связи с развитием всех сторон речи – лексической, </w:t>
      </w:r>
      <w:r w:rsidRPr="00120979">
        <w:rPr>
          <w:rFonts w:ascii="Times New Roman" w:hAnsi="Times New Roman" w:cs="Times New Roman"/>
          <w:sz w:val="28"/>
          <w:szCs w:val="28"/>
        </w:rPr>
        <w:lastRenderedPageBreak/>
        <w:t>грамматической, фонетической. В каждой из этих сторон имеется программное ядро, узловое образование, которое влияет на организацию речевого высказывания и соотносится с развитием связной речи. Формирование связности речи включает развитие умений строить высказывания разных типов: описание (мир в статике), повествование (динамика событий в движении и времени), рассуждение (установление причинно-следственных связей).</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При обучении детей построению развернутого высказывания необходимо формировать у них элементарные знания о структуре текста (начало, середина, конец) и представления о способах связи между предложениями и структурными частями высказывания. Именно этот показатель (средства связи между предложениями) выступает как одно из важных условий формирования связности речевого высказывания.</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В обучении дошкольников построению связных текстов необходимо развивать умение раскрыть тему и основную мысль высказывания, озаглавить его.</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Большую роль в организации связного высказывания играет интонация, поэтому формирование умения правильно использовать интонацию отдельного предложения способствует оформлению структурного единства и смысловой законченностью текста в целом.</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По способу передачи информации или по способу изложения выделяются следующие типы высказывания: описание, повествование, рассуждение.</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Описание – это специальный текст, который начинается с общего определения и названия предмета или объекта; затем идет перечисление признаков, свойств, качеств, действий; завершает описание итоговая фраза, дающая оценку предмету  или высказывающая отношение к нему. Описание отличается статичностью, нежесткой структурой, позволяющей варьировать, переставлять местами его компоненты. Для текстов-описаний часто используется лучевая связь, которая характеризуется тем, что называется объект, затем каждое качество или признак предмета, как лучик, присоединяется к характеристике предмета.</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Дошкольников учат описывать игрушки, предметные или сюжетные картинки, собственные рисунки или их замысел, явления природы, людей и животных. Обучение построению текстов-описаний поможет сформировать у детей элементарные  представления о структуре и функциях описательного текста.</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lastRenderedPageBreak/>
        <w:t xml:space="preserve"> Повествование – это развитие сюжета, развертывающегося во времени</w:t>
      </w:r>
      <w:r w:rsidR="006D290F" w:rsidRPr="00120979">
        <w:rPr>
          <w:rFonts w:ascii="Times New Roman" w:hAnsi="Times New Roman" w:cs="Times New Roman"/>
          <w:sz w:val="28"/>
          <w:szCs w:val="28"/>
        </w:rPr>
        <w:t xml:space="preserve"> и </w:t>
      </w:r>
      <w:r w:rsidRPr="00120979">
        <w:rPr>
          <w:rFonts w:ascii="Times New Roman" w:hAnsi="Times New Roman" w:cs="Times New Roman"/>
          <w:sz w:val="28"/>
          <w:szCs w:val="28"/>
        </w:rPr>
        <w:t>логической последовательности. Основное назначение повествования – передать развитие действия или состояние предмета, которое включает следующие друг за другом события, сценки, картины.</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 xml:space="preserve">Структура повествования более жесткая, чем структура описания. Так как перестановка его элементов может нарушить последовательность изложения событий. </w:t>
      </w:r>
      <w:proofErr w:type="gramStart"/>
      <w:r w:rsidRPr="00120979">
        <w:rPr>
          <w:rFonts w:ascii="Times New Roman" w:hAnsi="Times New Roman" w:cs="Times New Roman"/>
          <w:sz w:val="28"/>
          <w:szCs w:val="28"/>
        </w:rPr>
        <w:t>Поэтому схема повествования – начало, середина, конец (завязка, кульминация, развязка) – должна быть выдержана четко.</w:t>
      </w:r>
      <w:proofErr w:type="gramEnd"/>
    </w:p>
    <w:p w:rsidR="006303E9" w:rsidRPr="00120979" w:rsidRDefault="006303E9" w:rsidP="006303E9">
      <w:pPr>
        <w:jc w:val="both"/>
        <w:rPr>
          <w:rFonts w:ascii="Times New Roman" w:hAnsi="Times New Roman" w:cs="Times New Roman"/>
          <w:sz w:val="28"/>
          <w:szCs w:val="28"/>
        </w:rPr>
      </w:pPr>
      <w:proofErr w:type="gramStart"/>
      <w:r w:rsidRPr="00120979">
        <w:rPr>
          <w:rFonts w:ascii="Times New Roman" w:hAnsi="Times New Roman" w:cs="Times New Roman"/>
          <w:sz w:val="28"/>
          <w:szCs w:val="28"/>
        </w:rPr>
        <w:t xml:space="preserve">Важная роль отводится обучению детей разным способам организации зачинов при построении повествования (слова </w:t>
      </w:r>
      <w:r w:rsidRPr="00120979">
        <w:rPr>
          <w:rFonts w:ascii="Times New Roman" w:hAnsi="Times New Roman" w:cs="Times New Roman"/>
          <w:i/>
          <w:sz w:val="28"/>
          <w:szCs w:val="28"/>
        </w:rPr>
        <w:t>однажды, как-то раз</w:t>
      </w:r>
      <w:r w:rsidRPr="00120979">
        <w:rPr>
          <w:rFonts w:ascii="Times New Roman" w:hAnsi="Times New Roman" w:cs="Times New Roman"/>
          <w:sz w:val="28"/>
          <w:szCs w:val="28"/>
        </w:rPr>
        <w:t>); может быть указано место и (или) время события, действия (</w:t>
      </w:r>
      <w:r w:rsidRPr="00120979">
        <w:rPr>
          <w:rFonts w:ascii="Times New Roman" w:hAnsi="Times New Roman" w:cs="Times New Roman"/>
          <w:i/>
          <w:sz w:val="28"/>
          <w:szCs w:val="28"/>
        </w:rPr>
        <w:t>Дело было летом.</w:t>
      </w:r>
      <w:proofErr w:type="gramEnd"/>
      <w:r w:rsidRPr="00120979">
        <w:rPr>
          <w:rFonts w:ascii="Times New Roman" w:hAnsi="Times New Roman" w:cs="Times New Roman"/>
          <w:i/>
          <w:sz w:val="28"/>
          <w:szCs w:val="28"/>
        </w:rPr>
        <w:t xml:space="preserve"> </w:t>
      </w:r>
      <w:proofErr w:type="gramStart"/>
      <w:r w:rsidRPr="00120979">
        <w:rPr>
          <w:rFonts w:ascii="Times New Roman" w:hAnsi="Times New Roman" w:cs="Times New Roman"/>
          <w:i/>
          <w:sz w:val="28"/>
          <w:szCs w:val="28"/>
        </w:rPr>
        <w:t>Это произошло в деревне</w:t>
      </w:r>
      <w:r w:rsidRPr="00120979">
        <w:rPr>
          <w:rFonts w:ascii="Times New Roman" w:hAnsi="Times New Roman" w:cs="Times New Roman"/>
          <w:sz w:val="28"/>
          <w:szCs w:val="28"/>
        </w:rPr>
        <w:t>).</w:t>
      </w:r>
      <w:proofErr w:type="gramEnd"/>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Дошкольники могут составлять разные типы повествовательных текстов: реалистические рассказы, сказочные истории, рассказ по картине или по серии сюжетных картин.</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Работа над формированием представлений о структуре повествования развивает у детей умение анализировать структуру художественного текста и переносить усвоенные навыки в самостоятельное словесное творчество.</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Рассуждение – это текст, включающий причинно-следственные конструкции, вопросы, оценку. Оно включает в себя тезис (начальное предложение), доказательство выдвинутого положения и вывод, который из него следует.</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Структура рассуждения, как и описания, не является жесткой: доказательства выдвинутого тезиса могут даваться в разной последовательности. В рассуждении может доказываться не одно, а несколько положений и может быть сделано несколько выводов или один обобщенный.</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Необходимо особенно подчеркнуть важность развития у дошкольников умений логически мыслить, рассуждать, объяснять, доказывать, делать выводы, обобщать высказанное, а эти умения и развиваются в таком типе высказывания, как рассуждение.</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Вышеназванные типы речи могут встречаться в связных высказываниях дошкольников в смешанном виде, когда элементы описания (рассуждения) включаются в повествование (и наоборот).</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 xml:space="preserve">Обучение составлению текстов разных типов осуществляется в таких формах работы, как беседа, анализ (оценка) собственного и чужого текста, </w:t>
      </w:r>
      <w:r w:rsidRPr="00120979">
        <w:rPr>
          <w:rFonts w:ascii="Times New Roman" w:hAnsi="Times New Roman" w:cs="Times New Roman"/>
          <w:sz w:val="28"/>
          <w:szCs w:val="28"/>
        </w:rPr>
        <w:lastRenderedPageBreak/>
        <w:t>составление плана и рассказа по нему, использование схемы (модели) текста и разного рода упражнений.</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 xml:space="preserve">Прежде всего, развитие связной речи зависит от формирования словарного запаса, работы над смысловой стороной слова, так как понимание детьми значений слова и его оттенков является предпосылкой полноценного речевого общения. Именно работа над смысловой стороной слова развивает такие качества связной речи, как правильность, точность, выразительность, содействует формированию умения свободно выбирать языковые средства, которые наиболее правильно сочетаются по смыслу и точно отражают замысел при построении связного высказывания.  </w:t>
      </w:r>
    </w:p>
    <w:p w:rsidR="006303E9" w:rsidRPr="00120979"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Работа над грамматической формой слова и предложения, т.е. формирование грамматического строя речи, находится в тесной связи со словарной работой и развитием связной речи. Выполняя грамматические упражнения, дети учатся правильно согласовывать имена существительные и имена прилагательные в роде, числе и падеже. Это приводит к верному употреблению грамматических форм в связном высказывании. Особое значение здесь приобретает работа над синтаксисом, т.е. развитием умения правильного построения разных типов предложений.</w:t>
      </w:r>
    </w:p>
    <w:p w:rsidR="00120979" w:rsidRPr="00612B04" w:rsidRDefault="006303E9" w:rsidP="006303E9">
      <w:pPr>
        <w:jc w:val="both"/>
        <w:rPr>
          <w:rFonts w:ascii="Times New Roman" w:hAnsi="Times New Roman" w:cs="Times New Roman"/>
          <w:sz w:val="28"/>
          <w:szCs w:val="28"/>
        </w:rPr>
      </w:pPr>
      <w:r w:rsidRPr="00120979">
        <w:rPr>
          <w:rFonts w:ascii="Times New Roman" w:hAnsi="Times New Roman" w:cs="Times New Roman"/>
          <w:sz w:val="28"/>
          <w:szCs w:val="28"/>
        </w:rPr>
        <w:t>Развитие связной речи неотделимо и от воспитания звуковой культуры речи. Работа над интонационным чутьем, дикцией, темпом речи помогает избегать таких недостатков связного высказывания, как монотонность, нерасчлененность речи, так как от звукового оформления речи зависит эмоциональность</w:t>
      </w:r>
      <w:r w:rsidR="00612B04">
        <w:rPr>
          <w:rFonts w:ascii="Times New Roman" w:hAnsi="Times New Roman" w:cs="Times New Roman"/>
          <w:sz w:val="28"/>
          <w:szCs w:val="28"/>
        </w:rPr>
        <w:t xml:space="preserve"> и выразительность высказывания.</w:t>
      </w:r>
    </w:p>
    <w:p w:rsidR="00A116E4" w:rsidRDefault="00A116E4" w:rsidP="00A116E4">
      <w:pPr>
        <w:rPr>
          <w:rFonts w:ascii="Times New Roman" w:hAnsi="Times New Roman" w:cs="Times New Roman"/>
          <w:i/>
          <w:sz w:val="28"/>
          <w:szCs w:val="28"/>
        </w:rPr>
      </w:pPr>
      <w:bookmarkStart w:id="0" w:name="_GoBack"/>
      <w:bookmarkEnd w:id="0"/>
    </w:p>
    <w:p w:rsidR="00E87BBB" w:rsidRDefault="00120979" w:rsidP="00A116E4">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120979" w:rsidRPr="00120979" w:rsidRDefault="00120979" w:rsidP="00120979">
      <w:pPr>
        <w:jc w:val="both"/>
        <w:rPr>
          <w:rFonts w:ascii="Times New Roman" w:hAnsi="Times New Roman" w:cs="Times New Roman"/>
          <w:sz w:val="28"/>
          <w:szCs w:val="28"/>
        </w:rPr>
      </w:pPr>
      <w:r>
        <w:rPr>
          <w:rFonts w:ascii="Times New Roman" w:hAnsi="Times New Roman" w:cs="Times New Roman"/>
          <w:sz w:val="28"/>
          <w:szCs w:val="28"/>
        </w:rPr>
        <w:t xml:space="preserve">Ушакова О.С., Струнина Е.М. Методика развития речи детей дошкольного возраста. Учебно-методическое пособие для воспитателей </w:t>
      </w:r>
      <w:proofErr w:type="spellStart"/>
      <w:r>
        <w:rPr>
          <w:rFonts w:ascii="Times New Roman" w:hAnsi="Times New Roman" w:cs="Times New Roman"/>
          <w:sz w:val="28"/>
          <w:szCs w:val="28"/>
        </w:rPr>
        <w:t>дошк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образоват</w:t>
      </w:r>
      <w:proofErr w:type="spellEnd"/>
      <w:r>
        <w:rPr>
          <w:rFonts w:ascii="Times New Roman" w:hAnsi="Times New Roman" w:cs="Times New Roman"/>
          <w:sz w:val="28"/>
          <w:szCs w:val="28"/>
        </w:rPr>
        <w:t xml:space="preserve">. учреждений. – М.: </w:t>
      </w:r>
      <w:proofErr w:type="spellStart"/>
      <w:r>
        <w:rPr>
          <w:rFonts w:ascii="Times New Roman" w:hAnsi="Times New Roman" w:cs="Times New Roman"/>
          <w:sz w:val="28"/>
          <w:szCs w:val="28"/>
        </w:rPr>
        <w:t>Гуманит</w:t>
      </w:r>
      <w:proofErr w:type="spellEnd"/>
      <w:r>
        <w:rPr>
          <w:rFonts w:ascii="Times New Roman" w:hAnsi="Times New Roman" w:cs="Times New Roman"/>
          <w:sz w:val="28"/>
          <w:szCs w:val="28"/>
        </w:rPr>
        <w:t>. изд. центр ВЛАДОС, 2003. – 288с.</w:t>
      </w:r>
    </w:p>
    <w:p w:rsidR="00E87BBB" w:rsidRPr="00120979" w:rsidRDefault="00E87BBB" w:rsidP="006303E9">
      <w:pPr>
        <w:jc w:val="both"/>
        <w:rPr>
          <w:rFonts w:ascii="Times New Roman" w:hAnsi="Times New Roman" w:cs="Times New Roman"/>
        </w:rPr>
      </w:pPr>
    </w:p>
    <w:sectPr w:rsidR="00E87BBB" w:rsidRPr="00120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F8"/>
    <w:rsid w:val="000E3EF8"/>
    <w:rsid w:val="00120979"/>
    <w:rsid w:val="00272A61"/>
    <w:rsid w:val="00383EE5"/>
    <w:rsid w:val="00516C35"/>
    <w:rsid w:val="00592F74"/>
    <w:rsid w:val="00612B04"/>
    <w:rsid w:val="00622FEC"/>
    <w:rsid w:val="006303E9"/>
    <w:rsid w:val="006D290F"/>
    <w:rsid w:val="007747AC"/>
    <w:rsid w:val="00A116E4"/>
    <w:rsid w:val="00A73305"/>
    <w:rsid w:val="00E8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13</cp:revision>
  <dcterms:created xsi:type="dcterms:W3CDTF">2013-10-24T14:07:00Z</dcterms:created>
  <dcterms:modified xsi:type="dcterms:W3CDTF">2013-11-26T20:22:00Z</dcterms:modified>
</cp:coreProperties>
</file>