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C4" w:rsidRPr="00602EC4" w:rsidRDefault="00602EC4" w:rsidP="00602EC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i w:val="0"/>
          <w:iCs w:val="0"/>
          <w:color w:val="000000"/>
          <w:kern w:val="36"/>
          <w:sz w:val="48"/>
          <w:szCs w:val="48"/>
          <w:lang w:eastAsia="ru-RU"/>
        </w:rPr>
      </w:pPr>
      <w:r w:rsidRPr="00602EC4">
        <w:rPr>
          <w:rFonts w:ascii="Comic Sans MS" w:eastAsia="Times New Roman" w:hAnsi="Comic Sans MS" w:cs="Times New Roman"/>
          <w:i w:val="0"/>
          <w:iCs w:val="0"/>
          <w:color w:val="0000CD"/>
          <w:kern w:val="36"/>
          <w:sz w:val="42"/>
          <w:szCs w:val="42"/>
          <w:lang w:eastAsia="ru-RU"/>
        </w:rPr>
        <w:t>Физиологическая готовность к обучению в школе. Филиппинский тест.</w:t>
      </w:r>
    </w:p>
    <w:p w:rsidR="00602EC4" w:rsidRPr="00602EC4" w:rsidRDefault="00602EC4" w:rsidP="00602E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bCs w:val="0"/>
          <w:i w:val="0"/>
          <w:iCs w:val="0"/>
          <w:color w:val="000000"/>
          <w:sz w:val="16"/>
          <w:szCs w:val="16"/>
          <w:lang w:eastAsia="ru-RU"/>
        </w:rPr>
      </w:pPr>
      <w:r>
        <w:rPr>
          <w:rFonts w:ascii="Comic Sans MS" w:eastAsia="Times New Roman" w:hAnsi="Comic Sans MS" w:cs="Times New Roman"/>
          <w:i w:val="0"/>
          <w:iCs w:val="0"/>
          <w:noProof/>
          <w:color w:val="0000CD"/>
          <w:sz w:val="42"/>
          <w:szCs w:val="42"/>
          <w:lang w:eastAsia="ru-RU"/>
        </w:rPr>
        <w:drawing>
          <wp:inline distT="0" distB="0" distL="0" distR="0">
            <wp:extent cx="2009775" cy="1152525"/>
            <wp:effectExtent l="19050" t="0" r="9525" b="0"/>
            <wp:docPr id="1" name="Рисунок 1" descr="http://madou10com.ucoz.ru/psiholhg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0com.ucoz.ru/psiholhg/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EC4">
        <w:rPr>
          <w:rFonts w:ascii="Comic Sans MS" w:eastAsia="Times New Roman" w:hAnsi="Comic Sans MS" w:cs="Times New Roman"/>
          <w:i w:val="0"/>
          <w:iCs w:val="0"/>
          <w:color w:val="0000CD"/>
          <w:sz w:val="42"/>
          <w:szCs w:val="42"/>
          <w:lang w:eastAsia="ru-RU"/>
        </w:rPr>
        <w:t>    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В дошкольном возрасте (обычно в 5-6 лет) у детей происходит «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полуростовой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скачок роста», который заключается в существенном удлинении рук и ног.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>Для того</w:t>
      </w:r>
      <w:proofErr w:type="gram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,</w:t>
      </w:r>
      <w:proofErr w:type="gram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чтобы узнать прошел этот скачек роста или еще нет, нужно попросить ребенка дотронуться правой рукой до левого уха, проведя руку над головой. Ребенок 4-5 лет не может этого сделать — руки еще слишком коротки.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>Результат Филиппинского теста достаточно точно характеризует именно биологический возраст ребенка, так как отражает не просто характеристику развития скелета, а нечто гораздо более важное — степень морфофункциональной зрелости организма. В первую очередь это связано с уровнем созревания нервной системы и способностью головного мозга воспринимать и перерабатывать информацию. Недаром Филиппинский тест нередко рассматривают как </w:t>
      </w:r>
      <w:r w:rsidRPr="00602EC4">
        <w:rPr>
          <w:rFonts w:ascii="Verdana" w:eastAsia="Times New Roman" w:hAnsi="Verdana" w:cs="Times New Roman"/>
          <w:i w:val="0"/>
          <w:iCs w:val="0"/>
          <w:color w:val="800080"/>
          <w:sz w:val="33"/>
          <w:lang w:eastAsia="ru-RU"/>
        </w:rPr>
        <w:t>один из главных критериев «школьной зрелости»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bookmarkStart w:id="0" w:name="cutid1"/>
      <w:bookmarkEnd w:id="0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 xml:space="preserve">Физиологами и гигиенистами совершенно твердо установлено, что, если ребенок начинает посещать школу до того, как у него прошел 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полуростовой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lastRenderedPageBreak/>
        <w:t>скачок, это резко отрицательно сказывается на его здоровье, в первую очередь — психическом, и крайне редко приносит успех в обучении.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 xml:space="preserve">Паспортный возраст, в котором проходит этот 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полуростовой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скачок, может существенно варьироваться. У некоторых детей он завершен уже к 5 годам, у других — только после 7 лет. Ясно, что в таком возрасте разница в два года — это очень много.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Полуростовой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скачок — один из важных критических периодов в жизни ребенка, по ходу которого качественно меняются многие из функций организма. В то же время физиологические последствия 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полуростового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скачка очень просты: организм становится надежнее в биологическом смысле, а стало быть — работоспособнее.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 xml:space="preserve">С точки зрения физиологии о работоспособности вообще можно говорить только после завершения 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полуростового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скачка. До этого истинной работоспособности (ни умственной, ни физической) у ребенка еще нет. Ведь основой работоспособности является такая организация нервных, энергетических и других процессов, которая способна обеспечить работу в «устойчивом режиме». Ни о каком устойчивом режиме до 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полуростового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скачка говорить не приходится — клетки детского организма до 6 лет просто не годятся для этого.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 xml:space="preserve">Зато после того как </w:t>
      </w:r>
      <w:proofErr w:type="spellStart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>полуростовой</w:t>
      </w:r>
      <w:proofErr w:type="spellEnd"/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t xml:space="preserve"> скачок завершен, у ребенка появляются реальные функциональные возможности к усидчивой, достаточно длительной работе в ровном темпе (разумеется, еще небольшие — они будут быстро, но неравномерно 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lastRenderedPageBreak/>
        <w:t>увеличиваться по мере взросления, но основа уже заложена).</w:t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</w:r>
      <w:r w:rsidRPr="00602EC4">
        <w:rPr>
          <w:rFonts w:ascii="Verdana" w:eastAsia="Times New Roman" w:hAnsi="Verdana" w:cs="Times New Roman"/>
          <w:b w:val="0"/>
          <w:bCs w:val="0"/>
          <w:i w:val="0"/>
          <w:iCs w:val="0"/>
          <w:color w:val="800080"/>
          <w:sz w:val="33"/>
          <w:szCs w:val="33"/>
          <w:lang w:eastAsia="ru-RU"/>
        </w:rPr>
        <w:br/>
        <w:t>Вот такой интересный тест…</w:t>
      </w:r>
    </w:p>
    <w:p w:rsidR="008340D3" w:rsidRDefault="008340D3"/>
    <w:sectPr w:rsidR="008340D3" w:rsidSect="0083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C4"/>
    <w:rsid w:val="00602EC4"/>
    <w:rsid w:val="008340D3"/>
    <w:rsid w:val="00B1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i/>
        <w:iCs/>
        <w:color w:val="4F81BD" w:themeColor="accen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D3"/>
  </w:style>
  <w:style w:type="paragraph" w:styleId="1">
    <w:name w:val="heading 1"/>
    <w:basedOn w:val="a"/>
    <w:link w:val="10"/>
    <w:uiPriority w:val="9"/>
    <w:qFormat/>
    <w:rsid w:val="0060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 w:val="0"/>
      <w:iCs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C4"/>
    <w:rPr>
      <w:rFonts w:ascii="Times New Roman" w:eastAsia="Times New Roman" w:hAnsi="Times New Roman" w:cs="Times New Roman"/>
      <w:i w:val="0"/>
      <w:iCs w:val="0"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2016-02-23T08:09:00Z</dcterms:created>
  <dcterms:modified xsi:type="dcterms:W3CDTF">2016-02-23T08:10:00Z</dcterms:modified>
</cp:coreProperties>
</file>