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E6" w:rsidRDefault="003E12E6" w:rsidP="003E12E6">
      <w:pPr>
        <w:pStyle w:val="1"/>
        <w:shd w:val="clear" w:color="auto" w:fill="FFFFFF"/>
        <w:spacing w:before="120" w:after="120" w:line="390" w:lineRule="atLeast"/>
        <w:rPr>
          <w:rFonts w:ascii="Helvetica" w:hAnsi="Helvetica" w:cs="Helvetica"/>
          <w:color w:val="199043"/>
          <w:sz w:val="33"/>
          <w:szCs w:val="33"/>
        </w:rPr>
      </w:pPr>
      <w:r>
        <w:rPr>
          <w:rFonts w:ascii="Helvetica" w:hAnsi="Helvetica" w:cs="Helvetica"/>
          <w:color w:val="199043"/>
          <w:sz w:val="33"/>
          <w:szCs w:val="33"/>
        </w:rPr>
        <w:t>Развитие речи детей с задержкой психического развития в условиях интегрированного обучения</w:t>
      </w:r>
    </w:p>
    <w:p w:rsidR="003E12E6" w:rsidRDefault="003E12E6" w:rsidP="003E1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298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t>Свайкина</w:t>
      </w:r>
      <w:proofErr w:type="spellEnd"/>
      <w:r>
        <w:t xml:space="preserve"> Ольга </w:t>
      </w:r>
      <w:proofErr w:type="spellStart"/>
      <w:r>
        <w:t>михайловна</w:t>
      </w:r>
      <w:proofErr w:type="spellEnd"/>
      <w:r>
        <w:t xml:space="preserve">  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учитель начальных классов</w:t>
      </w:r>
    </w:p>
    <w:p w:rsidR="003E12E6" w:rsidRDefault="003E12E6" w:rsidP="003E12E6">
      <w:pPr>
        <w:pStyle w:val="3"/>
        <w:shd w:val="clear" w:color="auto" w:fill="FFFFFF"/>
        <w:spacing w:before="120" w:after="120" w:line="255" w:lineRule="atLeast"/>
        <w:rPr>
          <w:rFonts w:ascii="Helvetica" w:hAnsi="Helvetica" w:cs="Helvetica"/>
          <w:color w:val="199043"/>
          <w:sz w:val="21"/>
          <w:szCs w:val="21"/>
        </w:rPr>
      </w:pPr>
      <w:r>
        <w:rPr>
          <w:rFonts w:ascii="Helvetica" w:hAnsi="Helvetica" w:cs="Helvetica"/>
          <w:color w:val="199043"/>
          <w:sz w:val="21"/>
          <w:szCs w:val="21"/>
        </w:rPr>
        <w:t>Введение.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Неумолимая статистика показывает, что год от года увеличивается количество младших школьников, которые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 трудом усваивают родной язык как учебный предмет. Это не может не тревожить учителей. Почему это происходит? Как обучать русскому языку детей, которые обнаруживают неспособность его усваивать?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Для того чтобы ученики могли успешно усваивать школьные знания, необходимо, чтобы они приходили в первый класс с подготовленным фундаментом успешности, т. е. с хорошо развитыми основными познавательными процессами (мышлением, памятью, восприятием, речью), c достаточно сформированными ведущими мыслительными операциями. Это позволит детям осознавать необходимый понятийный аппарат школьного предмета “русский язык”, преодолевать возникающие в процессе учения трудности. Если же ребёнок приходит в школу без этого багажа, он обречён на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неуспешность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в обучении. Таких детей сегодня относят к группе академического риска, и практически нет ни одного класса, в котором не было бы подобных детей.</w:t>
      </w:r>
    </w:p>
    <w:p w:rsidR="003E12E6" w:rsidRDefault="003E12E6" w:rsidP="003E12E6">
      <w:pPr>
        <w:pStyle w:val="3"/>
        <w:shd w:val="clear" w:color="auto" w:fill="FFFFFF"/>
        <w:spacing w:before="120" w:after="120" w:line="255" w:lineRule="atLeast"/>
        <w:rPr>
          <w:rFonts w:ascii="Helvetica" w:hAnsi="Helvetica" w:cs="Helvetica"/>
          <w:color w:val="199043"/>
          <w:sz w:val="21"/>
          <w:szCs w:val="21"/>
        </w:rPr>
      </w:pPr>
      <w:r>
        <w:rPr>
          <w:rFonts w:ascii="Helvetica" w:hAnsi="Helvetica" w:cs="Helvetica"/>
          <w:color w:val="199043"/>
          <w:sz w:val="21"/>
          <w:szCs w:val="21"/>
        </w:rPr>
        <w:t>Историография вопроса.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Проблема задержки психического развития является одной из актуальных не только в дефектологии, но и в общей педагогике, так как теснейшим образом связана с проблемой школьной неуспеваемости.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Количество учеников начальной школы, испытывающих стойкие затруднения в обучении, составляет от 5 до 50 % (М.С. Певзнер, 1972, В.И.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Лубовский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1994, М.М. Безруких, 1998.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Эти дети стали объектом изучения дефектологов, психологов, педагогов, врачей.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Психолого-педагогические исследования, проведенные в течение ряда лет в НИИ дефектологии АПН СССР Н.А. Никишиной, В.И.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Лубовским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Т.В. Егоровой, М.В.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Ипполитовой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Г.Д.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Тригер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Н.А. Цыпиной, Г.И.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Жаренковой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Л.И.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Переслени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 П.Б.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Шашиным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С.Г. Шевченко, Г.М. Капустиной и др. и обобщенные в монографии “Обучение детей с задержкой психического развития” (1981), констатируют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у этих детей неустойчивость внимания, недостаточность развития фонематического слуха, зрительного и тактильного восприятия, оптико-пространственного синтеза, моторной и сенсорной стороны речи, долговременной и кратковременной памяти, зрительно-моторной координации, автоматизации движений и действий.</w:t>
      </w:r>
    </w:p>
    <w:p w:rsidR="003E12E6" w:rsidRDefault="003E12E6" w:rsidP="003E12E6">
      <w:pPr>
        <w:pStyle w:val="3"/>
        <w:shd w:val="clear" w:color="auto" w:fill="FFFFFF"/>
        <w:spacing w:before="120" w:after="120" w:line="255" w:lineRule="atLeast"/>
        <w:rPr>
          <w:rFonts w:ascii="Helvetica" w:hAnsi="Helvetica" w:cs="Helvetica"/>
          <w:color w:val="199043"/>
          <w:sz w:val="21"/>
          <w:szCs w:val="21"/>
        </w:rPr>
      </w:pPr>
      <w:r>
        <w:rPr>
          <w:rFonts w:ascii="Helvetica" w:hAnsi="Helvetica" w:cs="Helvetica"/>
          <w:color w:val="199043"/>
          <w:sz w:val="21"/>
          <w:szCs w:val="21"/>
        </w:rPr>
        <w:t>Краткая характеристика детей с ЗПР.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Динамическое наблюдение показало, что у детей с ЗПР отсутствовали школьные интересы, они не включались в работу класса, не отвечали на вопросы учителя, как будто не слышали, о чем идет речь. Если же они включались в работу, то прекращали ее, как только возникали затруднения. Дети не усваивали программного материала, не могли сосредоточиться на задании. Обстановка класса действовала на них возбуждающе, и вместе с тем они быстро утомлялись. Они не могли оценить выполненную работу,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не обращали внимание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 исправленные в тетради учителем ошибки. У них не вырабатывалось осознанного отношения к оценке учителя.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Вместе с тем дети были более усидчивы и терпеливы в том случае, когда занимались интересующим их делом (рисование, лепка, слушание сказок), проявляли живой интерес к игре.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“Научить наблюдать, думать, читать, писать, передавать мысль словом” - так В.А. Сухомлинский определил главную задачу начальной школы. Наблюдать, видеть, думать на каждом уроке!</w:t>
      </w:r>
    </w:p>
    <w:p w:rsidR="003E12E6" w:rsidRDefault="003E12E6" w:rsidP="003E12E6">
      <w:pPr>
        <w:pStyle w:val="3"/>
        <w:shd w:val="clear" w:color="auto" w:fill="FFFFFF"/>
        <w:spacing w:before="120" w:after="120" w:line="255" w:lineRule="atLeast"/>
        <w:rPr>
          <w:rFonts w:ascii="Helvetica" w:hAnsi="Helvetica" w:cs="Helvetica"/>
          <w:color w:val="199043"/>
          <w:sz w:val="21"/>
          <w:szCs w:val="21"/>
        </w:rPr>
      </w:pPr>
      <w:r>
        <w:rPr>
          <w:rFonts w:ascii="Helvetica" w:hAnsi="Helvetica" w:cs="Helvetica"/>
          <w:color w:val="199043"/>
          <w:sz w:val="21"/>
          <w:szCs w:val="21"/>
        </w:rPr>
        <w:t>Характеристика речи как одной из центральных психических функций.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Речь является одной из центральных психических функций, имеющих решающее влияние на формирование личности, мышления. Речь – это способ познания действительности; она выполняет функции общения и эмоционального самовыражения. Богатство речи в большой степени зависит от обогащения ребёнка новыми представлениями и понятиями, а хорошее владение языком, речью способствует успешному познанию связей и в природе, и в жизни вообще. Однако есть несколько условий, без которых речевая деятельность невозможна, а, следовательно, невозможно и успешное развитие речи учащихся.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Первое условие – потребность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детей высказываться; второе – о чём нужно сказать, т.е. наличие содержания; третье – создание хорошей речевой среды.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Чем богаче, полнее материал, тем содержательнее высказывание. Развитие речи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имеет определяющую роль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 регуляции поведения и деятельности детей на всех этапах развития. К шестилетнему возрасту словарный запас ребёнка увеличивается настолько, что он может легко объясниться с другим человеком по любому поводу, касающемуся обыденной жизни и входящему в сферу его интересов. Словарь шестилетнего ребёнка состоит из существительных, глаголов, местоимений, прилагательных, числительных и соединительных слов. Достаточно развитой к 6 годам является и грамматическая сторона речи ребёнка. Дети овладевают системой морфологических средств оформления грамматических категорий, усваивают типы склонений и спряжений, традиционные формы чередования звуков, способы словоизменения и словообразования, учатся строить более сложные предложения. В этом же возрасте дети уже подмечают значения, носителями которых в составе слова являются те или иные грамматические элементы (морфемы). В основе этого явления лежит ориентировка ребёнка на звуковую форму слова, на звучание грамматических форм. Язык усваивается ребёнком в общении, в процессе речевой деятельности. Но этого, конечно, недостаточно. Успехи учащихся в связной речи обеспечивают и в большей мере определяют успех в работе по всем предметам, в частности, способствуют формированию полноценного навыка чтения и повышению орфографической грамотности.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Развитие речи – это принцип в работе, как по чтению, так и по грамматике и правописанию. Работа над правильным произношением, над внятностью и выразительностью устной речи, над обогащением словаря, над словосочетанием, над предложением и связной речью – это основное содержание уроков по языку.</w:t>
      </w:r>
    </w:p>
    <w:p w:rsidR="003E12E6" w:rsidRDefault="003E12E6" w:rsidP="003E12E6">
      <w:pPr>
        <w:pStyle w:val="3"/>
        <w:shd w:val="clear" w:color="auto" w:fill="FFFFFF"/>
        <w:spacing w:before="120" w:after="120" w:line="255" w:lineRule="atLeast"/>
        <w:rPr>
          <w:rFonts w:ascii="Helvetica" w:hAnsi="Helvetica" w:cs="Helvetica"/>
          <w:color w:val="199043"/>
          <w:sz w:val="21"/>
          <w:szCs w:val="21"/>
        </w:rPr>
      </w:pPr>
      <w:r>
        <w:rPr>
          <w:rFonts w:ascii="Helvetica" w:hAnsi="Helvetica" w:cs="Helvetica"/>
          <w:color w:val="199043"/>
          <w:sz w:val="21"/>
          <w:szCs w:val="21"/>
        </w:rPr>
        <w:t>Характеристика речи детей с ЗПР.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Речь детей с задержкой психического развития удовлетворяет потребности повседневного общения и не имеет грубых нарушений лексики и грамматического строя, но им трудно грамотно выражать свои мысли, речь их отличается бессвязностью, отсутствием логики, ясности, выразительности. Речь таких детей отличается бедностью словаря и грамматических конструкций, у них недостаточно развит фонематический слух. А ведь ещё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К.Д.Ушинский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писал: “Хороший, ясный выговор, такой, чтобы каждый из звуков был слышен, и чуткое ухо в различении этих звуков – вот главное основание правописания”. Из чего следует, что для грамотного письма необходимы, по крайней мере, два условия: правильное, бездефектное произношение всех звуков и способность различать их на слух. Фонематическая недостаточность порождает ошибки на замену согласных, сходных по артикуляционному и акустическому признакам: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б-п, в-ф, г-к, </w:t>
      </w:r>
      <w:proofErr w:type="gramStart"/>
      <w:r>
        <w:rPr>
          <w:rFonts w:ascii="Helvetica" w:hAnsi="Helvetica" w:cs="Helvetica"/>
          <w:i/>
          <w:iCs/>
          <w:color w:val="333333"/>
          <w:sz w:val="20"/>
          <w:szCs w:val="20"/>
        </w:rPr>
        <w:t>д-т</w:t>
      </w:r>
      <w:proofErr w:type="gramEnd"/>
      <w:r>
        <w:rPr>
          <w:rFonts w:ascii="Helvetica" w:hAnsi="Helvetica" w:cs="Helvetica"/>
          <w:i/>
          <w:iCs/>
          <w:color w:val="333333"/>
          <w:sz w:val="20"/>
          <w:szCs w:val="20"/>
        </w:rPr>
        <w:t>, з-с, ж-ш,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а также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ч-щ, ц-с, ц-ч, м-н, р-л.</w:t>
      </w:r>
    </w:p>
    <w:p w:rsidR="003E12E6" w:rsidRDefault="003E12E6" w:rsidP="003E12E6">
      <w:pPr>
        <w:pStyle w:val="3"/>
        <w:shd w:val="clear" w:color="auto" w:fill="FFFFFF"/>
        <w:spacing w:before="120" w:after="120" w:line="255" w:lineRule="atLeast"/>
        <w:rPr>
          <w:rFonts w:ascii="Helvetica" w:hAnsi="Helvetica" w:cs="Helvetica"/>
          <w:color w:val="199043"/>
          <w:sz w:val="21"/>
          <w:szCs w:val="21"/>
        </w:rPr>
      </w:pPr>
      <w:r>
        <w:rPr>
          <w:rFonts w:ascii="Helvetica" w:hAnsi="Helvetica" w:cs="Helvetica"/>
          <w:color w:val="199043"/>
          <w:sz w:val="21"/>
          <w:szCs w:val="21"/>
        </w:rPr>
        <w:t>Общий педагогический подход к обучению детей с ЗПР.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новых условиях, в условиях интегрированного обучения, когда дети с различными формами ЗПР обучаются не в специальных коррекционных школах, а в обычных массовых школах вместе с их нормально развивающимися сверстниками, необходим качественно новый подход к их обучению. Во время работы с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неуспевающими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 массовой школе учителя обычно осуществляют индивидуальный подход. Они стараются выявить пробелы в учебных знаниях ребёнка и восполнить их путём повторения объяснения нового материала, дают дополнительные упражнения, чаще используют наглядные пособия и разнообразные карточки и т.д. Такие меры на отдельных этапах обучения, безусловно, дают положительные результаты. Однако если ребёнок не успевает вследствие задержки психического развития, то достигнутые таким путём успехи в большинстве случаев оказываются лишь временными; в дальнейшем у детей неизбежно накапливается всё больше и больше пробелов.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Это выдвигает необходимость при обучении детей с ЗПР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применять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особые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коррекционно-педагогические воздействия, сочетающиеся с лечебно-оздоровительными мероприятиями</w:t>
      </w:r>
      <w:r>
        <w:rPr>
          <w:rFonts w:ascii="Helvetica" w:hAnsi="Helvetica" w:cs="Helvetica"/>
          <w:color w:val="333333"/>
          <w:sz w:val="20"/>
          <w:szCs w:val="20"/>
        </w:rPr>
        <w:t>. При этом нужно осуществлять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индивидуальный подход с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учётом характерных для каждого ребёнка затруднений. Учебный материал должен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преподноситься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небольшими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 дозами</w:t>
      </w:r>
      <w:r>
        <w:rPr>
          <w:rFonts w:ascii="Helvetica" w:hAnsi="Helvetica" w:cs="Helvetica"/>
          <w:color w:val="333333"/>
          <w:sz w:val="20"/>
          <w:szCs w:val="20"/>
        </w:rPr>
        <w:t>; его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усложнение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следует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осуществлять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постепенно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Необходимо приучать ребёнка пользоваться ранее усвоенными знаниями. Известно, что дети с задержкой психического развития быстрее утомляются. В связи с этим их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целесообразно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переключать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 с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одного вида деятельности на другой</w:t>
      </w:r>
      <w:r>
        <w:rPr>
          <w:rFonts w:ascii="Helvetica" w:hAnsi="Helvetica" w:cs="Helvetica"/>
          <w:color w:val="333333"/>
          <w:sz w:val="20"/>
          <w:szCs w:val="20"/>
        </w:rPr>
        <w:t>. Кроме того, надо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разнообразить виды занятий</w:t>
      </w:r>
      <w:r>
        <w:rPr>
          <w:rFonts w:ascii="Helvetica" w:hAnsi="Helvetica" w:cs="Helvetica"/>
          <w:color w:val="333333"/>
          <w:sz w:val="20"/>
          <w:szCs w:val="20"/>
        </w:rPr>
        <w:t>. Очень важно, чтобы предлагаемая деятельность осуществлялась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 интересом и эмоциональным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подъёмом.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Этому способствует использование на уроках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красочного дидактического материала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игровых моментов</w:t>
      </w:r>
      <w:r>
        <w:rPr>
          <w:rFonts w:ascii="Helvetica" w:hAnsi="Helvetica" w:cs="Helvetica"/>
          <w:color w:val="333333"/>
          <w:sz w:val="20"/>
          <w:szCs w:val="20"/>
        </w:rPr>
        <w:t>. Очень важно говорить с ребёнком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мягким, доброжелательным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тоном и поощрять его за 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lastRenderedPageBreak/>
        <w:t>малейшие успехи</w:t>
      </w:r>
      <w:r>
        <w:rPr>
          <w:rFonts w:ascii="Helvetica" w:hAnsi="Helvetica" w:cs="Helvetica"/>
          <w:color w:val="333333"/>
          <w:sz w:val="20"/>
          <w:szCs w:val="20"/>
        </w:rPr>
        <w:t>. Таким должен быть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общий педагогический подход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 детям с задержкой психического развития.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Работа по развитию речи требует разнообразных приёмов и средств, так как в процессе занятий меняются учебная ситуация и мотивы речи. Дети то свободно высказывают свои мысли, то выполняют задания по картинке. Ребёнка необходимо ввести в роль увлекательного рассказчика, тогда речь его будет живой, эмоциональной. Нужно стремиться к настойчивому, целеустремлённому воспитанию у детей желания учиться, веры в себя. “Обучение должно быть радостным для каждого ученика” - таков мой девиз в работе. Поэтому важно поставить каждого ученика, а особенно слабого, застенчивого, неуверенного, в ситуацию успеха, чтобы ребёнок почувствовал и увидел зримые результаты своего собственного труда. Но удовлетворение от учения невозможно получить, если ребёнок не умеет учиться, поэтому нужно много сил и времени уделять формированию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общеучебных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умений и навыков. Учитывая возраст детей-шестилеток, лучшим из методических приёмов я посчитала игру. Рассматривая игру как всеобщую, спонтанно возникающую форму воспитания, известный психолог Д.Б.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Эльконин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подчёркивал, что ни один другой вид человеческой деятельности не образует вокруг себя такого мощного “педагогического поля”. Как важно это осознавать! Уникальность игры в том, что именно игра и есть та деятельность, в процессе которой формируется человеческое воображение, без которого невозможно никакое творческое проявление личности. В игре возможны высшие достижения ребёнка, которые завтра станут его реальностью. Поэтому почти каждое учебное упражнение или задание я постаралась преподнести детям в виде интересной увлекательной игры.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Учитывая особенности речевого развития детей данного класса, я решила вести работу в нескольких направлениях: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работа над звукопроизношением;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работа над развитием фонематического слуха;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работа по обогащению словарного запаса детей;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работа над развитием лексико-грамматического строя речи;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работа над предложением и связной речью.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Хотелось бы подробнее остановиться на каждом из выбранных мною направлений и рассказать об используемых в моей работе методах и приёмах.</w:t>
      </w:r>
    </w:p>
    <w:p w:rsidR="003E12E6" w:rsidRDefault="003E12E6" w:rsidP="003E12E6">
      <w:pPr>
        <w:pStyle w:val="3"/>
        <w:shd w:val="clear" w:color="auto" w:fill="FFFFFF"/>
        <w:spacing w:before="120" w:after="120" w:line="255" w:lineRule="atLeast"/>
        <w:rPr>
          <w:rFonts w:ascii="Helvetica" w:hAnsi="Helvetica" w:cs="Helvetica"/>
          <w:color w:val="199043"/>
          <w:sz w:val="21"/>
          <w:szCs w:val="21"/>
        </w:rPr>
      </w:pPr>
      <w:r>
        <w:rPr>
          <w:rFonts w:ascii="Helvetica" w:hAnsi="Helvetica" w:cs="Helvetica"/>
          <w:color w:val="199043"/>
          <w:sz w:val="21"/>
          <w:szCs w:val="21"/>
        </w:rPr>
        <w:t>Работа над звукопроизношением и развитием фонематического слуха.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Начиная с подготовительного периода обучения грамоте, я включала во все уроки артикуляционную, пальчиковую и дыхательную гимнастику. Это занимало не более 3-5 минут. Дети с удовольствием выполняли упражнения “Загнать мяч в ворота”, “Наказать непослушный язычок”, “Почистим зубки”, “Грибок”, “Вкусное варенье”, “Гармошка”, “Качели”, “Маляр”, “Пароход гудит” и др. (Описание упражнений смотри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</w:t>
      </w:r>
      <w:hyperlink r:id="rId6" w:history="1">
        <w:r>
          <w:rPr>
            <w:rStyle w:val="a3"/>
            <w:rFonts w:ascii="Helvetica" w:eastAsiaTheme="majorEastAsia" w:hAnsi="Helvetica" w:cs="Helvetica"/>
            <w:sz w:val="20"/>
            <w:szCs w:val="20"/>
          </w:rPr>
          <w:t>Приложении</w:t>
        </w:r>
        <w:proofErr w:type="spellEnd"/>
        <w:r>
          <w:rPr>
            <w:rStyle w:val="a3"/>
            <w:rFonts w:ascii="Helvetica" w:eastAsiaTheme="majorEastAsia" w:hAnsi="Helvetica" w:cs="Helvetica"/>
            <w:sz w:val="20"/>
            <w:szCs w:val="20"/>
          </w:rPr>
          <w:t xml:space="preserve"> №1</w:t>
        </w:r>
      </w:hyperlink>
      <w:r>
        <w:rPr>
          <w:rFonts w:ascii="Helvetica" w:hAnsi="Helvetica" w:cs="Helvetica"/>
          <w:color w:val="333333"/>
          <w:sz w:val="20"/>
          <w:szCs w:val="20"/>
        </w:rPr>
        <w:t>). Особенно детям нравятся игры с пальчиками, требующие энергичных движений кистей рук и сопровождающиеся стихотворными строчками. (Описание игр смотри в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hyperlink r:id="rId7" w:history="1">
        <w:r>
          <w:rPr>
            <w:rStyle w:val="a3"/>
            <w:rFonts w:ascii="Helvetica" w:eastAsiaTheme="majorEastAsia" w:hAnsi="Helvetica" w:cs="Helvetica"/>
            <w:sz w:val="20"/>
            <w:szCs w:val="20"/>
          </w:rPr>
          <w:t>Приложении №2</w:t>
        </w:r>
      </w:hyperlink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Развитие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фонематического слуха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я начала с простейших упражнений типа: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“Подними карточку, если услышишь заданный звук”.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“Подбери картинки, в названии которых есть заданный звук”.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“Определи первый звук в слове”.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“Чудо-дерево” - украсить дерево игрушками или картинками, в названии которых имеется соответствующий звук.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“Подбери картинки, названия которых начинаются со звука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”.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“Отгадай загадку и назови первый звук в отгадке”, загадки подбираются по определённой теме или связанные с изучаемой буквой.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“Кто больше?” - детям предлагается сюжетная картинка, на которой изображены предметы с заданным звуком. После рассматривания картинки дети называют слова, в названии которых имеется заданный звук.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- “Цепочка” - ведущий называет слово. Следующий участник игры определяет последний звук в слове и подбирает своё слово, начинающееся с этого звука. Остальные участники игры делают тоже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самое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 составляя цепочку слов.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Постепенно задания усложнялись: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Определить местоположение звука в слове – в начале, в середине или в конце слова;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Разложить картинки с заданным звуком в три ряда: в один положить картинки, в названии которых звук слышится в начале слова, в другой – в конце слова, в третий – в середине.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Работа со звуковой линейкой. Учитель называет слово, а дети с помощью звуковой линейки определяют количество звуков в слове.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- “Угадай-ка” - нужно угадать, какое слово получится из первых звуков, которые встречаются в названиях предметных картинок (Например: сок, осы, носок –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сон</w:t>
      </w:r>
      <w:r>
        <w:rPr>
          <w:rFonts w:ascii="Helvetica" w:hAnsi="Helvetica" w:cs="Helvetica"/>
          <w:color w:val="333333"/>
          <w:sz w:val="20"/>
          <w:szCs w:val="20"/>
        </w:rPr>
        <w:t>; ключ, обруч, топор -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кот</w:t>
      </w:r>
      <w:r>
        <w:rPr>
          <w:rFonts w:ascii="Helvetica" w:hAnsi="Helvetica" w:cs="Helvetica"/>
          <w:color w:val="333333"/>
          <w:sz w:val="20"/>
          <w:szCs w:val="20"/>
        </w:rPr>
        <w:t>).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Или тоже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самое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из последних звуков.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Отгадай загадку и запиши отгадку-схему. Дети записывают отгадку в тетрадь по чтению разноцветными ручками: гласные – красным цветом, твёрдые согласные – синим цветом, мягкие согласные – синим цветом.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Разучивание пословиц и скороговорок, которые очень нравятся детям.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Все задания на уроке выполняются коллективно. При разборе более сильные дети отвечают на сложные вопросы, слабым детям стараюсь давать более лёгкие вопросы, чтобы каждый ребёнок мог почувствовать свои силы и обрести уверенность.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дальнейшей своей работе я учитывала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возрастные нормативы речевого развития детей.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Так, в активном словаре детей 5-6 лет должны присутствовать: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существительные, обозначающие названия профессий;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прилагательные, обозначающие признаки предметов;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глаголы, обозначающие трудовые действия;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наречия, характеризующие отношения людей к труду;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- слова, определяющие и называющие местоположение предмета (слева, справа, внизу, вверху, между, около, рядом), время суток;</w:t>
      </w:r>
      <w:proofErr w:type="gramEnd"/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слова, характеризующие состояние и настроение людей;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слова со сходным и обобщающим значением.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 6-7 годам расширяется запас слов, обозначающих названия предметов, признаков, действий. Дети используют в речи синонимы, антонимы, употребляют разные части речи точно по смыслу.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связной речи к 5-7 годам совершенствуется диалогическая и монологическая речь, закрепляется умение отвечать на вопросы и задавать их, формируется культура речевого общения. Ребёнок должен самостоятельно, выразительно, без повторов передавать содержание литературных текстов, используя различные средства выразительности. Также развивается умение составлять рассказы о предмете по плану, составленному взрослым или коллективно; составление небольших рассказов по картине, по серии сюжетных картинок, умение составлять рассказы небольшого объёма из личного опыта.</w:t>
      </w:r>
    </w:p>
    <w:p w:rsidR="003E12E6" w:rsidRDefault="003E12E6" w:rsidP="003E12E6">
      <w:pPr>
        <w:pStyle w:val="3"/>
        <w:spacing w:before="120" w:after="120" w:line="255" w:lineRule="atLeast"/>
        <w:rPr>
          <w:rFonts w:ascii="inherit" w:hAnsi="inherit" w:cs="Helvetica"/>
          <w:color w:val="199043"/>
          <w:sz w:val="21"/>
          <w:szCs w:val="21"/>
          <w:shd w:val="clear" w:color="auto" w:fill="FFFFFF"/>
        </w:rPr>
      </w:pPr>
      <w:r>
        <w:rPr>
          <w:rFonts w:ascii="inherit" w:hAnsi="inherit" w:cs="Helvetica"/>
          <w:color w:val="199043"/>
          <w:sz w:val="21"/>
          <w:szCs w:val="21"/>
          <w:shd w:val="clear" w:color="auto" w:fill="FFFFFF"/>
        </w:rPr>
        <w:t>Работа над развитием лексико-грамматического строя речи.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Ведущим механизмом формирования грамматического строя речи является овладение ребёнком закономерностями языка, языковыми обобщениями. Эти процессы чрезвычайно сложны, особенно для детей с нарушениями речи. Такие дети неправильно употребляют родовые, числовые, падежные окончания имён существительных, местоимений, прилагательных, допускают стойкие ошибки в согласовании глаголов с существительными и местоимениями, неправильно употребляют предложно-падежные конструкции.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Даже сами родители нередко замечают, что ребенок “путает окончания”, говоря, например, что “тапочки под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кроватем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”, “книга на столу”, “взяли под стола”, “много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деревий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 и т.д.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Подобные неправильности в речи ребенка даже и без специальной помощи могут постепенно сглаживаться, но полностью они обычно так и не исчезают не только в старшем дошкольном, но даже и в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школьном возрасте. Однако родители не считают это каким-то дефектом и, говоря их словами, просто “поправляют” ребенка.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Наличию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аграмматизмов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в устной речи детей нередко не придается особого значения еще и потому, что звукопроизношение у них может быть при этом вполне правильным, что и дает повод считать их речь “нормальной”. Такой ребенок в первом классе школы может прекрасно овладеть грамотой, то есть не допускать буквенных замен на письме и не искажать звуковую структуру слов. Иначе говоря, он вполне может овладеть фонетическим принципом письма, при котором написание полностью совпадает с произношением. В первом и втором классах такие дети могут быть даже отличниками.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Лишь после перехода ребенка в третий класс, когда возникает необходимость овладения морфологическим принципом письма, связанным с изучением грамматических правил, он сталкивается с непреодолимыми трудностями. И только тогда родители, будучи в состоянии крайнего недоумения, обращаются, наконец, к логопеду, говоря о том, что с их ребенком, всегда так хорошо успевавшим в школе, “вдруг что-то случилось”. И не “вдруг”, и не “случилось”! Все это было уже давно “запрограммировано” и как бы заранее предопределено, а, значит, просто не могло не проявиться!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Ведь если ребенок в течение нескольких лет говорил “на столу” вместо “на столе” или “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домы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 вместо “дома” и считал это правильным, как же он может написать иначе?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Откуда это у него возьмется? Неоткуда взяться, поскольку грамматические системы так и остались у него не сформированными! И нужно было задолго до поступления ребенка в школу побеспокоиться об устранении уже давно имевшихся у него предпосылок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аграмматической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дисграфии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. Поэтому, учитывая, что подобные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аграмматизмы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имелись почти у каждого моего ученика-первоклассника, с первых дней учёбы в школе я стала вводить в уроки упражнения на развитие грамматического строя. В первую очередь я ввела упражнения на словообразование существительных, затем глаголов и прилагательных. (Описание упражнений смотри в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hyperlink r:id="rId8" w:history="1">
        <w:r>
          <w:rPr>
            <w:rStyle w:val="a3"/>
            <w:rFonts w:ascii="Helvetica" w:eastAsiaTheme="majorEastAsia" w:hAnsi="Helvetica" w:cs="Helvetica"/>
            <w:sz w:val="20"/>
            <w:szCs w:val="20"/>
          </w:rPr>
          <w:t>При</w:t>
        </w:r>
        <w:r>
          <w:rPr>
            <w:rStyle w:val="a3"/>
            <w:rFonts w:ascii="Helvetica" w:eastAsiaTheme="majorEastAsia" w:hAnsi="Helvetica" w:cs="Helvetica"/>
            <w:sz w:val="20"/>
            <w:szCs w:val="20"/>
          </w:rPr>
          <w:t>л</w:t>
        </w:r>
        <w:r>
          <w:rPr>
            <w:rStyle w:val="a3"/>
            <w:rFonts w:ascii="Helvetica" w:eastAsiaTheme="majorEastAsia" w:hAnsi="Helvetica" w:cs="Helvetica"/>
            <w:sz w:val="20"/>
            <w:szCs w:val="20"/>
          </w:rPr>
          <w:t>ожении №3</w:t>
        </w:r>
      </w:hyperlink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Для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обогащения словарного запаса детей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использую различные упражнения и дидактические игры,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“ Закончи предложения и назови слова-неприятели”,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“Отгадай, что это за животные?”,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“Какой? Какая? Какое?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Какие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?”</w:t>
      </w:r>
      <w:r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“Что делает? Что делают?”,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“Овощи, фрукты, ягоды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”.,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(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Описание игр смотри в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hyperlink r:id="rId9" w:history="1">
        <w:r>
          <w:rPr>
            <w:rStyle w:val="a3"/>
            <w:rFonts w:ascii="Helvetica" w:eastAsiaTheme="majorEastAsia" w:hAnsi="Helvetica" w:cs="Helvetica"/>
            <w:sz w:val="20"/>
            <w:szCs w:val="20"/>
          </w:rPr>
          <w:t>Приложении №4</w:t>
        </w:r>
      </w:hyperlink>
      <w:r>
        <w:rPr>
          <w:rFonts w:ascii="Helvetica" w:hAnsi="Helvetica" w:cs="Helvetica"/>
          <w:color w:val="333333"/>
          <w:sz w:val="20"/>
          <w:szCs w:val="20"/>
        </w:rPr>
        <w:t>).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Совершенствуя речь учащихся, большое внимание обращаю на такие факторы, как логика, точность, ясность, выразительность и правильность речи.</w:t>
      </w:r>
    </w:p>
    <w:p w:rsidR="003E12E6" w:rsidRDefault="003E12E6" w:rsidP="003E12E6">
      <w:pPr>
        <w:pStyle w:val="3"/>
        <w:spacing w:before="120" w:after="120" w:line="255" w:lineRule="atLeast"/>
        <w:rPr>
          <w:rFonts w:ascii="inherit" w:hAnsi="inherit" w:cs="Helvetica"/>
          <w:color w:val="199043"/>
          <w:sz w:val="21"/>
          <w:szCs w:val="21"/>
          <w:shd w:val="clear" w:color="auto" w:fill="FFFFFF"/>
        </w:rPr>
      </w:pPr>
      <w:r>
        <w:rPr>
          <w:rFonts w:ascii="inherit" w:hAnsi="inherit" w:cs="Helvetica"/>
          <w:color w:val="199043"/>
          <w:sz w:val="21"/>
          <w:szCs w:val="21"/>
          <w:shd w:val="clear" w:color="auto" w:fill="FFFFFF"/>
        </w:rPr>
        <w:t>Работа над предложением и связной речью.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Совершенствованию, обогащению синтаксической стороны речи способствуют также игры-инсценировки, драматизации по мотивам народных сказок, художественных произведений. К этому циклу педагогических сре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дств пр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имыкает и широкое использование загадок, толкование пословиц и поговорок, народных игр, и “ситуации письменной речи” - ребенок диктует свое сочинение, взрослый записывает его, и изготовление книжек, альбома детского творчества и т.д. Полезны также упражнения на распространение предложений, на согласование подлежащего с прилагательным, на постановку логического ударения, на составление предложения по слову, по структурной схеме, игры в размытое письмо.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Способствует развитию речи и непосредственное обучение чтению. Так как подготовка детей, пришедших в школу, различна, сразу ввожу дифференциацию с учётом индивидуального подхода к каждому ребёнку. Читающие дети получают тексты, напечатанные на карточках, например: прочитай загадку и отгадай её (отгадку можно нарисовать). Свободно читающие получают тексты. Читающие по слогам получают карточки, где напечатаны предложения, или отдельные листочки со словами, из которых нужно составить предложения. Эти дети работают с деформированными предложениями. Слабо читающие дети получают карточки со слогами. Ученики, которые затрудняются в слоговом чтении, нуждаются в индивидуальном подходе. С такими детьми работаю сама или привлекаю свободно читающих детей. Важно дать дифференцированное задание, но не менее важно проверить у всех выполненное задание. Все дети должны прочитать выполненное задание вслух всему классу. Всех детей нужно поощрить, отметить даже маленький успех в чтении.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При работе над пересказом текстов придерживаюсь определённой последовательности: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а) пересказы простых и коротких текстов по серии сюжетных картинок с предварительной отработкой содержания каждой сюжетной картинки серии;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б) пересказы по серии сюжетных картинок без предварительной отработки содержания каждой сюжетной картинки;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в) пересказы по сюжетной картинке с предварительной обработкой ее содержания по вопросам;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г) пересказы по сюжетной картинке без предварительной беседы по ее содержанию: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д) пересказы без опоры на сюжетную картинку: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е) составление рассказа по серии сюжетных картинок после предварительной беседы по содержанию каждой сюжетной картинки;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ж) составление рассказа по серии сюжетных картинок без предварительной отработки содержания;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з) составление рассказа по сюжетной картинке с предварительной беседой по ее содержанию;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и) составление рассказа по сюжетной картинке без предварительной беседы по ее содержанию;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к) составление рассказа на заданную тему.</w:t>
      </w:r>
    </w:p>
    <w:p w:rsidR="003E12E6" w:rsidRDefault="003E12E6" w:rsidP="003E12E6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Говорить о завершении работы невозможно, так как процесс развития речи продолжается на протяжении всего обучения, но подвести предварительные итоги работы уже можно. По заключению специалистов ПМПК у троих детей снята задержка психического развития, у всех обследованных детей стал мягче речевой диагноз. По наблюдениям окружающих и родителей можно говорить о больших переменах в развитии всех детей. Первоклассники стали свободнее разговаривать на заданные темы, научились составлять грамотные предложения, в их речи уменьшилось количество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аграмматизмов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 Все дети научились читать и уже в феврале укладывались в норму 1 класса. Усиленная работа над развитием речи будет продолжаться и в дальнейшем.</w:t>
      </w:r>
    </w:p>
    <w:p w:rsidR="003E12E6" w:rsidRDefault="003E12E6" w:rsidP="003E12E6">
      <w:pPr>
        <w:pStyle w:val="a5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Литература.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Актуальные проблемы диагностики задержки психического развития детей./ Под ред.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К.С.Лебединской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 - Москва. Педагогика, 1982.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Антипина 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,Н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 Из опыта работы с детьми, имеющими задержку психического развития.// Начальная школа. - 1993. - № 2. - с. 60-64.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Безруких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М.М., Ефимова С.П. Ребёнок идёт в школу. - Москва.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Академ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А. 1998. – 240 с.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Власова Т.А. Дети с задержкой психического развития. - Москва. 1985.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Власова Т.А. Каждому ребёнку – надлежащие условия воспитания и обучения.//Хрестоматия. Дети с нарушениями развития. Сост. Астапов В.М. - Москва. Международная педагогическая академия, 1995. – с. 73-81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Выготский Л.С. Собрание сочинений. В 6 т. - Москва. 1995. – Т. 5.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Дробинская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Н.Ю. Школьные трудности “нестандартных” детей. - Москва. Школа – Пресс, 2001.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Зеленина Л.М., Хохлова Т.Е. Информационн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о-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методическое письмо об учебнике “Русский язык”.// Начальная школа. - 1996. - №10. – с. 39-40.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Лапшин В.А., Пузанов Б.П. Основы дефектологии. - Москва. Просвещение, –1990. – 143 с.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Логопедия./ Под ред.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Л.С.Волковой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. - Москва.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Владос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1999. - 680 с.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Матюхина М.В. и др. Психология младшего школьника. - Москва. Просвещение, 1970. – 254. с.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Мисаренко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Г.Г. Русский язык в классах компенсирующего обучения. - Москва. Гном-Пресс. Новая школа, 1998. – 240с.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Обучение детей с задержкой психического развития./ Под ред. В. И.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Лубовского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 - Смоленск. 1994. – 128 с.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Обучение детей с задержкой психического развития в подготовительном классе./ Под ред. В.Ф. Мачихиной,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И.А.Цыпиной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 - Москва. Просвещение, 1992.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Певзнер М.С. Клиническая характеристика детей с нарушением темпа развития./ Хрестоматия. Дети с нарушениями развития. Сост. Астапов В.М. - Москва. Международная педагогическая академия, 1993. – с. 81-93.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Пекелис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Э.Я. Педагогическая характеристика детей с ЗПР и работа с ними.// Дети с временными задержками развития./ Под ред. Власовой Т.А., Певзнер М.С. - Москва. Педагогика,1971. – 208 с.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Попугаева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М.К. Как помочь ребёнку с задержкой психического развития.// Начальная школа. - 1998. - №5. – с. 94-96.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Смелик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В.А. Особенности обучения детей с задержкой психического развития.// Начальная школа. - 1994. - №4. – с. 10-11.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Специальная педагогика./ Под ред.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Н.М.Назаровой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. - Москва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Академ</w:t>
      </w:r>
      <w:proofErr w:type="spellEnd"/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 2001. 400 с.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Технология коррекционно-развивающего обучения детей с ЗПР./ Под ред. С. Г. Шевченко. - Самара.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!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998.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Тригер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Р.Д. Уровень знаний по русскому языку у учащихся первых классов, имеющих задержку психического развития.// Дети с временными задержками развития./ Под ред.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Т.А.Власовой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М.С.Певзнер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 - Москва Педагогика. 1971. – с. 191-196.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Ульенкова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У.В. Проблемы изучения и коррекции психического развития у детей.// Хрестоматия. Дети с нарушениями развития. Сост. В.М. Астапов. - Москва. Международная педагогическая академия,1995. – с. 93-102.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Шевченко С.Г. Коррекционно-развивающее обучение: организационно-педагогические аспекты. - Москва.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Владос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1999.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Шевченко С.Г. Программно-методические материалы. Коррекционно-развивающее обучение. Начальная школа. - Москва. 1998.</w:t>
      </w:r>
    </w:p>
    <w:p w:rsidR="003E12E6" w:rsidRDefault="003E12E6" w:rsidP="003E12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Шурдукалов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С.Г. Организация обучения детей с задержкой психического развития.// Начальная школа. – 1993. - №2. - с. 58-60.</w:t>
      </w:r>
    </w:p>
    <w:p w:rsidR="003E12E6" w:rsidRDefault="003E12E6" w:rsidP="003E12E6"/>
    <w:p w:rsidR="003E12E6" w:rsidRDefault="003E12E6" w:rsidP="003E12E6"/>
    <w:p w:rsidR="003E12E6" w:rsidRDefault="003E12E6" w:rsidP="003E12E6"/>
    <w:p w:rsidR="003E12E6" w:rsidRDefault="003E12E6" w:rsidP="003E12E6"/>
    <w:p w:rsidR="00B21DB3" w:rsidRDefault="00B21DB3">
      <w:bookmarkStart w:id="0" w:name="_GoBack"/>
      <w:bookmarkEnd w:id="0"/>
    </w:p>
    <w:sectPr w:rsidR="00B2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22D9"/>
    <w:multiLevelType w:val="multilevel"/>
    <w:tmpl w:val="1B1A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F0EC9"/>
    <w:multiLevelType w:val="multilevel"/>
    <w:tmpl w:val="C720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69"/>
    <w:rsid w:val="003E12E6"/>
    <w:rsid w:val="00B21DB3"/>
    <w:rsid w:val="00C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12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12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12E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3E12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12E6"/>
  </w:style>
  <w:style w:type="character" w:styleId="a4">
    <w:name w:val="Emphasis"/>
    <w:basedOn w:val="a0"/>
    <w:uiPriority w:val="20"/>
    <w:qFormat/>
    <w:rsid w:val="003E12E6"/>
    <w:rPr>
      <w:i/>
      <w:iCs/>
    </w:rPr>
  </w:style>
  <w:style w:type="paragraph" w:styleId="a5">
    <w:name w:val="Normal (Web)"/>
    <w:basedOn w:val="a"/>
    <w:uiPriority w:val="99"/>
    <w:unhideWhenUsed/>
    <w:rsid w:val="003E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E12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12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12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12E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3E12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12E6"/>
  </w:style>
  <w:style w:type="character" w:styleId="a4">
    <w:name w:val="Emphasis"/>
    <w:basedOn w:val="a0"/>
    <w:uiPriority w:val="20"/>
    <w:qFormat/>
    <w:rsid w:val="003E12E6"/>
    <w:rPr>
      <w:i/>
      <w:iCs/>
    </w:rPr>
  </w:style>
  <w:style w:type="paragraph" w:styleId="a5">
    <w:name w:val="Normal (Web)"/>
    <w:basedOn w:val="a"/>
    <w:uiPriority w:val="99"/>
    <w:unhideWhenUsed/>
    <w:rsid w:val="003E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E1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4182/pril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414182/pri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4182/pril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4182/pri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3710</Words>
  <Characters>21151</Characters>
  <Application>Microsoft Office Word</Application>
  <DocSecurity>0</DocSecurity>
  <Lines>176</Lines>
  <Paragraphs>49</Paragraphs>
  <ScaleCrop>false</ScaleCrop>
  <Company>Home</Company>
  <LinksUpToDate>false</LinksUpToDate>
  <CharactersWithSpaces>24812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2016-03-14T17:49:00Z</dcterms:created>
  <dcterms:modified xsi:type="dcterms:W3CDTF">2016-03-14T17:50:00Z</dcterms:modified>
</cp:coreProperties>
</file>