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48" w:rsidRPr="00714548" w:rsidRDefault="00714548" w:rsidP="0071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548" w:rsidRPr="00714548" w:rsidRDefault="00714548" w:rsidP="007145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4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воспитателей «Растения уголка природы»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соответствие с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СанПиНами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в группах детского сада в уголке природы разрешено использовать только комнатные растения. Уход и забота за растениями входит в совместную деятельность воспитателя и детей. Среди множества комнатных растений воспитатель подбирает такие растения, чтобы за ними можно было ухаживать и наблюдать с детьми в течение длительного времени.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Главное правило – растения должны быть чистыми, ухоженными и безопасными для детей.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Подбор растений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Перечень растений для уголка природы детского сада достаточно велик, кроме того, в последнее время появилось великое множество новых декоративно-лиственных и цветущих комнатных растений, которые могут прекрасно украсить групповую комнату: </w:t>
      </w: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аспарагус,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аглаонема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абутилон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(комнатный клен), аукуба японская, бальзамин, бегония, герань, гибискус (китайская роза), драцена,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зебрина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колеус,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маранта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каланхое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пеперомия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плющ,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рео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сансевьера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сциндапсус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спатифиллюм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традесканция, фиалка, фикус каучуковый, фикус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Бенджамина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хлорофитум</w:t>
      </w:r>
      <w:proofErr w:type="spellEnd"/>
      <w:proofErr w:type="gram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циперус, </w:t>
      </w:r>
      <w:proofErr w:type="spellStart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циссус</w:t>
      </w:r>
      <w:proofErr w:type="spellEnd"/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(комнатный виноград). 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некоторые периоды воспитатель может приносить в группу такие цветы, за которыми интересно наблюдать непродолжительное время. Так, перед Новым годом можно принести в горшочке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пуансеттию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и рассказать о необычном цветке, зацветающим перед праздником рождества («рождественская звезда»). А перед 8 Марта – принести в группу маленькие горшочки с крокусами, гиацинтами или примулами, чтобы полюбоваться первыми весенними цветами, а затем по окончании цветения высадить их на участке на клумбу.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Условия содержания растений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Для уголка природы подбираются растения </w:t>
      </w: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с разными видами листьев</w:t>
      </w: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: большие, толстые и гладкие у фикуса, мелкие сморщенные - у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пеперомии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, цветные у колеуса и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темнозеленые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у плюща, пушистые - у фиалки, пятнистые у бегонии, круглые у герани и длинные у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хлорофитума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Растения подбираются с </w:t>
      </w: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различными видами полива и ухода</w:t>
      </w: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: аспарагус, драцена, фикус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Бенджамина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любят опрыскивание; фиалку и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маранту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нужно поливать в поддон, чтобы не попала вода на опушённые листья и цветы; бальзамин любит ежедневный полив, а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сансевьера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(«щучий хвост») – раз в неделю; традесканция,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хлорофитум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сциндапсус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циссус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любят стоять повыше, чтобы красиво свешивались листья, а колеус любит солнечный свет, так как без солнца листья бледнеют, теряют свою декоративность.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lastRenderedPageBreak/>
        <w:t>Подкормку растений проводят, начиная с весны и до конца лета раз в неделю. Для подкормки воспитатель приобретает комплексное жидкое удобрение для комнатных растений, разводит по мере необходимости по инструкции и вместе с детьми, соблюдая правила безопасности, производит полив всех растений, особенно цветущих.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Пересаживать растения можно в любое время года, если оно не цветет. Новый горшок должен быть на один размер больше предыдущего (проверка - старый горшок входит в новый, оставляя зазор в 1-2 см). Пересадку производят методом перевалки всего растения из старого горшка в новый, предварительно хорошо полив растение, чтобы оно вышло из старого горшка без проблем.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Все растения должны содержаться в чистоте. Для этого раз в неделю всем растениям устраивается «баня». Полиэтиленом закрывается земля в горшке (чтобы не размыло землю и корни) и растения моются под рассеивающим душем прохладной водой. Фиалки и опушенные листья других растений мыть нельзя, их осторожно очищают мягкой кисточкой. Листья крупных растений (фикус) можно протереть влажной тряпочкой.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Земля в горшке должна быть рыхлой, т.к. через рыхлую землю хорошо проходит вода и воздух. Поэтому на второй день после полива все растения нужно осторожно неглубоко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порыхлить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деревянной палочкой с тупым концом.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У некоторых растений (герань, бегония, колеус и др.) необходимо формировать крону для лучшего роста и развития. Побеги постоянно прищипывают или обрезают на 1/3 часть, для того чтобы образовались красивые аккуратные кустики. У колеуса не дают развиться цветкам, т.к. они истощают растение, и растение после цветения может сбросить листья.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В условиях детского сада важно помнить о том, что многие используемые растения в группе являются еще и очистителями воздуха, т.к. обладают </w:t>
      </w:r>
      <w:proofErr w:type="spellStart"/>
      <w:r w:rsidRPr="00714548">
        <w:rPr>
          <w:rFonts w:ascii="Times New Roman" w:eastAsia="Times New Roman" w:hAnsi="Times New Roman" w:cs="Times New Roman"/>
          <w:sz w:val="24"/>
          <w:szCs w:val="24"/>
        </w:rPr>
        <w:t>фитонцидными</w:t>
      </w:r>
      <w:proofErr w:type="spellEnd"/>
      <w:r w:rsidRPr="00714548">
        <w:rPr>
          <w:rFonts w:ascii="Times New Roman" w:eastAsia="Times New Roman" w:hAnsi="Times New Roman" w:cs="Times New Roman"/>
          <w:sz w:val="24"/>
          <w:szCs w:val="24"/>
        </w:rPr>
        <w:t xml:space="preserve"> свойствами, т.е. способностью подавлять жизнедеятельность микроорганизмов. С точки зрения лечебного эффекта важно, что оздоровительное влияние комнатных растений проявляется именно в зимне-весенний период, когда дети чаще всего болеют ОРЗ.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«Огороды на окне»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Одним из интересных и современных способов ознакомления детей с природой является создание воспитателем «огорода на окне».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«Огород на окне» создается для длительного наблюдения за растениями в осенне-зимне-весенний период. Воспитатель делает макет мини-огорода в большой коробке, помещая туда пластиковые стаканчики или красивые контейнеры с землей для посадки растений. Огород каждой группы оформлен по-разному, здесь большая роль принадлежит вкусу и умению воспитателя: это и мини-ферма с использованием мелких игрушек-животных, и кубанское подворье с плетнем и хозяюшкой, и фрагмент сказки «Репка» с дедом во дворе. Конечно же, атрибутика всего макета не должна закрывать главного – детям должны быть хорошо видны растения, чтобы можно было за ними ухаживать (поливать, рыхлить) и удобно наблюдать в течение всего периода роста.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Размер коробки соответствует размеру подоконника. Передняя часть коробки невысокая, чтобы макет хорошо просматривался детьми. Желательно ставить такие макеты возле окна, которое в этой группе не открывается.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растений, как правило, соответствует растениям огорода: лук, чеснок, семена укропа, семена фасоли и гороха, семена салата, зерна пшеницы, овса и др. Можно поместить срез моркови или свеклы с нижней части растений и понаблюдать, как постепенно происходит наращивание зеленых «хвостиков». Зимой в «огород» можно поставить веточку ели, а весной - веточку березы или сирени для наблюдения за раскрыванием почек. Кроме того, выращенные растения можно употребить с пользой: периодически срезая стрелки лука или чеснока давать их детям на обед, отросшую зелень пшеницы или овса срезать, смешать с кормом для птиц и насыпать в кормушки на участке. В феврале-марте можно посеять семена цветов (календулу, бархатцы) и подросшую рассаду высадить на участок в апреле-мае.</w:t>
      </w:r>
    </w:p>
    <w:p w:rsidR="00714548" w:rsidRPr="00714548" w:rsidRDefault="00714548" w:rsidP="0071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48">
        <w:rPr>
          <w:rFonts w:ascii="Times New Roman" w:eastAsia="Times New Roman" w:hAnsi="Times New Roman" w:cs="Times New Roman"/>
          <w:sz w:val="24"/>
          <w:szCs w:val="24"/>
        </w:rPr>
        <w:t>Конечно же, все работы по созданию «огорода на окне» воспитатель выполняет в совместной деятельности с детьми или на занятиях по экологии (посадка лука, чеснока, семян календулы). Некоторые растения дети сажают в индивидуальные емкости, некоторые в общие, которые потом помещаются в «огород». В младших группах основная нагрузка по созданию и уходу такого макета ложится на плечи воспитателя, в старших группах воспитатель привлекает детей, организовывает работу так, чтобы вызвать интерес у детей и желание потрудится, а затем и полюбоваться своей работой.</w:t>
      </w:r>
    </w:p>
    <w:p w:rsidR="00290B95" w:rsidRDefault="00290B95"/>
    <w:sectPr w:rsidR="0029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4548"/>
    <w:rsid w:val="00290B95"/>
    <w:rsid w:val="0071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4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814">
                                              <w:marLeft w:val="0"/>
                                              <w:marRight w:val="0"/>
                                              <w:marTop w:val="117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2016-02-16T16:52:00Z</dcterms:created>
  <dcterms:modified xsi:type="dcterms:W3CDTF">2016-02-16T16:52:00Z</dcterms:modified>
</cp:coreProperties>
</file>