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9A" w:rsidRDefault="00A5249A" w:rsidP="00A5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 УЧРЕЖДЕНИЕ</w:t>
      </w:r>
    </w:p>
    <w:p w:rsidR="00A5249A" w:rsidRDefault="00A5249A" w:rsidP="00A5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№79 КОМБИНИРОВАННОГО ВИДА»</w:t>
      </w:r>
    </w:p>
    <w:p w:rsidR="00A5249A" w:rsidRDefault="00A5249A" w:rsidP="00A5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9A" w:rsidRDefault="00A5249A" w:rsidP="00A5249A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6"/>
          <w:szCs w:val="36"/>
        </w:rPr>
      </w:pPr>
    </w:p>
    <w:p w:rsidR="00A5249A" w:rsidRDefault="00A5249A" w:rsidP="00A5249A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КОНСУЛЬТАЦИЯ ДЛЯ РОДИТЕЛЕЙ </w:t>
      </w:r>
    </w:p>
    <w:p w:rsidR="00A5249A" w:rsidRDefault="00A5249A" w:rsidP="00A5249A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</w:t>
      </w:r>
    </w:p>
    <w:p w:rsidR="00A5249A" w:rsidRDefault="00A5249A" w:rsidP="00A5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</w:rPr>
        <w:t>Как подготовить ребенка к участию в спортивных соревнованиях «ГТО 1 ступень»</w:t>
      </w:r>
    </w:p>
    <w:p w:rsidR="00A5249A" w:rsidRDefault="00A5249A" w:rsidP="00A524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A5249A" w:rsidRDefault="00A5249A" w:rsidP="00A5249A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A5249A" w:rsidRDefault="00A5249A" w:rsidP="00A5249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5249A" w:rsidRDefault="00A5249A" w:rsidP="00A5249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5249A" w:rsidRDefault="00A5249A" w:rsidP="00A5249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5249A" w:rsidRDefault="00A5249A" w:rsidP="00A524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49A" w:rsidRDefault="00A5249A" w:rsidP="00A524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A5249A" w:rsidRDefault="00A5249A" w:rsidP="00A524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Е.Г.</w:t>
      </w:r>
    </w:p>
    <w:p w:rsidR="00A5249A" w:rsidRDefault="00A5249A" w:rsidP="00A52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9A" w:rsidRDefault="00A5249A" w:rsidP="00A52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2015-2016 учебный год</w:t>
      </w:r>
    </w:p>
    <w:p w:rsidR="00A5249A" w:rsidRDefault="00A5249A" w:rsidP="00A524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«Среднего роста, плечистый и крепкий, </w:t>
      </w: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right"/>
      </w:pPr>
      <w:r>
        <w:rPr>
          <w:color w:val="000000" w:themeColor="text1"/>
          <w:sz w:val="28"/>
          <w:szCs w:val="28"/>
          <w:shd w:val="clear" w:color="auto" w:fill="FFFFFF"/>
        </w:rPr>
        <w:t>ходит он в белой футболке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t xml:space="preserve">и кепке. </w:t>
      </w: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right"/>
        <w:rPr>
          <w:rStyle w:val="apple-converted-space"/>
        </w:rPr>
      </w:pPr>
      <w:r>
        <w:rPr>
          <w:color w:val="000000" w:themeColor="text1"/>
          <w:sz w:val="28"/>
          <w:szCs w:val="28"/>
          <w:shd w:val="clear" w:color="auto" w:fill="FFFFFF"/>
        </w:rPr>
        <w:t>Знак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b/>
          <w:bCs/>
        </w:rPr>
        <w:t>ГТО</w:t>
      </w:r>
      <w:r>
        <w:rPr>
          <w:rStyle w:val="apple-converted-space"/>
        </w:rPr>
        <w:t xml:space="preserve"> на груди у него, </w:t>
      </w: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больше не знают о нем ничего».</w:t>
      </w:r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Президентом РФ В.В. Путиным было принято решение возродить комплекс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t>спортивных нормативов.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Подготовка к сдаче нормативов комплекса «ГТО 1 ступень» происходит на занятиях по физкультуре в детском саду, на спортивных секциях и кружках.</w:t>
      </w:r>
    </w:p>
    <w:p w:rsidR="00A5249A" w:rsidRDefault="00A5249A" w:rsidP="00A524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психологи и педагоги часто выступают против конкурсов, олимпиад, соревнований и других форм конкурентного взаимодействия детей. Вот только жизнь обычно не спрашивает нас, о том хотим мы или нет, с кем-то конкурировать, она просто поминутно погружает каждого в пучину соревнований и противостояний. Так выстроены и биологическая, и социально-культурная стороны нашего существования. </w:t>
      </w:r>
    </w:p>
    <w:p w:rsidR="00A5249A" w:rsidRDefault="00A5249A" w:rsidP="00A524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делать вид, что этого нет и старательно ограждать ребенка от самых разных конкурентных форм взаимодействия с окружающими, от состязаний: интеллектуальных, художественных, спортивных. Ведь соревнование часто внешне выглядит негуманно и даже жестоко! Выигравший ребенок может зазнаться, а проигравший порой переживает не шуточные потрясения. В ходе соревнований детьми овладевает масса сильных положительных и отрицательных эмоций, они радуются, расстраиваются и даже плачут. И многие педагоги исключают из методов воспитания соревнование.</w:t>
      </w:r>
    </w:p>
    <w:p w:rsidR="00A5249A" w:rsidRDefault="00A5249A" w:rsidP="00A524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«успех» не известно тому, кто не переживал поражений, состояние эмоционального комфорта не может по достоинству оценить тот, кто хотя бы раз не переживал эмоциональный дискомфорт. А разве преодоление ребенком реальных трудностей не является необходимой составляющей любого воспитательного процесса?</w:t>
      </w:r>
    </w:p>
    <w:p w:rsidR="00A5249A" w:rsidRDefault="00A5249A" w:rsidP="00A524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задумаемся – как скажется ограждение от соревнований на развитии социального интеллекта ребенка? Опыт побед и поражений, приобретаемый в ходе различных состязаний чрезвычайно важен для дальнейшей жизни, без него наивно рассчитывать на воспитание творца, не боящегося жизненных трудностей.  В ходе соревнования ребенок формирует собственное представление о своих возможностях,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самоутверждается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учится рисковать, выигрывать и, что особенно важно - проигрывать, приобретает «опыт разумного авантюризма». При этом особой воспитательной ценностью обладают проигрыши, не случайно в народе всегда «за одного битого двух не битых давали…».</w:t>
      </w:r>
    </w:p>
    <w:p w:rsidR="00A5249A" w:rsidRDefault="00A5249A" w:rsidP="00A524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Особый оттенок всем этим рассуждениям придают итоги последних исследований в области психологии детской одаренности. Согласно им, то, что именуют теперь непривычными терминами – «эмоциональный» или «социальный» интеллект обеспечивает на 80% возможность высоких достижений в жизни (а не уровень знаний, и даже не абстрактный интеллект – «IQ» 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считалось в ХХ веке). Конечно разговор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эмоциональном интеллекте – отдельная тема. Отмечу только, что под этим понимают: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устойчивость к разочарованиям, контроль над эмоциональными вспышками, умение отказываться от удовольствий, регулирование настроения и умение не давать переживаниям заглушать способность думать, сопереживать и надеяться.</w:t>
      </w:r>
    </w:p>
    <w:p w:rsidR="00A5249A" w:rsidRDefault="00A5249A" w:rsidP="00A524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этих личностных характеристик соревнование - незаменимое средство. Поэтому-то разнообразные олимпиады, конкурсы, спортивные состязания традиционно рассматриваются как действенные пути выявления и реализации неординарных возможностей юных дарований.</w:t>
      </w:r>
      <w:bookmarkStart w:id="0" w:name="_GoBack"/>
      <w:bookmarkEnd w:id="0"/>
    </w:p>
    <w:p w:rsidR="00A5249A" w:rsidRDefault="00A5249A" w:rsidP="00A524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к сдаче норм ГТО можно проводить с ребенком самостоятельно. Для этого необходимо помнить следующие правила:</w:t>
      </w:r>
    </w:p>
    <w:p w:rsidR="00A5249A" w:rsidRDefault="00A5249A" w:rsidP="00A524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Одежда для спортивных занятий должна соответствовать сезону и уровню двигательной активности во время занятий. Она должна быть удобной и практичной.</w:t>
      </w:r>
    </w:p>
    <w:p w:rsidR="00A5249A" w:rsidRDefault="00A5249A" w:rsidP="00A524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следует уделять спортивной обуви, перчаткам и головному убору (в зимнее время).</w:t>
      </w:r>
    </w:p>
    <w:p w:rsidR="00A5249A" w:rsidRDefault="00A5249A" w:rsidP="00A524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обувь должна быть удобной, лёгкой, соответствовать размеру ноги или быть на 1 размер больше (для толстого носка в зимний период).</w:t>
      </w:r>
    </w:p>
    <w:p w:rsidR="00A5249A" w:rsidRDefault="00A5249A" w:rsidP="00A524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занятий в холодное время года (зима, поздняя осень, ранняя весна) нельзя допускать промокания ног, резкого переохлаждения организма, особенно после интенсивной физической нагрузки. Пробежав зимой дистанцию на скорость, необходимо как можно быстрее попасть в тёплое помещение и сменить одежду.</w:t>
      </w:r>
    </w:p>
    <w:p w:rsidR="00A5249A" w:rsidRDefault="00A5249A" w:rsidP="00A524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E43" w:rsidRDefault="00BD5E43"/>
    <w:sectPr w:rsidR="00BD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B13"/>
    <w:multiLevelType w:val="hybridMultilevel"/>
    <w:tmpl w:val="5C8A7F4A"/>
    <w:lvl w:ilvl="0" w:tplc="5AACEB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49A"/>
    <w:rsid w:val="00A5249A"/>
    <w:rsid w:val="00BD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2016-03-03T10:14:00Z</dcterms:created>
  <dcterms:modified xsi:type="dcterms:W3CDTF">2016-03-03T10:14:00Z</dcterms:modified>
</cp:coreProperties>
</file>