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159"/>
        <w:gridCol w:w="5589"/>
        <w:gridCol w:w="3216"/>
      </w:tblGrid>
      <w:tr w:rsidR="00D47CDC" w:rsidRPr="00D47CDC" w:rsidTr="001B2D57">
        <w:trPr>
          <w:tblCellSpacing w:w="20" w:type="dxa"/>
        </w:trPr>
        <w:tc>
          <w:tcPr>
            <w:tcW w:w="9884" w:type="dxa"/>
            <w:gridSpan w:val="3"/>
          </w:tcPr>
          <w:p w:rsidR="00D47CDC" w:rsidRPr="00D47CDC" w:rsidRDefault="00D47CDC" w:rsidP="00D4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CD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презентацией</w:t>
            </w:r>
          </w:p>
        </w:tc>
      </w:tr>
      <w:tr w:rsidR="00D47CDC" w:rsidRPr="00D47CDC" w:rsidTr="001B2D57">
        <w:trPr>
          <w:tblCellSpacing w:w="20" w:type="dxa"/>
        </w:trPr>
        <w:tc>
          <w:tcPr>
            <w:tcW w:w="1099" w:type="dxa"/>
          </w:tcPr>
          <w:p w:rsidR="00D47CDC" w:rsidRPr="00D47CDC" w:rsidRDefault="00D4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47CDC">
              <w:rPr>
                <w:rFonts w:ascii="Times New Roman" w:hAnsi="Times New Roman" w:cs="Times New Roman"/>
                <w:sz w:val="24"/>
                <w:szCs w:val="24"/>
              </w:rPr>
              <w:t xml:space="preserve"> слайда</w:t>
            </w:r>
          </w:p>
        </w:tc>
        <w:tc>
          <w:tcPr>
            <w:tcW w:w="5549" w:type="dxa"/>
          </w:tcPr>
          <w:p w:rsidR="00D47CDC" w:rsidRPr="00D47CDC" w:rsidRDefault="00D4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CDC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3156" w:type="dxa"/>
          </w:tcPr>
          <w:p w:rsidR="00D47CDC" w:rsidRPr="00D47CDC" w:rsidRDefault="00D4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896F22" w:rsidRPr="00D47CDC" w:rsidTr="001B2D57">
        <w:trPr>
          <w:tblCellSpacing w:w="20" w:type="dxa"/>
        </w:trPr>
        <w:tc>
          <w:tcPr>
            <w:tcW w:w="9884" w:type="dxa"/>
            <w:gridSpan w:val="3"/>
          </w:tcPr>
          <w:p w:rsidR="00896F22" w:rsidRDefault="0089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000" cy="180975"/>
                  <wp:effectExtent l="19050" t="0" r="0" b="0"/>
                  <wp:docPr id="1" name="Рисунок 1" descr="C:\Documents and Settings\Admin\Рабочий стол\119498563188281957tasto_8_architetto_franc_01.svg.m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 descr="C:\Documents and Settings\Admin\Рабочий стол\119498563188281957tasto_8_architetto_franc_01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слайде</w:t>
            </w:r>
            <w:r w:rsidR="00224828">
              <w:rPr>
                <w:rFonts w:ascii="Times New Roman" w:hAnsi="Times New Roman" w:cs="Times New Roman"/>
                <w:sz w:val="24"/>
                <w:szCs w:val="24"/>
              </w:rPr>
              <w:t xml:space="preserve"> (кроме первого)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управляющая кнопка «завершение показа».</w:t>
            </w:r>
          </w:p>
        </w:tc>
      </w:tr>
      <w:tr w:rsidR="00D47CDC" w:rsidRPr="00D47CDC" w:rsidTr="001B2D57">
        <w:trPr>
          <w:tblCellSpacing w:w="20" w:type="dxa"/>
        </w:trPr>
        <w:tc>
          <w:tcPr>
            <w:tcW w:w="1099" w:type="dxa"/>
          </w:tcPr>
          <w:p w:rsidR="00D47CDC" w:rsidRPr="00D47CDC" w:rsidRDefault="00D4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слайд</w:t>
            </w:r>
          </w:p>
        </w:tc>
        <w:tc>
          <w:tcPr>
            <w:tcW w:w="5549" w:type="dxa"/>
          </w:tcPr>
          <w:p w:rsidR="00D47CDC" w:rsidRPr="00D47CDC" w:rsidRDefault="00D4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Кнопка «Памятка» - появление картинки с изображением мальчика с книгой (триггер)</w:t>
            </w:r>
            <w:r w:rsidR="0051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D47CDC" w:rsidRPr="00D47CDC" w:rsidRDefault="00D4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нажатии на кнопку «триггер» появляются лица детей и качества, которые будем применять на уроке</w:t>
            </w:r>
            <w:r w:rsidR="00896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CDC" w:rsidRPr="00D47CDC" w:rsidTr="001B2D57">
        <w:trPr>
          <w:tblCellSpacing w:w="20" w:type="dxa"/>
        </w:trPr>
        <w:tc>
          <w:tcPr>
            <w:tcW w:w="1099" w:type="dxa"/>
          </w:tcPr>
          <w:p w:rsidR="00D47CDC" w:rsidRDefault="00D4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слайд</w:t>
            </w:r>
          </w:p>
        </w:tc>
        <w:tc>
          <w:tcPr>
            <w:tcW w:w="5549" w:type="dxa"/>
          </w:tcPr>
          <w:p w:rsidR="00D47CDC" w:rsidRDefault="0089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«дверь» -</w:t>
            </w:r>
            <w:r w:rsidR="0022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триггер</w:t>
            </w:r>
            <w:r w:rsidR="0051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D47CDC" w:rsidRDefault="0089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нажатии на триггер появляются попарно картинки. </w:t>
            </w:r>
          </w:p>
        </w:tc>
      </w:tr>
      <w:tr w:rsidR="00D47CDC" w:rsidRPr="00D47CDC" w:rsidTr="001B2D57">
        <w:trPr>
          <w:tblCellSpacing w:w="20" w:type="dxa"/>
        </w:trPr>
        <w:tc>
          <w:tcPr>
            <w:tcW w:w="1099" w:type="dxa"/>
          </w:tcPr>
          <w:p w:rsidR="00D47CDC" w:rsidRDefault="00D4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слайд</w:t>
            </w:r>
          </w:p>
        </w:tc>
        <w:tc>
          <w:tcPr>
            <w:tcW w:w="5549" w:type="dxa"/>
          </w:tcPr>
          <w:p w:rsidR="00D47CDC" w:rsidRDefault="007C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ресурс (переход по гиперссылке на слайд № 26). Используется при наличии времени, либо в качестве домашнего задания. А также в дистанционных уроках.</w:t>
            </w:r>
          </w:p>
        </w:tc>
        <w:tc>
          <w:tcPr>
            <w:tcW w:w="3156" w:type="dxa"/>
          </w:tcPr>
          <w:p w:rsidR="00D47CDC" w:rsidRDefault="007C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анимации.</w:t>
            </w:r>
          </w:p>
        </w:tc>
      </w:tr>
      <w:tr w:rsidR="00AF6920" w:rsidRPr="00D47CDC" w:rsidTr="001B2D57">
        <w:trPr>
          <w:tblCellSpacing w:w="20" w:type="dxa"/>
        </w:trPr>
        <w:tc>
          <w:tcPr>
            <w:tcW w:w="1099" w:type="dxa"/>
          </w:tcPr>
          <w:p w:rsidR="00AF6920" w:rsidRDefault="00AF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слайд</w:t>
            </w:r>
          </w:p>
        </w:tc>
        <w:tc>
          <w:tcPr>
            <w:tcW w:w="5549" w:type="dxa"/>
          </w:tcPr>
          <w:p w:rsidR="00AF6920" w:rsidRDefault="007C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Управляющие кнопки – триггеры «Задание 1», «Задание 2», «Ответ 1», «Ответ 2». Задание: определи основные признаки тел.</w:t>
            </w:r>
          </w:p>
        </w:tc>
        <w:tc>
          <w:tcPr>
            <w:tcW w:w="3156" w:type="dxa"/>
          </w:tcPr>
          <w:p w:rsidR="00AF6920" w:rsidRDefault="005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Анимация.</w:t>
            </w:r>
          </w:p>
        </w:tc>
      </w:tr>
      <w:tr w:rsidR="00AF6920" w:rsidRPr="00D47CDC" w:rsidTr="001B2D57">
        <w:trPr>
          <w:tblCellSpacing w:w="20" w:type="dxa"/>
        </w:trPr>
        <w:tc>
          <w:tcPr>
            <w:tcW w:w="1099" w:type="dxa"/>
          </w:tcPr>
          <w:p w:rsidR="00AF6920" w:rsidRDefault="00AF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слайд</w:t>
            </w:r>
          </w:p>
        </w:tc>
        <w:tc>
          <w:tcPr>
            <w:tcW w:w="5549" w:type="dxa"/>
          </w:tcPr>
          <w:p w:rsidR="00AF6920" w:rsidRDefault="007C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Триггеры </w:t>
            </w:r>
            <w:r w:rsidR="00511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5FC">
              <w:rPr>
                <w:rFonts w:ascii="Times New Roman" w:hAnsi="Times New Roman" w:cs="Times New Roman"/>
                <w:sz w:val="24"/>
                <w:szCs w:val="24"/>
              </w:rPr>
              <w:t>рисунки предметов. При нажатии появляется информация.</w:t>
            </w:r>
          </w:p>
        </w:tc>
        <w:tc>
          <w:tcPr>
            <w:tcW w:w="3156" w:type="dxa"/>
          </w:tcPr>
          <w:p w:rsidR="00AF6920" w:rsidRDefault="005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Анимация. Крестик позволяет убрать лишнюю информацию на слайде.</w:t>
            </w:r>
          </w:p>
        </w:tc>
      </w:tr>
      <w:tr w:rsidR="00224828" w:rsidRPr="00D47CDC" w:rsidTr="001B2D57">
        <w:trPr>
          <w:tblCellSpacing w:w="20" w:type="dxa"/>
        </w:trPr>
        <w:tc>
          <w:tcPr>
            <w:tcW w:w="1099" w:type="dxa"/>
          </w:tcPr>
          <w:p w:rsidR="00224828" w:rsidRDefault="00AF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4828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5549" w:type="dxa"/>
          </w:tcPr>
          <w:p w:rsidR="00224828" w:rsidRDefault="00BF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Фигуры с надписью - триггеры</w:t>
            </w:r>
          </w:p>
        </w:tc>
        <w:tc>
          <w:tcPr>
            <w:tcW w:w="3156" w:type="dxa"/>
          </w:tcPr>
          <w:p w:rsidR="00224828" w:rsidRDefault="00BF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нажатии на триггеры – неправильные надписи исчезают.</w:t>
            </w:r>
          </w:p>
        </w:tc>
      </w:tr>
      <w:tr w:rsidR="00224828" w:rsidRPr="00D47CDC" w:rsidTr="001B2D57">
        <w:trPr>
          <w:tblCellSpacing w:w="20" w:type="dxa"/>
        </w:trPr>
        <w:tc>
          <w:tcPr>
            <w:tcW w:w="1099" w:type="dxa"/>
          </w:tcPr>
          <w:p w:rsidR="00224828" w:rsidRDefault="00AF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4828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5549" w:type="dxa"/>
          </w:tcPr>
          <w:p w:rsidR="00224828" w:rsidRDefault="00BF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Управляющая кнопка «Начать», картинки </w:t>
            </w:r>
            <w:r w:rsidR="007C3A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триггеры</w:t>
            </w:r>
            <w:r w:rsidR="007C3A59">
              <w:rPr>
                <w:rFonts w:ascii="Times New Roman" w:hAnsi="Times New Roman" w:cs="Times New Roman"/>
                <w:sz w:val="24"/>
                <w:szCs w:val="24"/>
              </w:rPr>
              <w:t>. На слайде 8 есть дополнительная кнопка «Тест». Задание: найди изделия. Тест может быть использован в качестве дополнительного ресурса при наличии времени.</w:t>
            </w:r>
          </w:p>
        </w:tc>
        <w:tc>
          <w:tcPr>
            <w:tcW w:w="3156" w:type="dxa"/>
          </w:tcPr>
          <w:p w:rsidR="00224828" w:rsidRDefault="00BF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нажатии на триггеры – надписи окрашиваются в соответствующие цвета: естественные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зеленый, искусственные - в красный.</w:t>
            </w:r>
          </w:p>
        </w:tc>
      </w:tr>
      <w:tr w:rsidR="00BF4C39" w:rsidRPr="00D47CDC" w:rsidTr="001B2D57">
        <w:trPr>
          <w:tblCellSpacing w:w="20" w:type="dxa"/>
        </w:trPr>
        <w:tc>
          <w:tcPr>
            <w:tcW w:w="1099" w:type="dxa"/>
          </w:tcPr>
          <w:p w:rsidR="00BF4C39" w:rsidRDefault="00AF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4C39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5549" w:type="dxa"/>
          </w:tcPr>
          <w:p w:rsidR="00BF4C39" w:rsidRDefault="0068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«Интерактивная лента». Объекты сгруппированы. Две стрелки – триггеры</w:t>
            </w:r>
            <w:r w:rsidR="00371A9F">
              <w:rPr>
                <w:rFonts w:ascii="Times New Roman" w:hAnsi="Times New Roman" w:cs="Times New Roman"/>
                <w:sz w:val="24"/>
                <w:szCs w:val="24"/>
              </w:rPr>
              <w:t xml:space="preserve"> (кнопки прокрутки)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BF4C39" w:rsidRDefault="0068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нажатии на красную стрелку д</w:t>
            </w:r>
            <w:r w:rsidR="007C3A59">
              <w:rPr>
                <w:rFonts w:ascii="Times New Roman" w:hAnsi="Times New Roman" w:cs="Times New Roman"/>
                <w:sz w:val="24"/>
                <w:szCs w:val="24"/>
              </w:rPr>
              <w:t>емонстрируем тела искусственные.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нажатии на зеленую</w:t>
            </w:r>
            <w:r w:rsidR="0061793B">
              <w:rPr>
                <w:rFonts w:ascii="Times New Roman" w:hAnsi="Times New Roman" w:cs="Times New Roman"/>
                <w:sz w:val="24"/>
                <w:szCs w:val="24"/>
              </w:rPr>
              <w:t xml:space="preserve"> кнопку</w:t>
            </w:r>
            <w:r w:rsidR="00371A9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</w:t>
            </w:r>
            <w:proofErr w:type="gramEnd"/>
            <w:r w:rsidR="00371A9F">
              <w:rPr>
                <w:rFonts w:ascii="Times New Roman" w:hAnsi="Times New Roman" w:cs="Times New Roman"/>
                <w:sz w:val="24"/>
                <w:szCs w:val="24"/>
              </w:rPr>
              <w:t>. Каждый блок появляется при помощи эффекта анимации «вылет». Начальное действие – первый блок.</w:t>
            </w:r>
          </w:p>
        </w:tc>
      </w:tr>
      <w:tr w:rsidR="00BF4C39" w:rsidRPr="00D47CDC" w:rsidTr="001B2D57">
        <w:trPr>
          <w:tblCellSpacing w:w="20" w:type="dxa"/>
        </w:trPr>
        <w:tc>
          <w:tcPr>
            <w:tcW w:w="1099" w:type="dxa"/>
          </w:tcPr>
          <w:p w:rsidR="00BF4C39" w:rsidRDefault="00AF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4C39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5549" w:type="dxa"/>
          </w:tcPr>
          <w:p w:rsidR="00BF4C39" w:rsidRDefault="0047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«Светофор». </w:t>
            </w:r>
            <w:r w:rsidR="00795D0F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Управляющие кнопки «задание» и «начать». Триггеры – картинки. </w:t>
            </w:r>
          </w:p>
        </w:tc>
        <w:tc>
          <w:tcPr>
            <w:tcW w:w="3156" w:type="dxa"/>
          </w:tcPr>
          <w:p w:rsidR="00BF4C39" w:rsidRDefault="0079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нажатии на триггер появляется соответствующий сигнал светофора (красный-ошибка, зеленый – правильно). На слайде есть звуковые файлы: сигнал ошибки и правильный ответ.</w:t>
            </w:r>
          </w:p>
        </w:tc>
      </w:tr>
      <w:tr w:rsidR="00BF4C39" w:rsidRPr="00D47CDC" w:rsidTr="001B2D57">
        <w:trPr>
          <w:tblCellSpacing w:w="20" w:type="dxa"/>
        </w:trPr>
        <w:tc>
          <w:tcPr>
            <w:tcW w:w="1099" w:type="dxa"/>
          </w:tcPr>
          <w:p w:rsidR="00BF4C39" w:rsidRDefault="00AF6920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4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C39" w:rsidRPr="009F2564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5549" w:type="dxa"/>
          </w:tcPr>
          <w:p w:rsidR="00BF4C39" w:rsidRDefault="0047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«Светофор». Управляющие кнопки «задание» и «начать». Триггеры – картинки.</w:t>
            </w:r>
          </w:p>
        </w:tc>
        <w:tc>
          <w:tcPr>
            <w:tcW w:w="3156" w:type="dxa"/>
          </w:tcPr>
          <w:p w:rsidR="00BF4C39" w:rsidRDefault="0047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нажатии на триггер появляется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соответствующий сигнал светофора (красный-ошибка, зеленый – правильно). На слайде есть звуковые файлы: сигнал ошибки и правильный ответ.</w:t>
            </w:r>
          </w:p>
        </w:tc>
      </w:tr>
      <w:tr w:rsidR="00BF4C39" w:rsidRPr="00D47CDC" w:rsidTr="001B2D57">
        <w:trPr>
          <w:tblCellSpacing w:w="20" w:type="dxa"/>
        </w:trPr>
        <w:tc>
          <w:tcPr>
            <w:tcW w:w="1099" w:type="dxa"/>
          </w:tcPr>
          <w:p w:rsidR="00BF4C39" w:rsidRDefault="00AF6920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BF4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C39" w:rsidRPr="009F2564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5549" w:type="dxa"/>
          </w:tcPr>
          <w:p w:rsidR="00BF4C39" w:rsidRDefault="0047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«Светофор». Управляющие кнопки «задание» и «начать». Триггеры – картинки.</w:t>
            </w:r>
          </w:p>
        </w:tc>
        <w:tc>
          <w:tcPr>
            <w:tcW w:w="3156" w:type="dxa"/>
          </w:tcPr>
          <w:p w:rsidR="00BF4C39" w:rsidRDefault="0047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нажатии на триггер появляется соответствующий сигнал светофора (красный-ошибка, зеленый – правильно). На слайде есть звуковые файлы: сигнал ошибки и правильный ответ.</w:t>
            </w:r>
          </w:p>
        </w:tc>
      </w:tr>
      <w:tr w:rsidR="00BF4C39" w:rsidRPr="00D47CDC" w:rsidTr="001B2D57">
        <w:trPr>
          <w:tblCellSpacing w:w="20" w:type="dxa"/>
        </w:trPr>
        <w:tc>
          <w:tcPr>
            <w:tcW w:w="1099" w:type="dxa"/>
          </w:tcPr>
          <w:p w:rsidR="00BF4C39" w:rsidRDefault="00AF6920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F4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C39" w:rsidRPr="009F2564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5549" w:type="dxa"/>
          </w:tcPr>
          <w:p w:rsidR="00BF4C39" w:rsidRDefault="0061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Утверждение. Тела состоят из веществ.</w:t>
            </w:r>
          </w:p>
        </w:tc>
        <w:tc>
          <w:tcPr>
            <w:tcW w:w="3156" w:type="dxa"/>
          </w:tcPr>
          <w:p w:rsidR="00BF4C39" w:rsidRDefault="0047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анимации.</w:t>
            </w:r>
          </w:p>
        </w:tc>
      </w:tr>
      <w:tr w:rsidR="00E818DE" w:rsidRPr="00D47CDC" w:rsidTr="001B2D57">
        <w:trPr>
          <w:tblCellSpacing w:w="20" w:type="dxa"/>
        </w:trPr>
        <w:tc>
          <w:tcPr>
            <w:tcW w:w="1099" w:type="dxa"/>
          </w:tcPr>
          <w:p w:rsidR="00E818DE" w:rsidRDefault="00E8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слайд</w:t>
            </w:r>
          </w:p>
        </w:tc>
        <w:tc>
          <w:tcPr>
            <w:tcW w:w="5549" w:type="dxa"/>
          </w:tcPr>
          <w:p w:rsidR="00E818DE" w:rsidRDefault="00F2676C" w:rsidP="00E8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028" style="position:absolute;margin-left:91.5pt;margin-top:14.4pt;width:10.5pt;height:11.35pt;z-index:251660288;mso-position-horizontal-relative:text;mso-position-vertical-relative:text" coordorigin="4815,13257" coordsize="210,15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6" type="#_x0000_t32" style="position:absolute;left:4815;top:13257;width:210;height:150;mso-position-horizontal:center;mso-position-horizontal-relative:margin;mso-position-vertical:center;mso-position-vertical-relative:margin" o:connectortype="straight" strokecolor="#00b0f0" strokeweight="4.5pt"/>
                  <v:shape id="_x0000_s1027" type="#_x0000_t32" style="position:absolute;left:4815;top:13257;width:210;height:150;flip:x;mso-position-horizontal:center;mso-position-horizontal-relative:margin;mso-position-vertical:center;mso-position-vertical-relative:margin" o:connectortype="straight" strokecolor="#00b0f0" strokeweight="4.5pt"/>
                </v:group>
              </w:pict>
            </w:r>
            <w:r w:rsidR="00E818DE">
              <w:rPr>
                <w:rFonts w:ascii="Times New Roman" w:hAnsi="Times New Roman" w:cs="Times New Roman"/>
                <w:sz w:val="24"/>
                <w:szCs w:val="24"/>
              </w:rPr>
              <w:t>Рисунок: карандаш. Триггеры (графит, дерево, каучук и кнопки</w:t>
            </w:r>
            <w:proofErr w:type="gramStart"/>
            <w:r w:rsidR="00E818DE">
              <w:rPr>
                <w:rFonts w:ascii="Times New Roman" w:hAnsi="Times New Roman" w:cs="Times New Roman"/>
                <w:sz w:val="24"/>
                <w:szCs w:val="24"/>
              </w:rPr>
              <w:t xml:space="preserve">       )</w:t>
            </w:r>
            <w:proofErr w:type="gramEnd"/>
            <w:r w:rsidR="00E818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18DE" w:rsidRDefault="00E818DE" w:rsidP="00E8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Рисунок: лупа. Триггеры (стекло, дерево, металл).</w:t>
            </w:r>
          </w:p>
        </w:tc>
        <w:tc>
          <w:tcPr>
            <w:tcW w:w="3156" w:type="dxa"/>
          </w:tcPr>
          <w:p w:rsidR="00E818DE" w:rsidRDefault="00E8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нажатии на триггер</w:t>
            </w:r>
            <w:r w:rsidR="0061793B">
              <w:rPr>
                <w:rFonts w:ascii="Times New Roman" w:hAnsi="Times New Roman" w:cs="Times New Roman"/>
                <w:sz w:val="24"/>
                <w:szCs w:val="24"/>
              </w:rPr>
              <w:t>ы появляются названия веществ,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которых состоит данное тело. Стрелка и окружность помогают зрительному восприятию. Нажав на крестик можно убрать лишнюю информацию.</w:t>
            </w:r>
          </w:p>
        </w:tc>
      </w:tr>
      <w:tr w:rsidR="00E818DE" w:rsidRPr="00D47CDC" w:rsidTr="001B2D57">
        <w:trPr>
          <w:tblCellSpacing w:w="20" w:type="dxa"/>
        </w:trPr>
        <w:tc>
          <w:tcPr>
            <w:tcW w:w="1099" w:type="dxa"/>
          </w:tcPr>
          <w:p w:rsidR="00E818DE" w:rsidRDefault="00E8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слайд</w:t>
            </w:r>
          </w:p>
        </w:tc>
        <w:tc>
          <w:tcPr>
            <w:tcW w:w="5549" w:type="dxa"/>
          </w:tcPr>
          <w:p w:rsidR="00E818DE" w:rsidRDefault="00E8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Рисунок: молоток. Триггеры (кнопки «железо», «дерево»).</w:t>
            </w:r>
          </w:p>
          <w:p w:rsidR="00E818DE" w:rsidRDefault="00E8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Рисунок: ножи. Триггеры (кнопки «железо», «пластмасса»).</w:t>
            </w:r>
          </w:p>
        </w:tc>
        <w:tc>
          <w:tcPr>
            <w:tcW w:w="3156" w:type="dxa"/>
          </w:tcPr>
          <w:p w:rsidR="00E818DE" w:rsidRDefault="00E8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Нажимаем на триггеры – появляются вещества, из которых состоят тела. Нажимаем на крестик – ненужная информация исчезает.</w:t>
            </w:r>
          </w:p>
        </w:tc>
      </w:tr>
      <w:tr w:rsidR="00E818DE" w:rsidRPr="00D47CDC" w:rsidTr="001B2D57">
        <w:trPr>
          <w:tblCellSpacing w:w="20" w:type="dxa"/>
        </w:trPr>
        <w:tc>
          <w:tcPr>
            <w:tcW w:w="1099" w:type="dxa"/>
          </w:tcPr>
          <w:p w:rsidR="00E818DE" w:rsidRDefault="00E8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слайд</w:t>
            </w:r>
          </w:p>
        </w:tc>
        <w:tc>
          <w:tcPr>
            <w:tcW w:w="5549" w:type="dxa"/>
          </w:tcPr>
          <w:p w:rsidR="00E818DE" w:rsidRDefault="00E8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Рисунок: мясорубка.</w:t>
            </w:r>
          </w:p>
          <w:p w:rsidR="00E818DE" w:rsidRDefault="00E8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Рисунок: санки. Триггеры «дерево», «железо».</w:t>
            </w:r>
          </w:p>
        </w:tc>
        <w:tc>
          <w:tcPr>
            <w:tcW w:w="3156" w:type="dxa"/>
          </w:tcPr>
          <w:p w:rsidR="00E818DE" w:rsidRDefault="005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Анимация.</w:t>
            </w:r>
          </w:p>
        </w:tc>
      </w:tr>
      <w:tr w:rsidR="00F642DD" w:rsidRPr="00D47CDC" w:rsidTr="001B2D57">
        <w:trPr>
          <w:trHeight w:val="545"/>
          <w:tblCellSpacing w:w="20" w:type="dxa"/>
        </w:trPr>
        <w:tc>
          <w:tcPr>
            <w:tcW w:w="1099" w:type="dxa"/>
          </w:tcPr>
          <w:p w:rsidR="00F642DD" w:rsidRDefault="00F6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слайд</w:t>
            </w:r>
          </w:p>
        </w:tc>
        <w:tc>
          <w:tcPr>
            <w:tcW w:w="5549" w:type="dxa"/>
            <w:vMerge w:val="restart"/>
          </w:tcPr>
          <w:p w:rsidR="00F642DD" w:rsidRDefault="00F6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сгруппированы. Кнопка – триггер (кнопка прокрутки).</w:t>
            </w:r>
          </w:p>
        </w:tc>
        <w:tc>
          <w:tcPr>
            <w:tcW w:w="3156" w:type="dxa"/>
            <w:vMerge w:val="restart"/>
          </w:tcPr>
          <w:p w:rsidR="00F642DD" w:rsidRDefault="00F6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«интерактивная лента». Каждый блок появляется при помощи эффекта анимации «вылет». Начальное действие – первый блок.</w:t>
            </w:r>
          </w:p>
        </w:tc>
      </w:tr>
      <w:tr w:rsidR="00F642DD" w:rsidRPr="00D47CDC" w:rsidTr="001B2D57">
        <w:trPr>
          <w:trHeight w:val="545"/>
          <w:tblCellSpacing w:w="20" w:type="dxa"/>
        </w:trPr>
        <w:tc>
          <w:tcPr>
            <w:tcW w:w="1099" w:type="dxa"/>
          </w:tcPr>
          <w:p w:rsidR="00F642DD" w:rsidRDefault="00F6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слайд</w:t>
            </w:r>
          </w:p>
        </w:tc>
        <w:tc>
          <w:tcPr>
            <w:tcW w:w="5549" w:type="dxa"/>
            <w:vMerge/>
          </w:tcPr>
          <w:p w:rsidR="00F642DD" w:rsidRDefault="00F6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F642DD" w:rsidRDefault="00F6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DD" w:rsidRPr="00D47CDC" w:rsidTr="001B2D57">
        <w:trPr>
          <w:trHeight w:val="546"/>
          <w:tblCellSpacing w:w="20" w:type="dxa"/>
        </w:trPr>
        <w:tc>
          <w:tcPr>
            <w:tcW w:w="1099" w:type="dxa"/>
          </w:tcPr>
          <w:p w:rsidR="00F642DD" w:rsidRDefault="00F6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слайд</w:t>
            </w:r>
          </w:p>
        </w:tc>
        <w:tc>
          <w:tcPr>
            <w:tcW w:w="5549" w:type="dxa"/>
            <w:vMerge/>
          </w:tcPr>
          <w:p w:rsidR="00F642DD" w:rsidRDefault="00F6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F642DD" w:rsidRDefault="00F6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8DE" w:rsidRPr="00D47CDC" w:rsidTr="001B2D57">
        <w:trPr>
          <w:tblCellSpacing w:w="20" w:type="dxa"/>
        </w:trPr>
        <w:tc>
          <w:tcPr>
            <w:tcW w:w="1099" w:type="dxa"/>
          </w:tcPr>
          <w:p w:rsidR="00E818DE" w:rsidRDefault="00F6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слайд</w:t>
            </w:r>
          </w:p>
        </w:tc>
        <w:tc>
          <w:tcPr>
            <w:tcW w:w="5549" w:type="dxa"/>
          </w:tcPr>
          <w:p w:rsidR="00E818DE" w:rsidRDefault="0047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 вещество – много тел. Кнопка – прокрутка (триггер). Объекты –</w:t>
            </w:r>
            <w:r w:rsidR="0051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картинки сгруппированы.</w:t>
            </w:r>
          </w:p>
        </w:tc>
        <w:tc>
          <w:tcPr>
            <w:tcW w:w="3156" w:type="dxa"/>
          </w:tcPr>
          <w:p w:rsidR="00E818DE" w:rsidRDefault="0047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интерактивная лента.</w:t>
            </w:r>
          </w:p>
        </w:tc>
      </w:tr>
      <w:tr w:rsidR="00E818DE" w:rsidRPr="00D47CDC" w:rsidTr="001B2D57">
        <w:trPr>
          <w:tblCellSpacing w:w="20" w:type="dxa"/>
        </w:trPr>
        <w:tc>
          <w:tcPr>
            <w:tcW w:w="1099" w:type="dxa"/>
          </w:tcPr>
          <w:p w:rsidR="00E818DE" w:rsidRDefault="00F6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слайд</w:t>
            </w:r>
          </w:p>
        </w:tc>
        <w:tc>
          <w:tcPr>
            <w:tcW w:w="5549" w:type="dxa"/>
          </w:tcPr>
          <w:p w:rsidR="00E818DE" w:rsidRDefault="0033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Триггеры - стрелочки. </w:t>
            </w:r>
          </w:p>
        </w:tc>
        <w:tc>
          <w:tcPr>
            <w:tcW w:w="3156" w:type="dxa"/>
          </w:tcPr>
          <w:p w:rsidR="00E818DE" w:rsidRDefault="0033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частицы в каждом из агрегатных состояний – нажать на стрелочку. При повторном нажатии объект исчезнет.</w:t>
            </w:r>
          </w:p>
        </w:tc>
      </w:tr>
      <w:tr w:rsidR="00F642DD" w:rsidRPr="00D47CDC" w:rsidTr="001B2D57">
        <w:trPr>
          <w:tblCellSpacing w:w="20" w:type="dxa"/>
        </w:trPr>
        <w:tc>
          <w:tcPr>
            <w:tcW w:w="1099" w:type="dxa"/>
          </w:tcPr>
          <w:p w:rsidR="00F642DD" w:rsidRDefault="00F6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</w:t>
            </w:r>
          </w:p>
        </w:tc>
        <w:tc>
          <w:tcPr>
            <w:tcW w:w="5549" w:type="dxa"/>
          </w:tcPr>
          <w:p w:rsidR="00F642DD" w:rsidRDefault="0096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Триггеры - кнопки «результат».</w:t>
            </w:r>
          </w:p>
        </w:tc>
        <w:tc>
          <w:tcPr>
            <w:tcW w:w="3156" w:type="dxa"/>
          </w:tcPr>
          <w:p w:rsidR="00F642DD" w:rsidRDefault="0096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щелчка мышкой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появляются рисунки с изображением процесса растворения. Повторный щелчок – объекты  исчезают.</w:t>
            </w:r>
          </w:p>
        </w:tc>
      </w:tr>
      <w:tr w:rsidR="00F642DD" w:rsidRPr="00D47CDC" w:rsidTr="001B2D57">
        <w:trPr>
          <w:tblCellSpacing w:w="20" w:type="dxa"/>
        </w:trPr>
        <w:tc>
          <w:tcPr>
            <w:tcW w:w="1099" w:type="dxa"/>
          </w:tcPr>
          <w:p w:rsidR="00F642DD" w:rsidRDefault="0033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слайд</w:t>
            </w:r>
          </w:p>
        </w:tc>
        <w:tc>
          <w:tcPr>
            <w:tcW w:w="5549" w:type="dxa"/>
          </w:tcPr>
          <w:p w:rsidR="00F642DD" w:rsidRDefault="0096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Триггер – кнопка прокрутки.</w:t>
            </w:r>
          </w:p>
        </w:tc>
        <w:tc>
          <w:tcPr>
            <w:tcW w:w="3156" w:type="dxa"/>
          </w:tcPr>
          <w:p w:rsidR="00F642DD" w:rsidRDefault="0096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Демонстрируем частицы в твердом агрегатном состоянии.</w:t>
            </w:r>
          </w:p>
        </w:tc>
      </w:tr>
      <w:tr w:rsidR="00F642DD" w:rsidRPr="00D47CDC" w:rsidTr="001B2D57">
        <w:trPr>
          <w:tblCellSpacing w:w="20" w:type="dxa"/>
        </w:trPr>
        <w:tc>
          <w:tcPr>
            <w:tcW w:w="1099" w:type="dxa"/>
          </w:tcPr>
          <w:p w:rsidR="00F642DD" w:rsidRDefault="0033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слайд</w:t>
            </w:r>
          </w:p>
        </w:tc>
        <w:tc>
          <w:tcPr>
            <w:tcW w:w="5549" w:type="dxa"/>
          </w:tcPr>
          <w:p w:rsidR="00F642DD" w:rsidRDefault="00F2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Триггер – кнопка прокрутки. Прием интерактивная лента.</w:t>
            </w:r>
          </w:p>
        </w:tc>
        <w:tc>
          <w:tcPr>
            <w:tcW w:w="3156" w:type="dxa"/>
          </w:tcPr>
          <w:p w:rsidR="00F642DD" w:rsidRDefault="00F2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Демонстрируем вещества в жидком агрегатном состоянии  (модель, затем примеры веществ в жидком состоянии).</w:t>
            </w:r>
          </w:p>
        </w:tc>
      </w:tr>
      <w:tr w:rsidR="00337BEA" w:rsidRPr="00D47CDC" w:rsidTr="001B2D57">
        <w:trPr>
          <w:tblCellSpacing w:w="20" w:type="dxa"/>
        </w:trPr>
        <w:tc>
          <w:tcPr>
            <w:tcW w:w="1099" w:type="dxa"/>
          </w:tcPr>
          <w:p w:rsidR="00337BEA" w:rsidRDefault="0033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слайд</w:t>
            </w:r>
          </w:p>
        </w:tc>
        <w:tc>
          <w:tcPr>
            <w:tcW w:w="5549" w:type="dxa"/>
          </w:tcPr>
          <w:p w:rsidR="00337BEA" w:rsidRDefault="00F2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Триггер – кнопка прокрутки. Прием интерактивная лента.</w:t>
            </w:r>
          </w:p>
        </w:tc>
        <w:tc>
          <w:tcPr>
            <w:tcW w:w="3156" w:type="dxa"/>
          </w:tcPr>
          <w:p w:rsidR="00337BEA" w:rsidRDefault="00F2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Демонстрируем вещества в газообразном со</w:t>
            </w:r>
            <w:r w:rsidR="001714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</w:t>
            </w:r>
            <w:r w:rsidR="00171469">
              <w:rPr>
                <w:rFonts w:ascii="Times New Roman" w:hAnsi="Times New Roman" w:cs="Times New Roman"/>
                <w:sz w:val="24"/>
                <w:szCs w:val="24"/>
              </w:rPr>
              <w:t xml:space="preserve"> (модель, затем  примеры веществ в газообразном состоянии).</w:t>
            </w:r>
          </w:p>
        </w:tc>
      </w:tr>
      <w:tr w:rsidR="00337BEA" w:rsidRPr="00D47CDC" w:rsidTr="001B2D57">
        <w:trPr>
          <w:tblCellSpacing w:w="20" w:type="dxa"/>
        </w:trPr>
        <w:tc>
          <w:tcPr>
            <w:tcW w:w="1099" w:type="dxa"/>
          </w:tcPr>
          <w:p w:rsidR="00337BEA" w:rsidRDefault="0033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слайд</w:t>
            </w:r>
          </w:p>
        </w:tc>
        <w:tc>
          <w:tcPr>
            <w:tcW w:w="5549" w:type="dxa"/>
          </w:tcPr>
          <w:p w:rsidR="00337BEA" w:rsidRDefault="00171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Фигуры с надписью «стакан», «железо» (10 фигур) – триггеры. </w:t>
            </w:r>
          </w:p>
        </w:tc>
        <w:tc>
          <w:tcPr>
            <w:tcW w:w="3156" w:type="dxa"/>
          </w:tcPr>
          <w:p w:rsidR="00337BEA" w:rsidRDefault="00171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нажатии на триггер появляются шарик и фигура с надписью «тело» или «вещество». Рекомендуется для самостоятельных занятий.</w:t>
            </w:r>
          </w:p>
        </w:tc>
      </w:tr>
      <w:tr w:rsidR="00337BEA" w:rsidRPr="00D47CDC" w:rsidTr="001B2D57">
        <w:trPr>
          <w:tblCellSpacing w:w="20" w:type="dxa"/>
        </w:trPr>
        <w:tc>
          <w:tcPr>
            <w:tcW w:w="1099" w:type="dxa"/>
          </w:tcPr>
          <w:p w:rsidR="00337BEA" w:rsidRDefault="0033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слайд</w:t>
            </w:r>
          </w:p>
        </w:tc>
        <w:tc>
          <w:tcPr>
            <w:tcW w:w="5549" w:type="dxa"/>
          </w:tcPr>
          <w:p w:rsidR="00337BEA" w:rsidRDefault="00171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к выполнению задания  слайда </w:t>
            </w:r>
            <w:r w:rsidR="001B2D57">
              <w:rPr>
                <w:rFonts w:ascii="Times New Roman" w:hAnsi="Times New Roman" w:cs="Times New Roman"/>
                <w:sz w:val="24"/>
                <w:szCs w:val="24"/>
              </w:rPr>
              <w:t xml:space="preserve"> № 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«Тест на знание тел и веществ».</w:t>
            </w:r>
          </w:p>
        </w:tc>
        <w:tc>
          <w:tcPr>
            <w:tcW w:w="3156" w:type="dxa"/>
          </w:tcPr>
          <w:p w:rsidR="00337BEA" w:rsidRDefault="0033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FF" w:rsidRPr="00D47CDC" w:rsidTr="001B2D57">
        <w:trPr>
          <w:tblCellSpacing w:w="20" w:type="dxa"/>
        </w:trPr>
        <w:tc>
          <w:tcPr>
            <w:tcW w:w="1099" w:type="dxa"/>
          </w:tcPr>
          <w:p w:rsidR="00433EFF" w:rsidRDefault="0043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слайд </w:t>
            </w:r>
          </w:p>
        </w:tc>
        <w:tc>
          <w:tcPr>
            <w:tcW w:w="5549" w:type="dxa"/>
          </w:tcPr>
          <w:p w:rsidR="00433EFF" w:rsidRDefault="00171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Триггеры – цифры и картинки. Нажимать на каждую поочередно.</w:t>
            </w:r>
          </w:p>
        </w:tc>
        <w:tc>
          <w:tcPr>
            <w:tcW w:w="3156" w:type="dxa"/>
          </w:tcPr>
          <w:p w:rsidR="00433EFF" w:rsidRDefault="00171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нажатии на цифру появляется  картинку, при нажатии на картинку – ответ «живая» или «неживая».</w:t>
            </w:r>
          </w:p>
        </w:tc>
      </w:tr>
      <w:tr w:rsidR="00433EFF" w:rsidRPr="00D47CDC" w:rsidTr="001B2D57">
        <w:trPr>
          <w:tblCellSpacing w:w="20" w:type="dxa"/>
        </w:trPr>
        <w:tc>
          <w:tcPr>
            <w:tcW w:w="1099" w:type="dxa"/>
          </w:tcPr>
          <w:p w:rsidR="00433EFF" w:rsidRDefault="0043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слайд</w:t>
            </w:r>
          </w:p>
        </w:tc>
        <w:tc>
          <w:tcPr>
            <w:tcW w:w="5549" w:type="dxa"/>
          </w:tcPr>
          <w:p w:rsidR="00433EFF" w:rsidRDefault="00171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Триггеры – слова.</w:t>
            </w:r>
          </w:p>
        </w:tc>
        <w:tc>
          <w:tcPr>
            <w:tcW w:w="3156" w:type="dxa"/>
          </w:tcPr>
          <w:p w:rsidR="00433EFF" w:rsidRDefault="00171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4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нажатии на слово появляется надпись «Молодец</w:t>
            </w:r>
            <w:r w:rsidR="0004073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или «Подумай еще!»</w:t>
            </w:r>
          </w:p>
        </w:tc>
      </w:tr>
      <w:tr w:rsidR="00433EFF" w:rsidRPr="00D47CDC" w:rsidTr="001B2D57">
        <w:trPr>
          <w:tblCellSpacing w:w="20" w:type="dxa"/>
        </w:trPr>
        <w:tc>
          <w:tcPr>
            <w:tcW w:w="1099" w:type="dxa"/>
          </w:tcPr>
          <w:p w:rsidR="00433EFF" w:rsidRDefault="0043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слайд</w:t>
            </w:r>
          </w:p>
        </w:tc>
        <w:tc>
          <w:tcPr>
            <w:tcW w:w="5549" w:type="dxa"/>
          </w:tcPr>
          <w:p w:rsidR="00433EFF" w:rsidRDefault="0004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Триггеры – фигуры с надписями, обозначающими агрегатное состояние веществ. «Ж» - жидкое, «Г» - газообразное,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твердое.</w:t>
            </w:r>
          </w:p>
        </w:tc>
        <w:tc>
          <w:tcPr>
            <w:tcW w:w="3156" w:type="dxa"/>
          </w:tcPr>
          <w:p w:rsidR="00433EFF" w:rsidRDefault="0004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нажатии на триггер исчезает фигура и появляется + 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-.</w:t>
            </w:r>
            <w:proofErr w:type="gramEnd"/>
          </w:p>
        </w:tc>
      </w:tr>
      <w:tr w:rsidR="00433EFF" w:rsidRPr="00D47CDC" w:rsidTr="001B2D57">
        <w:trPr>
          <w:tblCellSpacing w:w="20" w:type="dxa"/>
        </w:trPr>
        <w:tc>
          <w:tcPr>
            <w:tcW w:w="1099" w:type="dxa"/>
          </w:tcPr>
          <w:p w:rsidR="00433EFF" w:rsidRDefault="0043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слайд</w:t>
            </w:r>
          </w:p>
        </w:tc>
        <w:tc>
          <w:tcPr>
            <w:tcW w:w="5549" w:type="dxa"/>
          </w:tcPr>
          <w:p w:rsidR="00433EFF" w:rsidRDefault="005A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Триггеры - фигуры «Тела», «Вещества».</w:t>
            </w:r>
          </w:p>
        </w:tc>
        <w:tc>
          <w:tcPr>
            <w:tcW w:w="3156" w:type="dxa"/>
          </w:tcPr>
          <w:p w:rsidR="00433EFF" w:rsidRDefault="005A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щелчку осуществляется появление стрелок и фрагментов схемы.</w:t>
            </w:r>
          </w:p>
        </w:tc>
      </w:tr>
      <w:tr w:rsidR="00433EFF" w:rsidRPr="00D47CDC" w:rsidTr="001B2D57">
        <w:trPr>
          <w:tblCellSpacing w:w="20" w:type="dxa"/>
        </w:trPr>
        <w:tc>
          <w:tcPr>
            <w:tcW w:w="1099" w:type="dxa"/>
          </w:tcPr>
          <w:p w:rsidR="00433EFF" w:rsidRDefault="0043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слайд</w:t>
            </w:r>
          </w:p>
        </w:tc>
        <w:tc>
          <w:tcPr>
            <w:tcW w:w="5549" w:type="dxa"/>
          </w:tcPr>
          <w:p w:rsidR="00433EFF" w:rsidRDefault="0004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3156" w:type="dxa"/>
          </w:tcPr>
          <w:p w:rsidR="00433EFF" w:rsidRDefault="00433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FF" w:rsidRPr="00D47CDC" w:rsidTr="001B2D57">
        <w:trPr>
          <w:tblCellSpacing w:w="20" w:type="dxa"/>
        </w:trPr>
        <w:tc>
          <w:tcPr>
            <w:tcW w:w="1099" w:type="dxa"/>
          </w:tcPr>
          <w:p w:rsidR="00433EFF" w:rsidRDefault="0043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слайд</w:t>
            </w:r>
          </w:p>
        </w:tc>
        <w:tc>
          <w:tcPr>
            <w:tcW w:w="5549" w:type="dxa"/>
          </w:tcPr>
          <w:p w:rsidR="00433EFF" w:rsidRDefault="0004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3156" w:type="dxa"/>
          </w:tcPr>
          <w:p w:rsidR="00433EFF" w:rsidRDefault="00433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899" w:rsidRPr="00D47CDC" w:rsidTr="001B2D57">
        <w:trPr>
          <w:tblCellSpacing w:w="20" w:type="dxa"/>
        </w:trPr>
        <w:tc>
          <w:tcPr>
            <w:tcW w:w="1099" w:type="dxa"/>
          </w:tcPr>
          <w:p w:rsidR="00F23899" w:rsidRDefault="00F2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слайд</w:t>
            </w:r>
          </w:p>
        </w:tc>
        <w:tc>
          <w:tcPr>
            <w:tcW w:w="5549" w:type="dxa"/>
          </w:tcPr>
          <w:p w:rsidR="00F23899" w:rsidRDefault="00F2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040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F23899" w:rsidRDefault="001B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Анимация, музыкальный файл.</w:t>
            </w:r>
          </w:p>
        </w:tc>
      </w:tr>
      <w:tr w:rsidR="00F23899" w:rsidRPr="00D47CDC" w:rsidTr="001B2D57">
        <w:trPr>
          <w:tblCellSpacing w:w="20" w:type="dxa"/>
        </w:trPr>
        <w:tc>
          <w:tcPr>
            <w:tcW w:w="1099" w:type="dxa"/>
          </w:tcPr>
          <w:p w:rsidR="00F23899" w:rsidRDefault="00F2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слайд </w:t>
            </w:r>
          </w:p>
        </w:tc>
        <w:tc>
          <w:tcPr>
            <w:tcW w:w="5549" w:type="dxa"/>
          </w:tcPr>
          <w:p w:rsidR="00F23899" w:rsidRDefault="00F2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040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F23899" w:rsidRDefault="001B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Анимация, музыкальный файл.</w:t>
            </w:r>
          </w:p>
        </w:tc>
      </w:tr>
      <w:tr w:rsidR="001B2D57" w:rsidRPr="00D47CDC" w:rsidTr="001D19D5">
        <w:trPr>
          <w:trHeight w:val="1189"/>
          <w:tblCellSpacing w:w="20" w:type="dxa"/>
        </w:trPr>
        <w:tc>
          <w:tcPr>
            <w:tcW w:w="1099" w:type="dxa"/>
          </w:tcPr>
          <w:p w:rsidR="001B2D57" w:rsidRDefault="001B2D57" w:rsidP="00FF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слайд</w:t>
            </w:r>
          </w:p>
        </w:tc>
        <w:tc>
          <w:tcPr>
            <w:tcW w:w="5549" w:type="dxa"/>
          </w:tcPr>
          <w:p w:rsidR="001B2D57" w:rsidRDefault="001B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тест. Природа живая и неживая.</w:t>
            </w:r>
          </w:p>
          <w:p w:rsidR="001B2D57" w:rsidRDefault="001B2D57" w:rsidP="0057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«Природа живая и неживая». Триггеры  - слова «медведь», «снежинка» и т.д.</w:t>
            </w:r>
          </w:p>
        </w:tc>
        <w:tc>
          <w:tcPr>
            <w:tcW w:w="3156" w:type="dxa"/>
          </w:tcPr>
          <w:p w:rsidR="001B2D57" w:rsidRDefault="001B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Триггеры, анимация.</w:t>
            </w:r>
          </w:p>
          <w:p w:rsidR="001B2D57" w:rsidRDefault="001B2D57" w:rsidP="001D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нажатии появляется надпись «живая» и «неживая».</w:t>
            </w:r>
          </w:p>
        </w:tc>
      </w:tr>
      <w:tr w:rsidR="00F23899" w:rsidRPr="00D47CDC" w:rsidTr="001B2D57">
        <w:trPr>
          <w:tblCellSpacing w:w="20" w:type="dxa"/>
        </w:trPr>
        <w:tc>
          <w:tcPr>
            <w:tcW w:w="1099" w:type="dxa"/>
          </w:tcPr>
          <w:p w:rsidR="00F23899" w:rsidRDefault="001B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23899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5549" w:type="dxa"/>
          </w:tcPr>
          <w:p w:rsidR="00F23899" w:rsidRDefault="0004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3156" w:type="dxa"/>
          </w:tcPr>
          <w:p w:rsidR="00F23899" w:rsidRDefault="0004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анимации.</w:t>
            </w:r>
          </w:p>
        </w:tc>
      </w:tr>
      <w:tr w:rsidR="00F23899" w:rsidRPr="00D47CDC" w:rsidTr="001B2D57">
        <w:trPr>
          <w:tblCellSpacing w:w="20" w:type="dxa"/>
        </w:trPr>
        <w:tc>
          <w:tcPr>
            <w:tcW w:w="1099" w:type="dxa"/>
          </w:tcPr>
          <w:p w:rsidR="00F23899" w:rsidRPr="00F23899" w:rsidRDefault="007C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38-44</w:t>
            </w:r>
            <w:r w:rsidR="00F23899" w:rsidRPr="0004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899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5549" w:type="dxa"/>
          </w:tcPr>
          <w:p w:rsidR="00F23899" w:rsidRDefault="007C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картинки. </w:t>
            </w:r>
            <w:r w:rsidR="00F23899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F23899" w:rsidRDefault="00F2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920" w:rsidRDefault="00AF6920">
      <w:pPr>
        <w:rPr>
          <w:rFonts w:ascii="Times New Roman" w:hAnsi="Times New Roman" w:cs="Times New Roman"/>
          <w:sz w:val="24"/>
          <w:szCs w:val="24"/>
        </w:rPr>
      </w:pPr>
    </w:p>
    <w:sectPr w:rsidR="00AF6920" w:rsidSect="00D47CD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E3E" w:rsidRDefault="005D1E3E" w:rsidP="001B2D57">
      <w:pPr>
        <w:spacing w:after="0" w:line="240" w:lineRule="auto"/>
      </w:pPr>
      <w:r>
        <w:separator/>
      </w:r>
    </w:p>
  </w:endnote>
  <w:endnote w:type="continuationSeparator" w:id="0">
    <w:p w:rsidR="005D1E3E" w:rsidRDefault="005D1E3E" w:rsidP="001B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E3E" w:rsidRDefault="005D1E3E" w:rsidP="001B2D57">
      <w:pPr>
        <w:spacing w:after="0" w:line="240" w:lineRule="auto"/>
      </w:pPr>
      <w:r>
        <w:separator/>
      </w:r>
    </w:p>
  </w:footnote>
  <w:footnote w:type="continuationSeparator" w:id="0">
    <w:p w:rsidR="005D1E3E" w:rsidRDefault="005D1E3E" w:rsidP="001B2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CDC"/>
    <w:rsid w:val="0004073F"/>
    <w:rsid w:val="000D086D"/>
    <w:rsid w:val="00171469"/>
    <w:rsid w:val="001B2D57"/>
    <w:rsid w:val="001C4538"/>
    <w:rsid w:val="00224828"/>
    <w:rsid w:val="00337BEA"/>
    <w:rsid w:val="00371A9F"/>
    <w:rsid w:val="00371C23"/>
    <w:rsid w:val="00433EFF"/>
    <w:rsid w:val="004748C6"/>
    <w:rsid w:val="004D2D28"/>
    <w:rsid w:val="004D44B2"/>
    <w:rsid w:val="005115FC"/>
    <w:rsid w:val="005A6495"/>
    <w:rsid w:val="005D1E3E"/>
    <w:rsid w:val="0061793B"/>
    <w:rsid w:val="0068367C"/>
    <w:rsid w:val="006F22AA"/>
    <w:rsid w:val="00795D0F"/>
    <w:rsid w:val="00797D85"/>
    <w:rsid w:val="007C3A59"/>
    <w:rsid w:val="008158C7"/>
    <w:rsid w:val="00896F22"/>
    <w:rsid w:val="00966100"/>
    <w:rsid w:val="00980F44"/>
    <w:rsid w:val="00A342AF"/>
    <w:rsid w:val="00AF6920"/>
    <w:rsid w:val="00B46125"/>
    <w:rsid w:val="00B769B4"/>
    <w:rsid w:val="00BF4C39"/>
    <w:rsid w:val="00BF5346"/>
    <w:rsid w:val="00CB78B1"/>
    <w:rsid w:val="00CC14E9"/>
    <w:rsid w:val="00D47CDC"/>
    <w:rsid w:val="00E818DE"/>
    <w:rsid w:val="00E97E03"/>
    <w:rsid w:val="00EC3EFB"/>
    <w:rsid w:val="00F23899"/>
    <w:rsid w:val="00F2676C"/>
    <w:rsid w:val="00F6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#00b0f0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C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71A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71A9F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B2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2D57"/>
  </w:style>
  <w:style w:type="paragraph" w:styleId="aa">
    <w:name w:val="footer"/>
    <w:basedOn w:val="a"/>
    <w:link w:val="ab"/>
    <w:uiPriority w:val="99"/>
    <w:semiHidden/>
    <w:unhideWhenUsed/>
    <w:rsid w:val="001B2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2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 В. Яшкова</cp:lastModifiedBy>
  <cp:revision>2</cp:revision>
  <cp:lastPrinted>2012-04-21T05:31:00Z</cp:lastPrinted>
  <dcterms:created xsi:type="dcterms:W3CDTF">2012-08-09T10:18:00Z</dcterms:created>
  <dcterms:modified xsi:type="dcterms:W3CDTF">2012-08-09T10:18:00Z</dcterms:modified>
</cp:coreProperties>
</file>