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31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3"/>
        <w:gridCol w:w="2147"/>
        <w:gridCol w:w="3194"/>
        <w:gridCol w:w="2899"/>
        <w:gridCol w:w="2704"/>
        <w:gridCol w:w="3303"/>
      </w:tblGrid>
      <w:tr w:rsidR="00794293" w:rsidTr="000E6C45">
        <w:trPr>
          <w:trHeight w:val="14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45" w:rsidRDefault="000E6C45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0E6C45" w:rsidRDefault="000E6C45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3" w:rsidRDefault="00794293" w:rsidP="000E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Понятие теоремы. Теорема Пифагора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(комплексное применение знаний, умений, навыков).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Групповая – обсуждают и доказывают теорему Пифагора, доказывают, что гипотенуза  длиннее катета в №441.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Индивидуальная -  решают задачу по теореме Пифагора в №442(а),443*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Применяют теорему  Пифагора,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–</w:t>
            </w:r>
            <w:r>
              <w:rPr>
                <w:rFonts w:ascii="Times New Roman" w:hAnsi="Times New Roman" w:cs="Times New Roman"/>
                <w:bCs/>
              </w:rPr>
              <w:t xml:space="preserve"> обнаруживают и формулируют учебную проблему совместно с учителем.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Познавательные –</w:t>
            </w:r>
            <w:r>
              <w:rPr>
                <w:rFonts w:ascii="Times New Roman" w:hAnsi="Times New Roman" w:cs="Times New Roman"/>
                <w:bCs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–</w:t>
            </w:r>
            <w:r>
              <w:rPr>
                <w:rFonts w:ascii="Times New Roman" w:hAnsi="Times New Roman" w:cs="Times New Roman"/>
                <w:bCs/>
              </w:rPr>
              <w:t xml:space="preserve"> умеют оформлять свои мысли в устной и письменной речи с 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учетом речевых ситуаций.</w:t>
            </w:r>
          </w:p>
        </w:tc>
      </w:tr>
      <w:tr w:rsidR="00905255" w:rsidTr="00462837">
        <w:trPr>
          <w:trHeight w:val="19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5" w:rsidRDefault="00905255" w:rsidP="00905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5" w:rsidRDefault="00905255" w:rsidP="0090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4" w:type="dxa"/>
          </w:tcPr>
          <w:p w:rsidR="00905255" w:rsidRPr="00BD76B8" w:rsidRDefault="00905255" w:rsidP="0090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9" w:type="dxa"/>
          </w:tcPr>
          <w:p w:rsidR="00905255" w:rsidRPr="00BD76B8" w:rsidRDefault="00905255" w:rsidP="0090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6B8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704" w:type="dxa"/>
          </w:tcPr>
          <w:p w:rsidR="00905255" w:rsidRPr="00BD76B8" w:rsidRDefault="00905255" w:rsidP="0090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6B8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3303" w:type="dxa"/>
          </w:tcPr>
          <w:p w:rsidR="00905255" w:rsidRPr="00BD76B8" w:rsidRDefault="00905255" w:rsidP="00905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6B8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</w:tc>
      </w:tr>
      <w:tr w:rsidR="00794293" w:rsidTr="000E6C45">
        <w:trPr>
          <w:trHeight w:val="19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93" w:rsidRDefault="00794293" w:rsidP="000E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Применение  теоремы Пифагора </w:t>
            </w:r>
            <w:r>
              <w:rPr>
                <w:rFonts w:ascii="Times New Roman" w:hAnsi="Times New Roman" w:cs="Times New Roman"/>
                <w:bCs/>
                <w:i/>
              </w:rPr>
              <w:t>(комплексное применение знаний, умений, навыков).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Индивидуальная -  решают задачи  по теореме Пифагора (индивидуальные карточки).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Применяют теорему  Пифагора,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Регулятивные –</w:t>
            </w:r>
            <w:r>
              <w:rPr>
                <w:rFonts w:ascii="Times New Roman" w:hAnsi="Times New Roman" w:cs="Times New Roman"/>
                <w:bCs/>
              </w:rPr>
              <w:t xml:space="preserve"> обнаруживают и формулируют учебную проблему совместно с учителем.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Познавательные –</w:t>
            </w:r>
            <w:r>
              <w:rPr>
                <w:rFonts w:ascii="Times New Roman" w:hAnsi="Times New Roman" w:cs="Times New Roman"/>
                <w:bCs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Коммуникативные –</w:t>
            </w:r>
            <w:r>
              <w:rPr>
                <w:rFonts w:ascii="Times New Roman" w:hAnsi="Times New Roman" w:cs="Times New Roman"/>
                <w:bCs/>
              </w:rPr>
              <w:t xml:space="preserve"> умеют оформлять свои мысли в устной и письменной речи с </w:t>
            </w:r>
          </w:p>
          <w:p w:rsidR="00794293" w:rsidRDefault="00794293" w:rsidP="000E6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учетом речевых ситуаций.</w:t>
            </w:r>
          </w:p>
        </w:tc>
      </w:tr>
    </w:tbl>
    <w:p w:rsidR="000E6C45" w:rsidRDefault="000E6C45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45" w:rsidRDefault="000E6C45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45" w:rsidRDefault="000E6C45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45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</w:t>
      </w:r>
      <w:r w:rsidR="00E9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ческая карта урока математики в 5 </w:t>
      </w:r>
      <w:r w:rsidR="00E964B0"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EE8" w:rsidRPr="003A0EE8" w:rsidRDefault="00BF2B94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математика</w:t>
      </w:r>
    </w:p>
    <w:p w:rsidR="00E964B0" w:rsidRPr="003A0EE8" w:rsidRDefault="003A0EE8" w:rsidP="00E9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</w:t>
      </w:r>
      <w:r w:rsidR="00E96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«Применение теоремы Пифагора»</w:t>
      </w:r>
    </w:p>
    <w:p w:rsidR="003A0EE8" w:rsidRPr="003A0EE8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EE8" w:rsidRPr="003A0EE8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</w:t>
      </w:r>
      <w:r w:rsidR="00E964B0" w:rsidRPr="00E964B0">
        <w:rPr>
          <w:rFonts w:ascii="Times New Roman" w:hAnsi="Times New Roman" w:cs="Times New Roman"/>
          <w:bCs/>
        </w:rPr>
        <w:t>комплексное применение знаний, умений, навыков</w:t>
      </w:r>
    </w:p>
    <w:p w:rsidR="003A0EE8" w:rsidRPr="003A0EE8" w:rsidRDefault="00E964B0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 обучающиеся 5</w:t>
      </w:r>
      <w:r w:rsidR="003A0EE8"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E964B0" w:rsidRPr="003F3B1F" w:rsidRDefault="00E964B0" w:rsidP="00E964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3B1F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F3B1F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знаний о свойствах и видах треугольников; применение теоремы Пифагора при решении задач.</w:t>
      </w:r>
    </w:p>
    <w:p w:rsidR="00E964B0" w:rsidRPr="003F3B1F" w:rsidRDefault="00E964B0" w:rsidP="00E964B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3B1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964B0" w:rsidRPr="003F3B1F" w:rsidRDefault="00E964B0" w:rsidP="00E964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3B1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3F3B1F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навыки нахождения гипотенузы прямоугольного треугольника по теореме Пифагора; познакомить учащихся с египетским треугольником</w:t>
      </w:r>
    </w:p>
    <w:p w:rsidR="00E964B0" w:rsidRPr="003F3B1F" w:rsidRDefault="00E964B0" w:rsidP="00E964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3B1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3F3B1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применения знаний в конкретной и проблемной ситуации, проявлять самостоятельность при решении задач;</w:t>
      </w:r>
    </w:p>
    <w:p w:rsidR="00E964B0" w:rsidRPr="003F3B1F" w:rsidRDefault="00E964B0" w:rsidP="00E964B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3B1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воспитательные: </w:t>
      </w:r>
      <w:r w:rsidRPr="003F3B1F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математике через содержание учебного материала.</w:t>
      </w:r>
    </w:p>
    <w:p w:rsidR="00E964B0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 обучения, в том числе и формирование УУД:</w:t>
      </w:r>
    </w:p>
    <w:p w:rsidR="003A0EE8" w:rsidRDefault="003A0EE8" w:rsidP="003A0EE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Предметные:</w:t>
      </w:r>
      <w:r w:rsidR="002D3D6F" w:rsidRPr="002D3D6F">
        <w:rPr>
          <w:rFonts w:ascii="Times New Roman" w:hAnsi="Times New Roman" w:cs="Times New Roman"/>
          <w:bCs/>
        </w:rPr>
        <w:t xml:space="preserve"> </w:t>
      </w:r>
      <w:r w:rsidR="002D3D6F">
        <w:rPr>
          <w:rFonts w:ascii="Times New Roman" w:hAnsi="Times New Roman" w:cs="Times New Roman"/>
          <w:bCs/>
        </w:rPr>
        <w:t>применяют теорему Пифагора, пошагово контролируют правильность и полноту выполнения алгоритма арифметического действия.</w:t>
      </w:r>
    </w:p>
    <w:p w:rsidR="002D3D6F" w:rsidRDefault="002D3D6F" w:rsidP="003A0EE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Метапредметные: </w:t>
      </w:r>
    </w:p>
    <w:p w:rsidR="002D3D6F" w:rsidRDefault="002D3D6F" w:rsidP="003A0EE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Регулятивные:</w:t>
      </w:r>
      <w:r w:rsidRPr="002D3D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обнаруживают и формулируют учебную проблему совместно с учителем.</w:t>
      </w:r>
    </w:p>
    <w:p w:rsidR="002D3D6F" w:rsidRDefault="002D3D6F" w:rsidP="003A0EE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Познавательные:</w:t>
      </w:r>
      <w:r w:rsidRPr="002D3D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делают предположения об информации, которая нужна для решения учебной задачи.</w:t>
      </w:r>
    </w:p>
    <w:p w:rsidR="002D3D6F" w:rsidRDefault="002D3D6F" w:rsidP="003A0EE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Коммуникативные:</w:t>
      </w:r>
      <w:r w:rsidRPr="002D3D6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умеют оформлять свои мысли в устной и письменной речи с учетом речевых ситуаций.</w:t>
      </w:r>
    </w:p>
    <w:p w:rsidR="00E46997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Ресурсы: </w:t>
      </w:r>
      <w:r w:rsid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Муравин Г.К. Математика.5 кл.:учебник/</w:t>
      </w:r>
      <w:r w:rsidR="00E46997" w:rsidRP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>Г.К</w:t>
      </w:r>
      <w:r w:rsidR="00E46997" w:rsidRPr="00E46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Муравин, О.В.</w:t>
      </w:r>
      <w:r w:rsidR="00E46997" w:rsidRPr="00E46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Муравин</w:t>
      </w:r>
      <w:r w:rsidR="00E46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а. 3-е изд.,стереотип.-М.:Дрофа, 2014.-318</w:t>
      </w:r>
      <w:r w:rsidR="00E46997" w:rsidRP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EE8" w:rsidRPr="003A0EE8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к уроку</w:t>
      </w:r>
    </w:p>
    <w:p w:rsidR="003A0EE8" w:rsidRDefault="003A0EE8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E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для рефлексии</w:t>
      </w:r>
      <w:r w:rsidR="00E46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4"/>
        <w:gridCol w:w="2276"/>
        <w:gridCol w:w="2399"/>
        <w:gridCol w:w="2264"/>
        <w:gridCol w:w="2397"/>
        <w:gridCol w:w="2660"/>
      </w:tblGrid>
      <w:tr w:rsidR="00CF2B29" w:rsidRPr="0049226B" w:rsidTr="0049226B">
        <w:trPr>
          <w:trHeight w:val="445"/>
        </w:trPr>
        <w:tc>
          <w:tcPr>
            <w:tcW w:w="2564" w:type="dxa"/>
            <w:vMerge w:val="restart"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76" w:type="dxa"/>
            <w:vMerge w:val="restart"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Цель этапа</w:t>
            </w:r>
          </w:p>
        </w:tc>
        <w:tc>
          <w:tcPr>
            <w:tcW w:w="9720" w:type="dxa"/>
            <w:gridSpan w:val="4"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CF2B29" w:rsidRPr="0049226B" w:rsidTr="0049226B">
        <w:tc>
          <w:tcPr>
            <w:tcW w:w="2564" w:type="dxa"/>
            <w:vMerge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 w:val="restart"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7321" w:type="dxa"/>
            <w:gridSpan w:val="3"/>
          </w:tcPr>
          <w:p w:rsidR="009170E0" w:rsidRPr="0049226B" w:rsidRDefault="009170E0" w:rsidP="003A0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обучающихся</w:t>
            </w:r>
          </w:p>
        </w:tc>
      </w:tr>
      <w:tr w:rsidR="00CF2B29" w:rsidRPr="0049226B" w:rsidTr="0049226B">
        <w:tc>
          <w:tcPr>
            <w:tcW w:w="2564" w:type="dxa"/>
            <w:vMerge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170E0" w:rsidRPr="0049226B" w:rsidRDefault="009170E0" w:rsidP="009170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</w:t>
            </w:r>
          </w:p>
        </w:tc>
        <w:tc>
          <w:tcPr>
            <w:tcW w:w="2397" w:type="dxa"/>
            <w:shd w:val="clear" w:color="auto" w:fill="auto"/>
          </w:tcPr>
          <w:p w:rsidR="009170E0" w:rsidRPr="0049226B" w:rsidRDefault="009170E0" w:rsidP="009170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Коммуникативная</w:t>
            </w:r>
          </w:p>
        </w:tc>
        <w:tc>
          <w:tcPr>
            <w:tcW w:w="2660" w:type="dxa"/>
            <w:shd w:val="clear" w:color="auto" w:fill="auto"/>
          </w:tcPr>
          <w:p w:rsidR="009170E0" w:rsidRPr="0049226B" w:rsidRDefault="009170E0" w:rsidP="009170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Регулятивная</w:t>
            </w:r>
          </w:p>
        </w:tc>
      </w:tr>
      <w:tr w:rsidR="00CF2B29" w:rsidRPr="0049226B" w:rsidTr="0049226B">
        <w:tc>
          <w:tcPr>
            <w:tcW w:w="2564" w:type="dxa"/>
          </w:tcPr>
          <w:p w:rsidR="009170E0" w:rsidRPr="0049226B" w:rsidRDefault="009170E0" w:rsidP="009170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.Организационный момент.</w:t>
            </w:r>
          </w:p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29" w:rsidRPr="0049226B" w:rsidTr="0049226B">
        <w:tc>
          <w:tcPr>
            <w:tcW w:w="2564" w:type="dxa"/>
          </w:tcPr>
          <w:p w:rsidR="00CF2B29" w:rsidRPr="00CE02FF" w:rsidRDefault="00CF2B29" w:rsidP="00CF2B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02F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CE02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CE02FF" w:rsidRPr="00CE02FF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Pr="00CE02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E02FF" w:rsidRPr="00CE02FF" w:rsidRDefault="00CE02FF" w:rsidP="00CE02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2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(повторение, определение темы и цели урока</w:t>
            </w:r>
            <w:r w:rsidRPr="00CE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170E0" w:rsidRPr="0049226B" w:rsidRDefault="009170E0" w:rsidP="00CF2B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9170E0" w:rsidRPr="0049226B" w:rsidRDefault="00CF2B29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возникновения у учеников внутренней потребности включения в учебную деятельность; 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br/>
              <w:t>- установить тематические рамки;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уточнить тип 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наметить шаги учебной деятельности.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9" w:type="dxa"/>
          </w:tcPr>
          <w:p w:rsidR="009170E0" w:rsidRPr="0049226B" w:rsidRDefault="00CF2B29" w:rsidP="00CF2B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Создаёт условия для возникновения у учеников внутренней потребности включения в учебную деятельность.</w:t>
            </w: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Организует уточнение шагов учебной деятельности. </w:t>
            </w: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Работая в группах </w:t>
            </w:r>
            <w:r w:rsidR="001F1646"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</w:t>
            </w: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все, что вы знаете о треугольнике.</w:t>
            </w:r>
          </w:p>
        </w:tc>
        <w:tc>
          <w:tcPr>
            <w:tcW w:w="2264" w:type="dxa"/>
          </w:tcPr>
          <w:p w:rsidR="009170E0" w:rsidRPr="0049226B" w:rsidRDefault="00CF2B29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Повторяют свойства треугольника и систематизируют знания поданной теме.</w:t>
            </w:r>
          </w:p>
          <w:p w:rsidR="00CF2B29" w:rsidRPr="0049226B" w:rsidRDefault="00CF2B29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группах. Каждая группа отвечает на поставленный </w:t>
            </w: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вопрос, затем делается вывод.</w:t>
            </w:r>
          </w:p>
        </w:tc>
        <w:tc>
          <w:tcPr>
            <w:tcW w:w="2397" w:type="dxa"/>
          </w:tcPr>
          <w:p w:rsidR="00ED0A81" w:rsidRPr="0049226B" w:rsidRDefault="00ED0A81" w:rsidP="00E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совместно договариваться о правилах поведения и общения в школе и следовать им </w:t>
            </w:r>
          </w:p>
          <w:p w:rsidR="00ED0A81" w:rsidRPr="0049226B" w:rsidRDefault="00ED0A81" w:rsidP="00ED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sz w:val="24"/>
                <w:szCs w:val="24"/>
              </w:rPr>
              <w:t>Умеют оформлять свои мысли в устной форме</w:t>
            </w:r>
          </w:p>
          <w:p w:rsidR="009170E0" w:rsidRPr="0049226B" w:rsidRDefault="00ED0A81" w:rsidP="00ED0A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sz w:val="24"/>
                <w:szCs w:val="24"/>
              </w:rPr>
              <w:t xml:space="preserve">Умеют ориентироваться в своей системе 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знаний: отличать новое от уже известного с помощью учителя</w:t>
            </w:r>
          </w:p>
        </w:tc>
        <w:tc>
          <w:tcPr>
            <w:tcW w:w="2660" w:type="dxa"/>
          </w:tcPr>
          <w:p w:rsidR="009170E0" w:rsidRPr="0049226B" w:rsidRDefault="00ED0A81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проговаривать последова</w:t>
            </w:r>
            <w:r w:rsidR="001F1646">
              <w:rPr>
                <w:rFonts w:ascii="Times New Roman" w:hAnsi="Times New Roman" w:cs="Times New Roman"/>
                <w:sz w:val="24"/>
                <w:szCs w:val="24"/>
              </w:rPr>
              <w:t>тельность действий на уроке   (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урока)</w:t>
            </w:r>
          </w:p>
        </w:tc>
      </w:tr>
      <w:tr w:rsidR="00CF2B29" w:rsidRPr="0049226B" w:rsidTr="0049226B">
        <w:tc>
          <w:tcPr>
            <w:tcW w:w="2564" w:type="dxa"/>
          </w:tcPr>
          <w:p w:rsidR="009170E0" w:rsidRPr="0049226B" w:rsidRDefault="00CE02FF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66">
              <w:rPr>
                <w:rFonts w:eastAsia="Calibri"/>
                <w:sz w:val="28"/>
                <w:szCs w:val="28"/>
              </w:rPr>
              <w:t>Решение задач</w:t>
            </w:r>
          </w:p>
        </w:tc>
        <w:tc>
          <w:tcPr>
            <w:tcW w:w="2276" w:type="dxa"/>
          </w:tcPr>
          <w:p w:rsidR="009170E0" w:rsidRPr="0049226B" w:rsidRDefault="00ED0A81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2399" w:type="dxa"/>
          </w:tcPr>
          <w:p w:rsidR="009170E0" w:rsidRPr="0049226B" w:rsidRDefault="00ED0A81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поиске решения учебной задачи </w:t>
            </w:r>
            <w:r w:rsidRPr="0049226B">
              <w:rPr>
                <w:rFonts w:ascii="Times New Roman" w:hAnsi="Times New Roman" w:cs="Times New Roman"/>
                <w:sz w:val="24"/>
                <w:szCs w:val="24"/>
              </w:rPr>
              <w:t>нам поможет теорема Пифагора, она выражает зависимость между гипотенузой и катетами прямоугольного треугольника. Изучение исторического материала</w:t>
            </w:r>
            <w:r w:rsidR="008B761D" w:rsidRPr="0049226B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задания на применение </w:t>
            </w:r>
            <w:r w:rsidR="00CE02FF" w:rsidRPr="0049226B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 w:rsidR="00CE0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02FF" w:rsidRPr="0049226B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r w:rsidR="008B761D" w:rsidRPr="0049226B">
              <w:rPr>
                <w:rFonts w:ascii="Times New Roman" w:hAnsi="Times New Roman" w:cs="Times New Roman"/>
                <w:sz w:val="24"/>
                <w:szCs w:val="24"/>
              </w:rPr>
              <w:t xml:space="preserve"> теореме Пифагора</w:t>
            </w:r>
          </w:p>
        </w:tc>
        <w:tc>
          <w:tcPr>
            <w:tcW w:w="2264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вопрос по учебному материалу,</w:t>
            </w:r>
          </w:p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возникли затруднения;</w:t>
            </w:r>
          </w:p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по предложенному учителем плану;</w:t>
            </w:r>
          </w:p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задания в соответствии с поставленной целью;</w:t>
            </w:r>
          </w:p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планировать пути достижения целей; </w:t>
            </w:r>
          </w:p>
          <w:p w:rsidR="00543739" w:rsidRPr="00543739" w:rsidRDefault="00543739" w:rsidP="0054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осознанно выбирать наиболее эффективные способы решения 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познавательных задач.</w:t>
            </w:r>
          </w:p>
          <w:p w:rsidR="009170E0" w:rsidRPr="0049226B" w:rsidRDefault="009170E0" w:rsidP="005437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29" w:rsidRPr="0049226B" w:rsidTr="0049226B">
        <w:tc>
          <w:tcPr>
            <w:tcW w:w="2564" w:type="dxa"/>
          </w:tcPr>
          <w:p w:rsidR="009170E0" w:rsidRPr="0049226B" w:rsidRDefault="00AD087A" w:rsidP="004922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2276" w:type="dxa"/>
          </w:tcPr>
          <w:p w:rsidR="009170E0" w:rsidRPr="0049226B" w:rsidRDefault="00AD087A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66">
              <w:rPr>
                <w:sz w:val="28"/>
                <w:szCs w:val="28"/>
              </w:rPr>
              <w:t>формирование здорового образа жизни, сохранение здоровья учащихся.</w:t>
            </w:r>
          </w:p>
        </w:tc>
        <w:tc>
          <w:tcPr>
            <w:tcW w:w="2399" w:type="dxa"/>
          </w:tcPr>
          <w:p w:rsidR="009170E0" w:rsidRPr="0049226B" w:rsidRDefault="00AD087A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266">
              <w:rPr>
                <w:sz w:val="28"/>
                <w:szCs w:val="28"/>
              </w:rPr>
              <w:t>Организует проведение зарядки</w:t>
            </w:r>
          </w:p>
        </w:tc>
        <w:tc>
          <w:tcPr>
            <w:tcW w:w="2264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29" w:rsidRPr="0049226B" w:rsidTr="0049226B">
        <w:tc>
          <w:tcPr>
            <w:tcW w:w="2564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9170E0" w:rsidRPr="0049226B" w:rsidRDefault="009170E0" w:rsidP="00917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26B" w:rsidRPr="0049226B" w:rsidTr="0049226B">
        <w:tc>
          <w:tcPr>
            <w:tcW w:w="2564" w:type="dxa"/>
            <w:shd w:val="clear" w:color="auto" w:fill="auto"/>
          </w:tcPr>
          <w:p w:rsidR="0049226B" w:rsidRPr="0049226B" w:rsidRDefault="0049226B" w:rsidP="0049226B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V. </w:t>
            </w: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работа.</w:t>
            </w:r>
            <w:r w:rsidR="001F164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6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543739" w:rsidRPr="003A0EE8" w:rsidRDefault="00543739" w:rsidP="005437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</w:p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26B" w:rsidRPr="0049226B" w:rsidTr="0049226B">
        <w:tc>
          <w:tcPr>
            <w:tcW w:w="2564" w:type="dxa"/>
            <w:shd w:val="clear" w:color="auto" w:fill="auto"/>
          </w:tcPr>
          <w:p w:rsidR="0049226B" w:rsidRPr="0049226B" w:rsidRDefault="0049226B" w:rsidP="004922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VI. Домашнее задание</w:t>
            </w:r>
            <w:r w:rsidR="001F16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276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49226B" w:rsidRPr="0049226B" w:rsidRDefault="00543739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397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26B" w:rsidRPr="0049226B" w:rsidTr="0049226B">
        <w:tc>
          <w:tcPr>
            <w:tcW w:w="2564" w:type="dxa"/>
            <w:shd w:val="clear" w:color="auto" w:fill="auto"/>
          </w:tcPr>
          <w:p w:rsidR="0049226B" w:rsidRPr="0049226B" w:rsidRDefault="0049226B" w:rsidP="004922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VII</w:t>
            </w:r>
            <w:r w:rsidR="001F1646">
              <w:rPr>
                <w:rFonts w:ascii="Times New Roman" w:hAnsi="Times New Roman" w:cs="Times New Roman"/>
                <w:iCs/>
                <w:sz w:val="24"/>
                <w:szCs w:val="24"/>
              </w:rPr>
              <w:t>. Подведение итогов урока.</w:t>
            </w:r>
          </w:p>
        </w:tc>
        <w:tc>
          <w:tcPr>
            <w:tcW w:w="2276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AD087A" w:rsidRPr="003A0EE8" w:rsidRDefault="00AD087A" w:rsidP="00AD0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подведём итог нашей работы на уроке.</w:t>
            </w:r>
          </w:p>
          <w:p w:rsidR="00AD087A" w:rsidRPr="003A0EE8" w:rsidRDefault="00AD087A" w:rsidP="00AD0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Вспомним, какую цель мы с вами ставили? </w:t>
            </w:r>
          </w:p>
          <w:p w:rsidR="00AD087A" w:rsidRPr="003A0EE8" w:rsidRDefault="00AD087A" w:rsidP="00AD0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цели?</w:t>
            </w:r>
          </w:p>
          <w:p w:rsidR="0049226B" w:rsidRPr="0049226B" w:rsidRDefault="00AD087A" w:rsidP="00AD08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тема урока была?</w:t>
            </w:r>
          </w:p>
        </w:tc>
        <w:tc>
          <w:tcPr>
            <w:tcW w:w="2264" w:type="dxa"/>
          </w:tcPr>
          <w:p w:rsidR="0049226B" w:rsidRPr="0049226B" w:rsidRDefault="00543739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2397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3A7515" w:rsidRPr="003A0EE8" w:rsidRDefault="003A7515" w:rsidP="003A75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способов и условий действия, </w:t>
            </w:r>
          </w:p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26B" w:rsidRPr="0049226B" w:rsidTr="001F1646">
        <w:trPr>
          <w:trHeight w:val="567"/>
        </w:trPr>
        <w:tc>
          <w:tcPr>
            <w:tcW w:w="2564" w:type="dxa"/>
            <w:shd w:val="clear" w:color="auto" w:fill="auto"/>
          </w:tcPr>
          <w:p w:rsidR="0049226B" w:rsidRPr="0049226B" w:rsidRDefault="0049226B" w:rsidP="004922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2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VIII.</w:t>
            </w:r>
            <w:r w:rsidRPr="004922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Рефлексия.</w:t>
            </w:r>
          </w:p>
        </w:tc>
        <w:tc>
          <w:tcPr>
            <w:tcW w:w="2276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C92119" w:rsidRPr="00C92119" w:rsidRDefault="00543739" w:rsidP="00C921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  <w:r w:rsidR="00C92119" w:rsidRPr="00C9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учащимися своей учебной деятельности</w:t>
            </w:r>
            <w:r w:rsidR="00C92119" w:rsidRPr="00C9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самооценка результатов деятельности своей и всего класса.</w:t>
            </w:r>
          </w:p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49226B" w:rsidRPr="0049226B" w:rsidRDefault="0049226B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49226B" w:rsidRPr="0049226B" w:rsidRDefault="00350B9D" w:rsidP="004922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деятельности;</w:t>
            </w:r>
          </w:p>
        </w:tc>
      </w:tr>
    </w:tbl>
    <w:p w:rsidR="00E46997" w:rsidRPr="0049226B" w:rsidRDefault="00E46997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97" w:rsidRDefault="00E46997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97" w:rsidRDefault="00E46997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97" w:rsidRPr="003A0EE8" w:rsidRDefault="00E46997" w:rsidP="003A0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3432"/>
        <w:gridCol w:w="1419"/>
        <w:gridCol w:w="2097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82697c1674796470589df22587dbcac8682a30e"/>
            <w:bookmarkStart w:id="1" w:name="0"/>
            <w:bookmarkEnd w:id="0"/>
            <w:bookmarkEnd w:id="1"/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774737f25266848008fc9858bfd9b4e9ed214ff7"/>
      <w:bookmarkStart w:id="3" w:name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511"/>
        <w:gridCol w:w="4708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к уроку (рабочих тетрадей, учебников, письменных принадлежностей). (слайд 1)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Настраиваются на урок , проверяют готовность своего рабочего места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9a73ccf5c7fc64ff908f03eeecb525d4e216324"/>
      <w:bookmarkStart w:id="5" w:name="2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415"/>
        <w:gridCol w:w="2743"/>
        <w:gridCol w:w="5443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субъектного опыта учащихся.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Задает вопросы по ранее изученному материалу. (слайд 2)</w:t>
            </w:r>
          </w:p>
          <w:p w:rsidR="003A0EE8" w:rsidRPr="003A0EE8" w:rsidRDefault="003A0EE8" w:rsidP="003A0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определение прямоугольного треугольника? </w:t>
            </w:r>
          </w:p>
          <w:p w:rsidR="003A0EE8" w:rsidRPr="003A0EE8" w:rsidRDefault="003A0EE8" w:rsidP="003A0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называются стороны прямоугольного треугольника? </w:t>
            </w:r>
          </w:p>
          <w:p w:rsidR="003A0EE8" w:rsidRPr="003A0EE8" w:rsidRDefault="003A0EE8" w:rsidP="003A0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площади прямоугольного треугольника? </w:t>
            </w:r>
          </w:p>
          <w:p w:rsidR="003A0EE8" w:rsidRPr="003A0EE8" w:rsidRDefault="003A0EE8" w:rsidP="003A0E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площади квадрата?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 учащихся в парах, в ходе которой учащиеся вспоминают свойства прямоугольного треугольника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проблемной ситуации. Предлагает решить задачу. (слайд 3)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 чём дело? Что-то не получается? В каком месте возникло затруднение?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возникло затруднение. Да, верно, мы не можем найти гипотенузу.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выявление места затруднения.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фиксирование во внешней речи причины затруднения. 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Диалог, направленный на формулирование проблемы.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Смотрите, той информацией, которой мы обладаем недостаточно, чтобы решить задачу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 перед нами встаёт цель. Какая?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Проблема: как найти неизвестную сторону в прямоугольном треугольнике, если известны две другие стороны. (записать в тетрадь) (слайд 4)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парах по карточкам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место затруднения.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причину.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-ответы учащихся: научиться находить стороны прямоугольного треугольника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проблему в тетрадь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оформлять свои мысли в устной форме (Коммуникативные УУД).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своей системе знаний: отличать новое от уже известного с помощью учителя (Познавательные УУД).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речь других, работать в парах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(Коммуникативные УУД).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проговаривать последовательность действий на уроке; (Регулятивные УУД). Уметь определять и формулировать цель на уроке с помощью учителя (Регулятивные УУД).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 (познавательные УУД)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09502a714b12c4ca1508bec0b6d3970989d3aa4a"/>
      <w:bookmarkStart w:id="8" w:name="3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fbea4cb4b720cf763e3c92461cae373c6f6e5756"/>
      <w:bookmarkStart w:id="10" w:name="4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6160"/>
        <w:gridCol w:w="2192"/>
        <w:gridCol w:w="4307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новых знаний и способов деятельности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следующую практическую работу: у вас на листах изображены треугольники и дана таблица, измерив стороны прямоугольного треугольника, занесите данные в таблицу, помня, что a и b– катеты, а с – гипотенуза, а также, заполните остальные столбцы таблицы . (слайд 5)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увидеть закономерность между длинами катетов и гипотенузы?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Зависимость, которую мы с вами установили, в геометрии называют теоремой Пифагора. Сообщает обучающимся тему и цели урока, а также формы организации последующей деятельности. (слайд 6)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Гипотеза: если я буду знать теорему Пифагора, то смогу найти неизвестную сторону в прямоугольном треугольнике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преувеличения можно сказать, что это самая известная теорема геометрии, ибо о ней знает подавляющее большинство населения планеты,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 выражает зависимость между гипотенузой и катетами прямоугольного треугольника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и прочитайте в учебнике формулировку теоремы Пифагора.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попытаемся доказать этот факт.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Достроим треугольник до квадрата…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выразить площадь этого квадрата? Найдите 2 способа…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Доказательство… (слайд 7)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Исторический материал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задание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(сверяют с ответами на слайде)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учащихся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в тетрадях записывают число и тему урока.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гипотезу и  записывают её  в тетрадь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варианты доказательства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доказательство в тетрадь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 - контроль, коррекция, оценка его действий;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 в соответствии с задачами и условиями коммуникации;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 коммуникативные УУД)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25553ac629aef46da5d1b53469a7dd89b6f93924"/>
      <w:bookmarkStart w:id="12" w:name="5"/>
      <w:bookmarkEnd w:id="11"/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4438"/>
        <w:gridCol w:w="2578"/>
        <w:gridCol w:w="6223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проверка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закрепим полученную информацию на практике, дорешаем задачу, предложенную в начале урока (слайд 8)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 Найдите гипотенузу прямоугольного треугольника по данным катетам: </w:t>
            </w: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a= 6 см</w:t>
            </w: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b=8 см (слайд 9)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В прямоугольном треугольнике известен катет a=9 см и гипотенуза c=41 см, найдите второй катет (слайд 10)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сформулировать алгоритм использования теоремы Пифагора.</w:t>
            </w:r>
          </w:p>
          <w:p w:rsidR="003A0EE8" w:rsidRPr="003A0EE8" w:rsidRDefault="003A0EE8" w:rsidP="003A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прямоугольный треугольник; </w:t>
            </w:r>
          </w:p>
          <w:p w:rsidR="003A0EE8" w:rsidRPr="003A0EE8" w:rsidRDefault="003A0EE8" w:rsidP="003A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Выяснить, что нужно найти, и что нам для этого дано; </w:t>
            </w:r>
          </w:p>
          <w:p w:rsidR="003A0EE8" w:rsidRPr="003A0EE8" w:rsidRDefault="003A0EE8" w:rsidP="003A0E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Применить нужную формулу. (слайд 11)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на первичное закрепление.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(Соотнести чертёж с соответствующей формулой) (слайд 12)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парах, записывают решение в тетрадь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  (устная работа)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учащихся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информации, в том числе решение рабочих задач с использованием общедоступных  инструментов ИКТ и источников информации;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3A0EE8" w:rsidRPr="003A0EE8" w:rsidRDefault="00543739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0EE8"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((познавательные УУД)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96f76a14dd98efdf495240e173d9f2e3d030d348"/>
      <w:bookmarkStart w:id="14" w:name="6"/>
      <w:bookmarkEnd w:id="13"/>
      <w:bookmarkEnd w:id="1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9706"/>
        <w:gridCol w:w="6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домашнее задание, ребята, у нас будет следующее: </w:t>
            </w:r>
          </w:p>
          <w:p w:rsidR="003A0EE8" w:rsidRPr="003A0EE8" w:rsidRDefault="003A0EE8" w:rsidP="003A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формулировку и доказательство теоремы Пифагора (Глава 6 параграф 3, п.54) </w:t>
            </w:r>
          </w:p>
          <w:p w:rsidR="003A0EE8" w:rsidRPr="003A0EE8" w:rsidRDefault="003A0EE8" w:rsidP="003A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ещё одно доказательство теоремы Пифагора (по выбору).</w:t>
            </w:r>
          </w:p>
          <w:p w:rsidR="003A0EE8" w:rsidRPr="003A0EE8" w:rsidRDefault="003A0EE8" w:rsidP="003A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484(б,г), №485</w:t>
            </w:r>
          </w:p>
          <w:p w:rsidR="003A0EE8" w:rsidRPr="003A0EE8" w:rsidRDefault="003A0EE8" w:rsidP="003A0E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ответа задачу древних индусов (текст на карточке) (слайд 13; 14)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62d2d9fcd15d41fb14005e25440fc03a04857137"/>
      <w:bookmarkStart w:id="16" w:name="7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7792"/>
        <w:gridCol w:w="2953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решение упражнений из учебника №483 (б,в); 484 (а,в,г),490 (а)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упражнения у доски 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8a6e9dae136a291a86e401a6b1242e7202fe2c10"/>
      <w:bookmarkStart w:id="18" w:name="8"/>
      <w:bookmarkEnd w:id="17"/>
      <w:bookmarkEnd w:id="1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6241"/>
        <w:gridCol w:w="5020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тестовую самостоятельную работу по вариантам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полученных результатов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решение, самопроверка в парах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9b2946dd53980831581cc245029a9c2a9f9d2fd4"/>
      <w:bookmarkStart w:id="20" w:name="9"/>
      <w:bookmarkEnd w:id="19"/>
      <w:bookmarkEnd w:id="2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021"/>
        <w:gridCol w:w="3165"/>
        <w:gridCol w:w="6"/>
        <w:gridCol w:w="6"/>
      </w:tblGrid>
      <w:tr w:rsidR="003A0EE8" w:rsidRPr="003A0EE8" w:rsidTr="003A0EE8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учебного занятия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подведём итог нашей работы на уроке.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Вспомним, какую цель мы с вами ставили? 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цели?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тема урока была?</w:t>
            </w: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3A0EE8" w:rsidRPr="003A0EE8" w:rsidRDefault="003A0EE8" w:rsidP="003A0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EE8" w:rsidRPr="003A0EE8" w:rsidRDefault="003A0EE8" w:rsidP="003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0EE8" w:rsidRPr="003A0EE8" w:rsidRDefault="003A0EE8" w:rsidP="003A0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c5078c5dfcffaedbad8a4a77c9b3a6780bae124d"/>
      <w:bookmarkStart w:id="22" w:name="10"/>
      <w:bookmarkEnd w:id="21"/>
      <w:bookmarkEnd w:id="22"/>
    </w:p>
    <w:p w:rsidR="00184E22" w:rsidRDefault="00184E22"/>
    <w:p w:rsidR="00184E22" w:rsidRPr="00184E22" w:rsidRDefault="00184E22" w:rsidP="00184E22"/>
    <w:p w:rsidR="00184E22" w:rsidRPr="00184E22" w:rsidRDefault="00184E22" w:rsidP="00184E22"/>
    <w:p w:rsidR="00184E22" w:rsidRDefault="00184E22" w:rsidP="00184E22"/>
    <w:p w:rsidR="000E6C45" w:rsidRPr="00184E22" w:rsidRDefault="00184E22" w:rsidP="00184E22">
      <w:pPr>
        <w:tabs>
          <w:tab w:val="left" w:pos="2865"/>
        </w:tabs>
      </w:pPr>
      <w:r>
        <w:tab/>
      </w:r>
    </w:p>
    <w:sectPr w:rsidR="000E6C45" w:rsidRPr="00184E22" w:rsidSect="000E6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A3" w:rsidRDefault="00481AA3" w:rsidP="000E6C45">
      <w:pPr>
        <w:spacing w:after="0" w:line="240" w:lineRule="auto"/>
      </w:pPr>
      <w:r>
        <w:separator/>
      </w:r>
    </w:p>
  </w:endnote>
  <w:endnote w:type="continuationSeparator" w:id="0">
    <w:p w:rsidR="00481AA3" w:rsidRDefault="00481AA3" w:rsidP="000E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A3" w:rsidRDefault="00481AA3" w:rsidP="000E6C45">
      <w:pPr>
        <w:spacing w:after="0" w:line="240" w:lineRule="auto"/>
      </w:pPr>
      <w:r>
        <w:separator/>
      </w:r>
    </w:p>
  </w:footnote>
  <w:footnote w:type="continuationSeparator" w:id="0">
    <w:p w:rsidR="00481AA3" w:rsidRDefault="00481AA3" w:rsidP="000E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20D5"/>
    <w:multiLevelType w:val="multilevel"/>
    <w:tmpl w:val="A2A2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C57C3"/>
    <w:multiLevelType w:val="multilevel"/>
    <w:tmpl w:val="54CC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971DA"/>
    <w:multiLevelType w:val="multilevel"/>
    <w:tmpl w:val="1844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A6A1D"/>
    <w:multiLevelType w:val="multilevel"/>
    <w:tmpl w:val="530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0C"/>
    <w:rsid w:val="000E6C45"/>
    <w:rsid w:val="00183516"/>
    <w:rsid w:val="00184E22"/>
    <w:rsid w:val="001F1646"/>
    <w:rsid w:val="00273C0C"/>
    <w:rsid w:val="002D3D6F"/>
    <w:rsid w:val="00350B9D"/>
    <w:rsid w:val="003A0EE8"/>
    <w:rsid w:val="003A0EFA"/>
    <w:rsid w:val="003A7515"/>
    <w:rsid w:val="00481AA3"/>
    <w:rsid w:val="0049226B"/>
    <w:rsid w:val="00543739"/>
    <w:rsid w:val="00547431"/>
    <w:rsid w:val="006B68C4"/>
    <w:rsid w:val="00707333"/>
    <w:rsid w:val="00794293"/>
    <w:rsid w:val="008B761D"/>
    <w:rsid w:val="00905255"/>
    <w:rsid w:val="009116C3"/>
    <w:rsid w:val="009170E0"/>
    <w:rsid w:val="00A21CA1"/>
    <w:rsid w:val="00AD087A"/>
    <w:rsid w:val="00B11D15"/>
    <w:rsid w:val="00BF2B94"/>
    <w:rsid w:val="00C2066F"/>
    <w:rsid w:val="00C731CC"/>
    <w:rsid w:val="00C92119"/>
    <w:rsid w:val="00CE02FF"/>
    <w:rsid w:val="00CF2B29"/>
    <w:rsid w:val="00D93FEF"/>
    <w:rsid w:val="00DC5203"/>
    <w:rsid w:val="00E46997"/>
    <w:rsid w:val="00E964B0"/>
    <w:rsid w:val="00E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887A-EEED-4EA0-87A6-E144B3F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C45"/>
  </w:style>
  <w:style w:type="paragraph" w:styleId="a6">
    <w:name w:val="footer"/>
    <w:basedOn w:val="a"/>
    <w:link w:val="a7"/>
    <w:uiPriority w:val="99"/>
    <w:unhideWhenUsed/>
    <w:rsid w:val="000E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C45"/>
  </w:style>
  <w:style w:type="character" w:customStyle="1" w:styleId="c1">
    <w:name w:val="c1"/>
    <w:basedOn w:val="a0"/>
    <w:rsid w:val="00E964B0"/>
  </w:style>
  <w:style w:type="character" w:customStyle="1" w:styleId="submenu-table">
    <w:name w:val="submenu-table"/>
    <w:basedOn w:val="a0"/>
    <w:rsid w:val="0049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Кирина</dc:creator>
  <cp:keywords/>
  <dc:description/>
  <cp:lastModifiedBy>Зинаида Кирина</cp:lastModifiedBy>
  <cp:revision>20</cp:revision>
  <dcterms:created xsi:type="dcterms:W3CDTF">2016-02-10T19:47:00Z</dcterms:created>
  <dcterms:modified xsi:type="dcterms:W3CDTF">2016-03-17T16:30:00Z</dcterms:modified>
</cp:coreProperties>
</file>