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7" w:rsidRPr="006E751A" w:rsidRDefault="00203427" w:rsidP="0020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D5D5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D5D5D"/>
          <w:sz w:val="32"/>
          <w:szCs w:val="32"/>
        </w:rPr>
        <w:t>Введение</w:t>
      </w:r>
    </w:p>
    <w:p w:rsidR="00203427" w:rsidRPr="006E751A" w:rsidRDefault="00203427" w:rsidP="00203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1A">
        <w:rPr>
          <w:rFonts w:ascii="Times New Roman" w:eastAsia="Times New Roman" w:hAnsi="Times New Roman" w:cs="Times New Roman"/>
          <w:sz w:val="24"/>
          <w:szCs w:val="24"/>
        </w:rPr>
        <w:t>Бытует мнение, что сегодня наукой заниматься не выгодно – богатым не стать! Но это далеко не так. Занимаясь фундаментальными исследованиями, можно заработать кругленькую сумму.</w:t>
      </w:r>
    </w:p>
    <w:p w:rsidR="00203427" w:rsidRPr="006E751A" w:rsidRDefault="00203427" w:rsidP="00203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1A">
        <w:rPr>
          <w:rFonts w:ascii="Times New Roman" w:eastAsia="Times New Roman" w:hAnsi="Times New Roman" w:cs="Times New Roman"/>
          <w:sz w:val="24"/>
          <w:szCs w:val="24"/>
        </w:rPr>
        <w:t xml:space="preserve">На любом этапе развития перед любой из наук всегда стоял ряд нерешенных проблем и задач, которые не давали покоя ученым. Физика – холодный термоядерный синтез, математика – гипотеза Гольдбаха, медицина – лекарство от рака и </w:t>
      </w:r>
      <w:proofErr w:type="spellStart"/>
      <w:r w:rsidRPr="006E751A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6E751A">
        <w:rPr>
          <w:rFonts w:ascii="Times New Roman" w:eastAsia="Times New Roman" w:hAnsi="Times New Roman" w:cs="Times New Roman"/>
          <w:sz w:val="24"/>
          <w:szCs w:val="24"/>
        </w:rPr>
        <w:t>. Некоторые из них настолько важны (по тем или иным причинам), что за их решение полагается вознаграждение. И порой это вознаграждение весьма и весьма приличное.</w:t>
      </w:r>
    </w:p>
    <w:p w:rsidR="00203427" w:rsidRPr="006E751A" w:rsidRDefault="00203427" w:rsidP="00203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1A">
        <w:rPr>
          <w:rFonts w:ascii="Times New Roman" w:eastAsia="Times New Roman" w:hAnsi="Times New Roman" w:cs="Times New Roman"/>
          <w:sz w:val="24"/>
          <w:szCs w:val="24"/>
        </w:rPr>
        <w:t>В ряде наук этим вознаграждением может служить Нобелевская премия. Но за математические открытия ее не дают.</w:t>
      </w:r>
    </w:p>
    <w:p w:rsidR="00203427" w:rsidRDefault="00203427" w:rsidP="00203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1A">
        <w:rPr>
          <w:rFonts w:ascii="Times New Roman" w:eastAsia="Times New Roman" w:hAnsi="Times New Roman" w:cs="Times New Roman"/>
          <w:sz w:val="24"/>
          <w:szCs w:val="24"/>
        </w:rPr>
        <w:t xml:space="preserve">Математика – царица наук, предлагает вашему вниманию море нерешенных проблем и интереснейших задач.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этого альбома Вы узнаете о семи. </w:t>
      </w:r>
      <w:r w:rsidRPr="006E751A">
        <w:rPr>
          <w:rFonts w:ascii="Times New Roman" w:eastAsia="Times New Roman" w:hAnsi="Times New Roman" w:cs="Times New Roman"/>
          <w:sz w:val="24"/>
          <w:szCs w:val="24"/>
        </w:rPr>
        <w:t>Их еще называют «Задачами тысячелетия».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3427" w:rsidRPr="006E751A" w:rsidRDefault="00203427" w:rsidP="00203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1A">
        <w:rPr>
          <w:rFonts w:ascii="Times New Roman" w:eastAsia="Times New Roman" w:hAnsi="Times New Roman" w:cs="Times New Roman"/>
          <w:sz w:val="24"/>
          <w:szCs w:val="24"/>
        </w:rPr>
        <w:t xml:space="preserve">Дело в том, что решение их не найдено на протяжении уже многих лет, да и за решение каждой из них институт имени </w:t>
      </w:r>
      <w:proofErr w:type="spellStart"/>
      <w:r w:rsidRPr="006E751A">
        <w:rPr>
          <w:rFonts w:ascii="Times New Roman" w:eastAsia="Times New Roman" w:hAnsi="Times New Roman" w:cs="Times New Roman"/>
          <w:sz w:val="24"/>
          <w:szCs w:val="24"/>
        </w:rPr>
        <w:t>Клэя</w:t>
      </w:r>
      <w:proofErr w:type="spellEnd"/>
      <w:r w:rsidRPr="006E751A">
        <w:rPr>
          <w:rFonts w:ascii="Times New Roman" w:eastAsia="Times New Roman" w:hAnsi="Times New Roman" w:cs="Times New Roman"/>
          <w:sz w:val="24"/>
          <w:szCs w:val="24"/>
        </w:rPr>
        <w:t xml:space="preserve"> пообещал вознаграждение в размере 1 миллиона долларов! </w:t>
      </w:r>
    </w:p>
    <w:p w:rsidR="00203427" w:rsidRDefault="00203427" w:rsidP="002034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D4B47">
        <w:rPr>
          <w:rFonts w:ascii="Times New Roman" w:eastAsia="Times New Roman" w:hAnsi="Times New Roman"/>
          <w:b/>
          <w:sz w:val="32"/>
          <w:szCs w:val="32"/>
        </w:rPr>
        <w:t>Список тысячелетия</w:t>
      </w:r>
    </w:p>
    <w:p w:rsidR="00203427" w:rsidRDefault="00203427" w:rsidP="002034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22F7">
        <w:rPr>
          <w:rFonts w:ascii="Times New Roman" w:eastAsia="Times New Roman" w:hAnsi="Times New Roman"/>
          <w:sz w:val="24"/>
          <w:szCs w:val="24"/>
        </w:rPr>
        <w:t>8 августа 1900 года на международном математическом конгрессе в Париже матема</w:t>
      </w:r>
      <w:r>
        <w:rPr>
          <w:rFonts w:ascii="Times New Roman" w:eastAsia="Times New Roman" w:hAnsi="Times New Roman"/>
          <w:sz w:val="24"/>
          <w:szCs w:val="24"/>
        </w:rPr>
        <w:t xml:space="preserve">тик Дэвид Гилберт </w:t>
      </w:r>
      <w:r w:rsidRPr="00E022F7">
        <w:rPr>
          <w:rFonts w:ascii="Times New Roman" w:eastAsia="Times New Roman" w:hAnsi="Times New Roman"/>
          <w:sz w:val="24"/>
          <w:szCs w:val="24"/>
        </w:rPr>
        <w:t xml:space="preserve"> изложил список проблем, которые, как он полагал, предстояло решить в ХХ веке. </w:t>
      </w:r>
    </w:p>
    <w:p w:rsidR="00203427" w:rsidRDefault="00203427" w:rsidP="002034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22F7">
        <w:rPr>
          <w:rFonts w:ascii="Times New Roman" w:eastAsia="Times New Roman" w:hAnsi="Times New Roman"/>
          <w:sz w:val="24"/>
          <w:szCs w:val="24"/>
        </w:rPr>
        <w:t xml:space="preserve">В списке было 23 пункта. </w:t>
      </w:r>
      <w:proofErr w:type="gramStart"/>
      <w:r w:rsidRPr="00E022F7">
        <w:rPr>
          <w:rFonts w:ascii="Times New Roman" w:eastAsia="Times New Roman" w:hAnsi="Times New Roman"/>
          <w:sz w:val="24"/>
          <w:szCs w:val="24"/>
        </w:rPr>
        <w:t>Двадцать один из них на данный момент решены.</w:t>
      </w:r>
      <w:proofErr w:type="gramEnd"/>
      <w:r w:rsidRPr="00E022F7">
        <w:rPr>
          <w:rFonts w:ascii="Times New Roman" w:eastAsia="Times New Roman" w:hAnsi="Times New Roman"/>
          <w:sz w:val="24"/>
          <w:szCs w:val="24"/>
        </w:rPr>
        <w:t xml:space="preserve"> Последней решенной проблемой из списка Гилберта была знаменитая теорема Ферма, с которой ученые не могли справиться в течение 358 лет. В 1994 году свое решение предложил британец Эндрю </w:t>
      </w:r>
      <w:proofErr w:type="spellStart"/>
      <w:r w:rsidRPr="00E022F7">
        <w:rPr>
          <w:rFonts w:ascii="Times New Roman" w:eastAsia="Times New Roman" w:hAnsi="Times New Roman"/>
          <w:sz w:val="24"/>
          <w:szCs w:val="24"/>
        </w:rPr>
        <w:t>Уайлз</w:t>
      </w:r>
      <w:proofErr w:type="spellEnd"/>
      <w:r w:rsidRPr="00E022F7">
        <w:rPr>
          <w:rFonts w:ascii="Times New Roman" w:eastAsia="Times New Roman" w:hAnsi="Times New Roman"/>
          <w:sz w:val="24"/>
          <w:szCs w:val="24"/>
        </w:rPr>
        <w:t>. Оно и оказалось верным.</w:t>
      </w:r>
    </w:p>
    <w:p w:rsidR="00203427" w:rsidRDefault="00203427" w:rsidP="002034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22F7">
        <w:rPr>
          <w:rFonts w:ascii="Times New Roman" w:eastAsia="Times New Roman" w:hAnsi="Times New Roman"/>
          <w:sz w:val="24"/>
          <w:szCs w:val="24"/>
        </w:rPr>
        <w:t>По примеру Гилберта в конце прошлого века многие математики пытались сформулировать подобные стратегические задачи на ХХ</w:t>
      </w:r>
      <w:proofErr w:type="gramStart"/>
      <w:r w:rsidRPr="00E022F7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E022F7">
        <w:rPr>
          <w:rFonts w:ascii="Times New Roman" w:eastAsia="Times New Roman" w:hAnsi="Times New Roman"/>
          <w:sz w:val="24"/>
          <w:szCs w:val="24"/>
        </w:rPr>
        <w:t xml:space="preserve"> век. Один из таких списков приобрел широкую известность благодаря босто</w:t>
      </w:r>
      <w:r>
        <w:rPr>
          <w:rFonts w:ascii="Times New Roman" w:eastAsia="Times New Roman" w:hAnsi="Times New Roman"/>
          <w:sz w:val="24"/>
          <w:szCs w:val="24"/>
        </w:rPr>
        <w:t xml:space="preserve">нскому миллиардеру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Лэндону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Клэю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 w:rsidRPr="00E022F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03427" w:rsidRPr="00AD4BCD" w:rsidRDefault="00A3614D" w:rsidP="002034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609600</wp:posOffset>
            </wp:positionV>
            <wp:extent cx="3219450" cy="2571750"/>
            <wp:effectExtent l="19050" t="0" r="0" b="0"/>
            <wp:wrapSquare wrapText="bothSides"/>
            <wp:docPr id="1" name="Рисунок 20" descr="Описание: http://news.datanews.ru/images/news/11_05/182767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://news.datanews.ru/images/news/11_05/182767x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427" w:rsidRPr="00E022F7">
        <w:rPr>
          <w:rFonts w:ascii="Times New Roman" w:eastAsia="Times New Roman" w:hAnsi="Times New Roman"/>
          <w:sz w:val="24"/>
          <w:szCs w:val="24"/>
        </w:rPr>
        <w:t xml:space="preserve">В 1998 году на его средства в Кембридже (Массачусетс, США) был основан Математический институт </w:t>
      </w:r>
      <w:proofErr w:type="spellStart"/>
      <w:r w:rsidR="00203427" w:rsidRPr="00E022F7">
        <w:rPr>
          <w:rFonts w:ascii="Times New Roman" w:eastAsia="Times New Roman" w:hAnsi="Times New Roman"/>
          <w:sz w:val="24"/>
          <w:szCs w:val="24"/>
        </w:rPr>
        <w:t>Клэя</w:t>
      </w:r>
      <w:proofErr w:type="spellEnd"/>
      <w:r w:rsidR="00203427" w:rsidRPr="00E022F7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203427" w:rsidRPr="00E022F7">
        <w:rPr>
          <w:rFonts w:ascii="Times New Roman" w:eastAsia="Times New Roman" w:hAnsi="Times New Roman"/>
          <w:sz w:val="24"/>
          <w:szCs w:val="24"/>
        </w:rPr>
        <w:t>Clay</w:t>
      </w:r>
      <w:proofErr w:type="spellEnd"/>
      <w:r w:rsidR="00203427" w:rsidRPr="00E022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03427" w:rsidRPr="00E022F7">
        <w:rPr>
          <w:rFonts w:ascii="Times New Roman" w:eastAsia="Times New Roman" w:hAnsi="Times New Roman"/>
          <w:sz w:val="24"/>
          <w:szCs w:val="24"/>
        </w:rPr>
        <w:t>Mathematics</w:t>
      </w:r>
      <w:proofErr w:type="spellEnd"/>
      <w:r w:rsidR="00203427" w:rsidRPr="00E022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03427" w:rsidRPr="00E022F7">
        <w:rPr>
          <w:rFonts w:ascii="Times New Roman" w:eastAsia="Times New Roman" w:hAnsi="Times New Roman"/>
          <w:sz w:val="24"/>
          <w:szCs w:val="24"/>
        </w:rPr>
        <w:t>Institute</w:t>
      </w:r>
      <w:proofErr w:type="spellEnd"/>
      <w:r w:rsidR="00203427" w:rsidRPr="00E022F7">
        <w:rPr>
          <w:rFonts w:ascii="Times New Roman" w:eastAsia="Times New Roman" w:hAnsi="Times New Roman"/>
          <w:sz w:val="24"/>
          <w:szCs w:val="24"/>
        </w:rPr>
        <w:t xml:space="preserve">) и установлены премии за решение ряда важнейших проблем современной математики. 24 мая 2000 года эксперты института выбрали семь проблем - по числу миллионов долларов, выделенных на премии. </w:t>
      </w:r>
      <w:r w:rsidR="00203427" w:rsidRPr="00AD4BCD">
        <w:rPr>
          <w:rFonts w:ascii="Times New Roman" w:eastAsia="Times New Roman" w:hAnsi="Times New Roman"/>
          <w:sz w:val="24"/>
          <w:szCs w:val="24"/>
        </w:rPr>
        <w:t xml:space="preserve">Список получил название </w:t>
      </w:r>
      <w:proofErr w:type="spellStart"/>
      <w:r w:rsidR="00203427" w:rsidRPr="00AD4BCD">
        <w:rPr>
          <w:rFonts w:ascii="Times New Roman" w:eastAsia="Times New Roman" w:hAnsi="Times New Roman"/>
          <w:sz w:val="24"/>
          <w:szCs w:val="24"/>
        </w:rPr>
        <w:t>Millennium</w:t>
      </w:r>
      <w:proofErr w:type="spellEnd"/>
      <w:r w:rsidR="00203427" w:rsidRPr="00AD4BC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03427" w:rsidRPr="00AD4BCD">
        <w:rPr>
          <w:rFonts w:ascii="Times New Roman" w:eastAsia="Times New Roman" w:hAnsi="Times New Roman"/>
          <w:sz w:val="24"/>
          <w:szCs w:val="24"/>
        </w:rPr>
        <w:t>Prize</w:t>
      </w:r>
      <w:proofErr w:type="spellEnd"/>
      <w:r w:rsidR="00203427" w:rsidRPr="00AD4BC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03427" w:rsidRPr="00AD4BCD">
        <w:rPr>
          <w:rFonts w:ascii="Times New Roman" w:eastAsia="Times New Roman" w:hAnsi="Times New Roman"/>
          <w:sz w:val="24"/>
          <w:szCs w:val="24"/>
        </w:rPr>
        <w:t>Problems</w:t>
      </w:r>
      <w:proofErr w:type="spellEnd"/>
      <w:r w:rsidR="00203427" w:rsidRPr="00AD4BCD">
        <w:rPr>
          <w:rFonts w:ascii="Times New Roman" w:eastAsia="Times New Roman" w:hAnsi="Times New Roman"/>
          <w:sz w:val="24"/>
          <w:szCs w:val="24"/>
        </w:rPr>
        <w:t>:</w:t>
      </w:r>
    </w:p>
    <w:p w:rsidR="00203427" w:rsidRPr="00AD4BCD" w:rsidRDefault="00203427" w:rsidP="00203427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eastAsia="Times New Roman" w:hAnsi="Times New Roman"/>
          <w:sz w:val="24"/>
          <w:szCs w:val="24"/>
        </w:rPr>
      </w:pPr>
      <w:r w:rsidRPr="00AD4BCD">
        <w:rPr>
          <w:rFonts w:ascii="Times New Roman" w:eastAsia="Times New Roman" w:hAnsi="Times New Roman"/>
          <w:i/>
          <w:iCs/>
          <w:sz w:val="24"/>
          <w:szCs w:val="24"/>
        </w:rPr>
        <w:t>Равенство классов P и NP</w:t>
      </w:r>
    </w:p>
    <w:p w:rsidR="00203427" w:rsidRPr="00AD4BCD" w:rsidRDefault="00203427" w:rsidP="00203427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eastAsia="Times New Roman" w:hAnsi="Times New Roman"/>
          <w:sz w:val="24"/>
          <w:szCs w:val="24"/>
        </w:rPr>
      </w:pPr>
      <w:r w:rsidRPr="00AD4BCD">
        <w:rPr>
          <w:rFonts w:ascii="Times New Roman" w:eastAsia="Times New Roman" w:hAnsi="Times New Roman"/>
          <w:i/>
          <w:iCs/>
          <w:sz w:val="24"/>
          <w:szCs w:val="24"/>
        </w:rPr>
        <w:t>Гипотеза Ходжа</w:t>
      </w:r>
    </w:p>
    <w:p w:rsidR="00203427" w:rsidRPr="00AD4BCD" w:rsidRDefault="00203427" w:rsidP="00203427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eastAsia="Times New Roman" w:hAnsi="Times New Roman"/>
          <w:sz w:val="24"/>
          <w:szCs w:val="24"/>
        </w:rPr>
      </w:pPr>
      <w:r w:rsidRPr="00AD4BCD">
        <w:rPr>
          <w:rFonts w:ascii="Times New Roman" w:eastAsia="Times New Roman" w:hAnsi="Times New Roman"/>
          <w:i/>
          <w:iCs/>
          <w:sz w:val="24"/>
          <w:szCs w:val="24"/>
        </w:rPr>
        <w:t>Гипотеза Пуанкаре (решена)</w:t>
      </w:r>
    </w:p>
    <w:p w:rsidR="00203427" w:rsidRPr="00AD4BCD" w:rsidRDefault="00203427" w:rsidP="00203427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eastAsia="Times New Roman" w:hAnsi="Times New Roman"/>
          <w:sz w:val="24"/>
          <w:szCs w:val="24"/>
        </w:rPr>
      </w:pPr>
      <w:r w:rsidRPr="00AD4BCD">
        <w:rPr>
          <w:rFonts w:ascii="Times New Roman" w:eastAsia="Times New Roman" w:hAnsi="Times New Roman"/>
          <w:i/>
          <w:iCs/>
          <w:sz w:val="24"/>
          <w:szCs w:val="24"/>
        </w:rPr>
        <w:t>Гипотеза Римана</w:t>
      </w:r>
    </w:p>
    <w:p w:rsidR="00203427" w:rsidRPr="00AD4BCD" w:rsidRDefault="00203427" w:rsidP="00203427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eastAsia="Times New Roman" w:hAnsi="Times New Roman"/>
          <w:sz w:val="24"/>
          <w:szCs w:val="24"/>
        </w:rPr>
      </w:pPr>
      <w:r w:rsidRPr="00AD4BCD">
        <w:rPr>
          <w:rFonts w:ascii="Times New Roman" w:eastAsia="Times New Roman" w:hAnsi="Times New Roman"/>
          <w:i/>
          <w:iCs/>
          <w:sz w:val="24"/>
          <w:szCs w:val="24"/>
        </w:rPr>
        <w:t>Квантовая теория Янга — Миллса</w:t>
      </w:r>
    </w:p>
    <w:p w:rsidR="00203427" w:rsidRPr="00AD4BCD" w:rsidRDefault="00203427" w:rsidP="00203427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eastAsia="Times New Roman" w:hAnsi="Times New Roman"/>
          <w:sz w:val="24"/>
          <w:szCs w:val="24"/>
        </w:rPr>
      </w:pPr>
      <w:r w:rsidRPr="00AD4BCD">
        <w:rPr>
          <w:rFonts w:ascii="Times New Roman" w:eastAsia="Times New Roman" w:hAnsi="Times New Roman"/>
          <w:i/>
          <w:iCs/>
          <w:sz w:val="24"/>
          <w:szCs w:val="24"/>
        </w:rPr>
        <w:t>Существование и гладкость решений уравнений Навье — Стокса</w:t>
      </w:r>
    </w:p>
    <w:p w:rsidR="00203427" w:rsidRPr="00AD4BCD" w:rsidRDefault="00203427" w:rsidP="00203427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eastAsia="Times New Roman" w:hAnsi="Times New Roman"/>
          <w:sz w:val="24"/>
          <w:szCs w:val="24"/>
        </w:rPr>
      </w:pPr>
      <w:r w:rsidRPr="00AD4BCD">
        <w:rPr>
          <w:rFonts w:ascii="Times New Roman" w:eastAsia="Times New Roman" w:hAnsi="Times New Roman"/>
          <w:i/>
          <w:iCs/>
          <w:sz w:val="24"/>
          <w:szCs w:val="24"/>
        </w:rPr>
        <w:t xml:space="preserve">Гипотеза </w:t>
      </w:r>
      <w:proofErr w:type="spellStart"/>
      <w:r w:rsidRPr="00AD4BCD">
        <w:rPr>
          <w:rFonts w:ascii="Times New Roman" w:eastAsia="Times New Roman" w:hAnsi="Times New Roman"/>
          <w:i/>
          <w:iCs/>
          <w:sz w:val="24"/>
          <w:szCs w:val="24"/>
        </w:rPr>
        <w:t>Бёрча</w:t>
      </w:r>
      <w:proofErr w:type="spellEnd"/>
      <w:r w:rsidRPr="00AD4BCD">
        <w:rPr>
          <w:rFonts w:ascii="Times New Roman" w:eastAsia="Times New Roman" w:hAnsi="Times New Roman"/>
          <w:i/>
          <w:iCs/>
          <w:sz w:val="24"/>
          <w:szCs w:val="24"/>
        </w:rPr>
        <w:t xml:space="preserve"> — </w:t>
      </w:r>
      <w:proofErr w:type="spellStart"/>
      <w:r w:rsidRPr="00AD4BCD">
        <w:rPr>
          <w:rFonts w:ascii="Times New Roman" w:eastAsia="Times New Roman" w:hAnsi="Times New Roman"/>
          <w:i/>
          <w:iCs/>
          <w:sz w:val="24"/>
          <w:szCs w:val="24"/>
        </w:rPr>
        <w:t>Свиннертон-Дайера</w:t>
      </w:r>
      <w:proofErr w:type="spellEnd"/>
    </w:p>
    <w:p w:rsidR="00203427" w:rsidRPr="00AD4BCD" w:rsidRDefault="00203427" w:rsidP="002034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3427" w:rsidRPr="004037EE" w:rsidRDefault="00203427" w:rsidP="002034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Проблема первая: </w:t>
      </w:r>
      <w:r w:rsidRPr="004037EE">
        <w:rPr>
          <w:rFonts w:ascii="Times New Roman" w:eastAsia="Times New Roman" w:hAnsi="Times New Roman"/>
          <w:b/>
          <w:i/>
          <w:iCs/>
          <w:sz w:val="32"/>
          <w:szCs w:val="32"/>
        </w:rPr>
        <w:t>Равенство классов P и NP</w:t>
      </w:r>
    </w:p>
    <w:p w:rsidR="00203427" w:rsidRPr="00E7135C" w:rsidRDefault="00203427" w:rsidP="002034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135C">
        <w:rPr>
          <w:rFonts w:ascii="Times New Roman" w:eastAsia="Times New Roman" w:hAnsi="Times New Roman"/>
          <w:sz w:val="24"/>
          <w:szCs w:val="24"/>
        </w:rPr>
        <w:t xml:space="preserve">Допустим, находясь в большой компании, вы хотите убедиться, что там же находится ваш знакомый. Если вам скажут, что он сидит в углу, то вам достаточно доли секунды, чтобы, бросив взгляд, убедиться в истинности информации. В отсутствие этой </w:t>
      </w:r>
      <w:r w:rsidRPr="00E7135C">
        <w:rPr>
          <w:rFonts w:ascii="Times New Roman" w:eastAsia="Times New Roman" w:hAnsi="Times New Roman"/>
          <w:sz w:val="24"/>
          <w:szCs w:val="24"/>
        </w:rPr>
        <w:lastRenderedPageBreak/>
        <w:t>информации вы будете вынуждены обойти всю комнату, рассматривая гостей. Это говорит о том, что решение какой-либо задачи часто занимает больше времени, чем проверка правильности решения.</w:t>
      </w:r>
    </w:p>
    <w:p w:rsidR="00203427" w:rsidRDefault="00A3614D" w:rsidP="002034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59055</wp:posOffset>
            </wp:positionV>
            <wp:extent cx="2305050" cy="2990850"/>
            <wp:effectExtent l="19050" t="0" r="0" b="0"/>
            <wp:wrapSquare wrapText="bothSides"/>
            <wp:docPr id="6" name="Рисунок 24" descr="Описание: http://crypto.net.ua/datas/users/1/1284460539_3f9e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://crypto.net.ua/datas/users/1/1284460539_3f9e4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427" w:rsidRPr="00E7135C">
        <w:rPr>
          <w:rFonts w:ascii="Times New Roman" w:eastAsia="Times New Roman" w:hAnsi="Times New Roman"/>
          <w:sz w:val="24"/>
          <w:szCs w:val="24"/>
        </w:rPr>
        <w:t>Стивен Кук сформулировал проблему: может ли проверка правильности решения задачи быть более длительной, чем само получение решения, независимо от алгоритма проверки. Эта проблема является одной из нерешенных проблем логики и информатики. Ее решение могло бы революционным образом изменить основы криптографии, используемой при передаче и хранении данных.</w:t>
      </w:r>
    </w:p>
    <w:p w:rsidR="00203427" w:rsidRDefault="00203427" w:rsidP="00203427">
      <w:pPr>
        <w:pStyle w:val="a5"/>
        <w:spacing w:before="0" w:beforeAutospacing="0" w:after="0" w:afterAutospacing="0"/>
        <w:ind w:firstLine="709"/>
        <w:jc w:val="both"/>
      </w:pPr>
      <w:r>
        <w:t xml:space="preserve">Т.е. одной из нерешенных проблем в области компьютерной науки является определение того, существуют ли вопросы, ответы на которые можно быстро проверить, но которые требуют невозможно долгого времени для решения любым прямым методом. </w:t>
      </w:r>
      <w:proofErr w:type="gramStart"/>
      <w:r>
        <w:t>Задачи, подобные той, что указана выше, конечно, кажутся задачами такого рода, но до сих пор никто не смог доказать, что какая-то из них на самом деле так сложна, как кажется, т.е. что действительно нет возможности получить ответ с помощью компьютера.</w:t>
      </w:r>
      <w:proofErr w:type="gramEnd"/>
      <w:r w:rsidRPr="00725645">
        <w:t xml:space="preserve"> </w:t>
      </w:r>
      <w:r>
        <w:t>Стивен Кук и Леонид Левин сформулировали задачу сравнения классов P (то есть легко найти) и NP (то есть легко проверить) в 1971 году.</w:t>
      </w:r>
      <w:r w:rsidRPr="00646DE8">
        <w:t xml:space="preserve"> </w:t>
      </w:r>
    </w:p>
    <w:p w:rsidR="00203427" w:rsidRPr="00773419" w:rsidRDefault="00203427" w:rsidP="00203427">
      <w:pPr>
        <w:spacing w:after="0" w:line="240" w:lineRule="auto"/>
        <w:ind w:left="510"/>
        <w:jc w:val="center"/>
        <w:rPr>
          <w:rFonts w:ascii="Times New Roman" w:eastAsia="Times New Roman" w:hAnsi="Times New Roman"/>
          <w:b/>
          <w:i/>
          <w:iCs/>
          <w:sz w:val="32"/>
          <w:szCs w:val="32"/>
        </w:rPr>
      </w:pPr>
      <w:r w:rsidRPr="00773419">
        <w:rPr>
          <w:rFonts w:ascii="Times New Roman" w:hAnsi="Times New Roman"/>
          <w:b/>
          <w:sz w:val="32"/>
          <w:szCs w:val="32"/>
        </w:rPr>
        <w:t xml:space="preserve">Проблема вторая: </w:t>
      </w:r>
      <w:r w:rsidRPr="00773419">
        <w:rPr>
          <w:rFonts w:ascii="Times New Roman" w:eastAsia="Times New Roman" w:hAnsi="Times New Roman"/>
          <w:b/>
          <w:i/>
          <w:iCs/>
          <w:sz w:val="32"/>
          <w:szCs w:val="32"/>
        </w:rPr>
        <w:t>Гипотеза Ходжа</w:t>
      </w:r>
    </w:p>
    <w:p w:rsidR="00203427" w:rsidRPr="00773419" w:rsidRDefault="00A3614D" w:rsidP="002034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60325</wp:posOffset>
            </wp:positionV>
            <wp:extent cx="2990850" cy="2990850"/>
            <wp:effectExtent l="19050" t="0" r="0" b="0"/>
            <wp:wrapSquare wrapText="bothSides"/>
            <wp:docPr id="8" name="Рисунок 22" descr="Описание: http://readmas.ru/wp-content/filesall/2012/01/metalicheskie_skylptyru_ot_abel_zachary_jd_readmas.ru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readmas.ru/wp-content/filesall/2012/01/metalicheskie_skylptyru_ot_abel_zachary_jd_readmas.ru_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427" w:rsidRPr="00773419">
        <w:rPr>
          <w:rFonts w:ascii="Times New Roman" w:hAnsi="Times New Roman"/>
          <w:sz w:val="28"/>
          <w:szCs w:val="28"/>
        </w:rPr>
        <w:t xml:space="preserve">В ХХ веке математики открыли мощный способ исследовать формы сложных объектов. Основная идея метода состоит в том, чтобы выяснить, в какой степени мы можем аппроксимировать форму данного объекта склеиванием простых геометрических блоков возрастающей размерности. </w:t>
      </w:r>
      <w:r w:rsidR="00203427" w:rsidRPr="00773419">
        <w:rPr>
          <w:rFonts w:ascii="Times New Roman" w:eastAsia="Times New Roman" w:hAnsi="Times New Roman"/>
          <w:sz w:val="28"/>
          <w:szCs w:val="28"/>
        </w:rPr>
        <w:t>Сложное есть сумма простых составляющих. Но пока не выяснено, до какой степени можно проводить подобного рода аппроксимацию, и остается неясна геометрическая природа некоторых объектов, которые используются при аппроксимации.</w:t>
      </w:r>
    </w:p>
    <w:p w:rsidR="00203427" w:rsidRPr="00B44693" w:rsidRDefault="00203427" w:rsidP="002034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D5D5D"/>
          <w:sz w:val="28"/>
          <w:szCs w:val="28"/>
        </w:rPr>
      </w:pPr>
    </w:p>
    <w:p w:rsidR="00596B10" w:rsidRPr="0014327E" w:rsidRDefault="00596B10" w:rsidP="00596B10">
      <w:pPr>
        <w:spacing w:after="0" w:line="240" w:lineRule="auto"/>
        <w:ind w:left="51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t xml:space="preserve"> </w:t>
      </w:r>
      <w:r w:rsidRPr="0014327E">
        <w:rPr>
          <w:rFonts w:ascii="Times New Roman" w:eastAsia="Times New Roman" w:hAnsi="Times New Roman"/>
          <w:b/>
          <w:i/>
          <w:iCs/>
          <w:sz w:val="32"/>
          <w:szCs w:val="32"/>
        </w:rPr>
        <w:t xml:space="preserve">Проблема </w:t>
      </w:r>
      <w:proofErr w:type="spellStart"/>
      <w:r w:rsidRPr="0014327E">
        <w:rPr>
          <w:rFonts w:ascii="Times New Roman" w:eastAsia="Times New Roman" w:hAnsi="Times New Roman"/>
          <w:b/>
          <w:i/>
          <w:iCs/>
          <w:sz w:val="32"/>
          <w:szCs w:val="32"/>
        </w:rPr>
        <w:t>третья</w:t>
      </w:r>
      <w:proofErr w:type="gramStart"/>
      <w:r w:rsidRPr="0014327E">
        <w:rPr>
          <w:rFonts w:ascii="Times New Roman" w:eastAsia="Times New Roman" w:hAnsi="Times New Roman"/>
          <w:b/>
          <w:i/>
          <w:iCs/>
          <w:sz w:val="32"/>
          <w:szCs w:val="32"/>
        </w:rPr>
        <w:t>:Г</w:t>
      </w:r>
      <w:proofErr w:type="gramEnd"/>
      <w:r w:rsidRPr="0014327E">
        <w:rPr>
          <w:rFonts w:ascii="Times New Roman" w:eastAsia="Times New Roman" w:hAnsi="Times New Roman"/>
          <w:b/>
          <w:i/>
          <w:iCs/>
          <w:sz w:val="32"/>
          <w:szCs w:val="32"/>
        </w:rPr>
        <w:t>ипотеза</w:t>
      </w:r>
      <w:proofErr w:type="spellEnd"/>
      <w:r w:rsidRPr="0014327E">
        <w:rPr>
          <w:rFonts w:ascii="Times New Roman" w:eastAsia="Times New Roman" w:hAnsi="Times New Roman"/>
          <w:b/>
          <w:i/>
          <w:iCs/>
          <w:sz w:val="32"/>
          <w:szCs w:val="32"/>
        </w:rPr>
        <w:t xml:space="preserve"> Пуанкаре (решена)</w:t>
      </w:r>
    </w:p>
    <w:p w:rsidR="00596B10" w:rsidRPr="0086778C" w:rsidRDefault="00596B10" w:rsidP="00596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27E">
        <w:rPr>
          <w:rFonts w:ascii="Times New Roman" w:eastAsia="Times New Roman" w:hAnsi="Times New Roman"/>
          <w:sz w:val="28"/>
          <w:szCs w:val="28"/>
        </w:rPr>
        <w:t>Гипотеза Пуанкаре на сегодняшний момент является единственной</w:t>
      </w:r>
      <w:r w:rsidRPr="0086778C">
        <w:rPr>
          <w:rFonts w:ascii="Times New Roman" w:eastAsia="Times New Roman" w:hAnsi="Times New Roman"/>
          <w:sz w:val="28"/>
          <w:szCs w:val="28"/>
        </w:rPr>
        <w:t xml:space="preserve"> из семи задач тысячелетия, которая была решена. Автором решения стал наш соотечественник Григорий Яковлевич Перельман</w:t>
      </w:r>
      <w:r w:rsidRPr="0086778C"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p w:rsidR="00596B10" w:rsidRPr="0086778C" w:rsidRDefault="00A3614D" w:rsidP="00596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70485</wp:posOffset>
            </wp:positionV>
            <wp:extent cx="1895475" cy="2219325"/>
            <wp:effectExtent l="19050" t="0" r="9525" b="0"/>
            <wp:wrapSquare wrapText="bothSides"/>
            <wp:docPr id="2" name="Рисунок 2" descr="Описание: Григорий Перельман - автор доказательства гипотезы Пуанкар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ригорий Перельман - автор доказательства гипотезы Пуанкар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B10" w:rsidRPr="0086778C">
        <w:rPr>
          <w:sz w:val="28"/>
          <w:szCs w:val="28"/>
        </w:rPr>
        <w:t xml:space="preserve"> </w:t>
      </w:r>
      <w:r w:rsidR="00596B10">
        <w:rPr>
          <w:rFonts w:ascii="Times New Roman" w:eastAsia="Times New Roman" w:hAnsi="Times New Roman"/>
          <w:sz w:val="28"/>
          <w:szCs w:val="28"/>
        </w:rPr>
        <w:t>С</w:t>
      </w:r>
      <w:r w:rsidR="00596B10" w:rsidRPr="0086778C">
        <w:rPr>
          <w:rFonts w:ascii="Times New Roman" w:eastAsia="Times New Roman" w:hAnsi="Times New Roman"/>
          <w:sz w:val="28"/>
          <w:szCs w:val="28"/>
        </w:rPr>
        <w:t xml:space="preserve">уть проблемы в следующем. Если взять яблоко и обтянуть его резиновой пленкой, то мы, с помощью деформаций, не разрывая пленку, можем превратить яблоко в точку или кубик, но никоим образом не сможем превратить его в бублик. </w:t>
      </w:r>
      <w:proofErr w:type="gramStart"/>
      <w:r w:rsidR="00596B10" w:rsidRPr="0086778C">
        <w:rPr>
          <w:rFonts w:ascii="Times New Roman" w:eastAsia="Times New Roman" w:hAnsi="Times New Roman"/>
          <w:sz w:val="28"/>
          <w:szCs w:val="28"/>
        </w:rPr>
        <w:t>Кубик, трехмерная сфера и даже трехмерное пространство идентичны друг другу, с точностью до деформации.</w:t>
      </w:r>
      <w:proofErr w:type="gramEnd"/>
    </w:p>
    <w:p w:rsidR="00596B10" w:rsidRDefault="00596B10" w:rsidP="00596B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78C">
        <w:rPr>
          <w:sz w:val="28"/>
          <w:szCs w:val="28"/>
        </w:rPr>
        <w:t xml:space="preserve">Этот вопрос оказался чрезвычайно трудным. Почти столетие прошло между его формулировкой в 1904 году Анри Пуанкаре и ответом на него Григорием Перельманом, который был размещен в препринтах на ArXiv.org в 2002 и 2003 годах. Решение Перельмана было основано на теории Ричарда Гамильтона о потоках </w:t>
      </w:r>
      <w:proofErr w:type="spellStart"/>
      <w:r w:rsidRPr="0086778C">
        <w:rPr>
          <w:sz w:val="28"/>
          <w:szCs w:val="28"/>
        </w:rPr>
        <w:t>Риччи</w:t>
      </w:r>
      <w:proofErr w:type="spellEnd"/>
      <w:r w:rsidRPr="0086778C">
        <w:rPr>
          <w:sz w:val="28"/>
          <w:szCs w:val="28"/>
        </w:rPr>
        <w:t xml:space="preserve">, и использовало результаты на пространстве метрик, принадлежащие </w:t>
      </w:r>
      <w:proofErr w:type="spellStart"/>
      <w:r w:rsidRPr="0086778C">
        <w:rPr>
          <w:sz w:val="28"/>
          <w:szCs w:val="28"/>
        </w:rPr>
        <w:t>Чигеру</w:t>
      </w:r>
      <w:proofErr w:type="spellEnd"/>
      <w:r w:rsidRPr="0086778C">
        <w:rPr>
          <w:sz w:val="28"/>
          <w:szCs w:val="28"/>
        </w:rPr>
        <w:t xml:space="preserve">, Громову и самому Перельману. </w:t>
      </w:r>
    </w:p>
    <w:p w:rsidR="00487C6A" w:rsidRPr="00377C45" w:rsidRDefault="00487C6A" w:rsidP="00487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77C45">
        <w:rPr>
          <w:rFonts w:ascii="Times New Roman" w:eastAsia="Times New Roman" w:hAnsi="Times New Roman"/>
          <w:b/>
          <w:iCs/>
          <w:sz w:val="32"/>
          <w:szCs w:val="32"/>
        </w:rPr>
        <w:t>Проблема четвертая</w:t>
      </w:r>
      <w:r w:rsidRPr="00377C45">
        <w:rPr>
          <w:rFonts w:ascii="Times New Roman" w:eastAsia="Times New Roman" w:hAnsi="Times New Roman"/>
          <w:b/>
          <w:i/>
          <w:iCs/>
          <w:sz w:val="32"/>
          <w:szCs w:val="32"/>
        </w:rPr>
        <w:t>: Гипотеза Римана</w:t>
      </w:r>
    </w:p>
    <w:p w:rsidR="00487C6A" w:rsidRPr="00487C6A" w:rsidRDefault="00A3614D" w:rsidP="00487C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1727835</wp:posOffset>
            </wp:positionV>
            <wp:extent cx="1041400" cy="1038225"/>
            <wp:effectExtent l="19050" t="0" r="6350" b="0"/>
            <wp:wrapSquare wrapText="bothSides"/>
            <wp:docPr id="3" name="Рисунок 27" descr="Описание: http://cdn1.cnnturk.com/Handlers/file_.ashx?FileID=186154&amp;widt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://cdn1.cnnturk.com/Handlers/file_.ashx?FileID=186154&amp;width=5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C6A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76835</wp:posOffset>
            </wp:positionV>
            <wp:extent cx="1066800" cy="1285875"/>
            <wp:effectExtent l="19050" t="0" r="0" b="0"/>
            <wp:wrapSquare wrapText="bothSides"/>
            <wp:docPr id="4" name="Рисунок 28" descr="Описание: http://www.aldebaran.cz/famous/photos/Rieman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://www.aldebaran.cz/famous/photos/Riemann_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C6A" w:rsidRPr="00487C6A">
        <w:rPr>
          <w:sz w:val="28"/>
          <w:szCs w:val="28"/>
        </w:rPr>
        <w:t xml:space="preserve">Некоторые числа имеют особое свойство, они не могут быть выражены как произведение двух меньших чисел, например, 2, 3, 5, 7 и т.д. Такие числа называются простыми, и они играют важную </w:t>
      </w:r>
      <w:proofErr w:type="gramStart"/>
      <w:r w:rsidR="00487C6A" w:rsidRPr="00487C6A">
        <w:rPr>
          <w:sz w:val="28"/>
          <w:szCs w:val="28"/>
        </w:rPr>
        <w:t>роль</w:t>
      </w:r>
      <w:proofErr w:type="gramEnd"/>
      <w:r w:rsidR="00487C6A" w:rsidRPr="00487C6A">
        <w:rPr>
          <w:sz w:val="28"/>
          <w:szCs w:val="28"/>
        </w:rPr>
        <w:t xml:space="preserve"> как в чистой математике, так и в ее приложениях. Распределение таких простых чисел среди всех натуральных чисел не является упорядоченным, однако немецкий математик Георг Фридрих </w:t>
      </w:r>
      <w:proofErr w:type="spellStart"/>
      <w:r w:rsidR="00487C6A" w:rsidRPr="00487C6A">
        <w:rPr>
          <w:sz w:val="28"/>
          <w:szCs w:val="28"/>
        </w:rPr>
        <w:t>Бернхард</w:t>
      </w:r>
      <w:proofErr w:type="spellEnd"/>
      <w:r w:rsidR="00487C6A" w:rsidRPr="00487C6A">
        <w:rPr>
          <w:sz w:val="28"/>
          <w:szCs w:val="28"/>
        </w:rPr>
        <w:t xml:space="preserve"> Риман (1826 — 1866) заметил, что частота простых чисел очень тесно связана с поведением функции</w:t>
      </w:r>
    </w:p>
    <w:p w:rsidR="00487C6A" w:rsidRPr="00487C6A" w:rsidRDefault="00487C6A" w:rsidP="00487C6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487C6A">
        <w:rPr>
          <w:noProof/>
          <w:sz w:val="28"/>
          <w:szCs w:val="28"/>
        </w:rPr>
        <w:drawing>
          <wp:inline distT="0" distB="0" distL="0" distR="0">
            <wp:extent cx="2247900" cy="352425"/>
            <wp:effectExtent l="19050" t="0" r="0" b="0"/>
            <wp:docPr id="10" name="Рисунок 12" descr="Описание:  \displaystyle     \zeta(s) = 1 + \frac{1}{2^s} + \frac{1}{3^s} + \frac{1}{4^s} + \l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 \displaystyle     \zeta(s) = 1 + \frac{1}{2^s} + \frac{1}{3^s} + \frac{1}{4^s} + \ldot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C6A">
        <w:rPr>
          <w:sz w:val="28"/>
          <w:szCs w:val="28"/>
        </w:rPr>
        <w:t>,</w:t>
      </w:r>
    </w:p>
    <w:p w:rsidR="00487C6A" w:rsidRPr="00487C6A" w:rsidRDefault="00487C6A" w:rsidP="00487C6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487C6A">
        <w:rPr>
          <w:sz w:val="28"/>
          <w:szCs w:val="28"/>
        </w:rPr>
        <w:t>которая</w:t>
      </w:r>
      <w:proofErr w:type="gramEnd"/>
      <w:r w:rsidRPr="00487C6A">
        <w:rPr>
          <w:sz w:val="28"/>
          <w:szCs w:val="28"/>
        </w:rPr>
        <w:t xml:space="preserve"> называется дзета-функцией Римана.</w:t>
      </w:r>
    </w:p>
    <w:p w:rsidR="00487C6A" w:rsidRPr="00487C6A" w:rsidRDefault="00487C6A" w:rsidP="00487C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7C6A">
        <w:rPr>
          <w:rFonts w:ascii="Times New Roman" w:eastAsia="Times New Roman" w:hAnsi="Times New Roman"/>
          <w:sz w:val="28"/>
          <w:szCs w:val="28"/>
        </w:rPr>
        <w:t>Если гипотеза Римана будет доказана, то это приведет к революционному изменению наших знаний в области шифрования и к невиданному прорыву в области безопасности Интернета</w:t>
      </w:r>
    </w:p>
    <w:p w:rsidR="00487C6A" w:rsidRPr="00090755" w:rsidRDefault="00487C6A" w:rsidP="00487C6A">
      <w:pPr>
        <w:spacing w:after="0" w:line="240" w:lineRule="auto"/>
        <w:ind w:left="510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090755">
        <w:rPr>
          <w:rFonts w:ascii="Times New Roman" w:hAnsi="Times New Roman"/>
          <w:b/>
          <w:sz w:val="32"/>
          <w:szCs w:val="32"/>
        </w:rPr>
        <w:t>Проблема пятая:</w:t>
      </w:r>
      <w:r w:rsidRPr="00090755">
        <w:rPr>
          <w:rFonts w:ascii="Times New Roman" w:eastAsia="Times New Roman" w:hAnsi="Times New Roman"/>
          <w:b/>
          <w:i/>
          <w:iCs/>
          <w:sz w:val="32"/>
          <w:szCs w:val="32"/>
        </w:rPr>
        <w:t xml:space="preserve"> Квантовая теория Янга — Миллса</w:t>
      </w:r>
    </w:p>
    <w:p w:rsidR="00487C6A" w:rsidRDefault="00A3614D" w:rsidP="00487C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55245</wp:posOffset>
            </wp:positionV>
            <wp:extent cx="2381250" cy="1885950"/>
            <wp:effectExtent l="19050" t="0" r="0" b="0"/>
            <wp:wrapSquare wrapText="bothSides"/>
            <wp:docPr id="7" name="Рисунок 25" descr="Описание: http://www.learner.org/courses/physics/visual/img_side/yang_m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www.learner.org/courses/physics/visual/img_side/yang_mill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C6A" w:rsidRPr="00090755">
        <w:rPr>
          <w:rFonts w:ascii="Times New Roman" w:eastAsia="Times New Roman" w:hAnsi="Times New Roman"/>
          <w:sz w:val="28"/>
          <w:szCs w:val="28"/>
        </w:rPr>
        <w:t xml:space="preserve">Уравнения квантовой физики описывают мир элементарных частиц. Физики Янг и Миллс, обнаружив связь между геометрией и физикой элементарных частиц, написали свои уравнения. Тем самым они нашли путь к объединению теорий электромагнитного, слабого и сильного взаимодействий. </w:t>
      </w:r>
    </w:p>
    <w:p w:rsidR="00487C6A" w:rsidRPr="00090755" w:rsidRDefault="00487C6A" w:rsidP="00487C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3810</wp:posOffset>
            </wp:positionV>
            <wp:extent cx="2551430" cy="1762125"/>
            <wp:effectExtent l="19050" t="0" r="1270" b="0"/>
            <wp:wrapSquare wrapText="bothSides"/>
            <wp:docPr id="5" name="Рисунок 26" descr="Описание: http://www.computerra.ru/upload/640-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www.computerra.ru/upload/640-8-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0755">
        <w:rPr>
          <w:rFonts w:ascii="Times New Roman" w:eastAsia="Times New Roman" w:hAnsi="Times New Roman"/>
          <w:sz w:val="28"/>
          <w:szCs w:val="28"/>
        </w:rPr>
        <w:t xml:space="preserve">Из уравнений Янга – Миллса следовало существование частиц, которые действительно наблюдались в лабораториях во всем мире, поэтому теория Янга – Миллса принята большинством </w:t>
      </w:r>
      <w:proofErr w:type="gramStart"/>
      <w:r w:rsidRPr="00090755">
        <w:rPr>
          <w:rFonts w:ascii="Times New Roman" w:eastAsia="Times New Roman" w:hAnsi="Times New Roman"/>
          <w:sz w:val="28"/>
          <w:szCs w:val="28"/>
        </w:rPr>
        <w:t>физиков</w:t>
      </w:r>
      <w:proofErr w:type="gramEnd"/>
      <w:r w:rsidRPr="00090755">
        <w:rPr>
          <w:rFonts w:ascii="Times New Roman" w:eastAsia="Times New Roman" w:hAnsi="Times New Roman"/>
          <w:sz w:val="28"/>
          <w:szCs w:val="28"/>
        </w:rPr>
        <w:t xml:space="preserve"> несмотря на то, что в рамках этой теории до сих пор не удается предсказывать массы элементарных частиц.</w:t>
      </w:r>
    </w:p>
    <w:p w:rsidR="00487C6A" w:rsidRPr="005A2C7F" w:rsidRDefault="00487C6A" w:rsidP="00E478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A2C7F">
        <w:rPr>
          <w:rFonts w:ascii="Times New Roman" w:eastAsia="Times New Roman" w:hAnsi="Times New Roman"/>
          <w:b/>
          <w:iCs/>
          <w:sz w:val="32"/>
          <w:szCs w:val="32"/>
        </w:rPr>
        <w:t xml:space="preserve">Проблема шестая: </w:t>
      </w:r>
      <w:r w:rsidRPr="005A2C7F">
        <w:rPr>
          <w:rFonts w:ascii="Times New Roman" w:eastAsia="Times New Roman" w:hAnsi="Times New Roman"/>
          <w:b/>
          <w:i/>
          <w:iCs/>
          <w:sz w:val="32"/>
          <w:szCs w:val="32"/>
        </w:rPr>
        <w:t>Существование и гладкость решений уравнений Навье — Стокса</w:t>
      </w:r>
    </w:p>
    <w:p w:rsidR="00487C6A" w:rsidRPr="005A2C7F" w:rsidRDefault="00487C6A" w:rsidP="00487C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144145</wp:posOffset>
            </wp:positionV>
            <wp:extent cx="3200400" cy="2619375"/>
            <wp:effectExtent l="19050" t="0" r="0" b="0"/>
            <wp:wrapTight wrapText="bothSides">
              <wp:wrapPolygon edited="0">
                <wp:start x="-129" y="0"/>
                <wp:lineTo x="-129" y="21521"/>
                <wp:lineTo x="21600" y="21521"/>
                <wp:lineTo x="21600" y="0"/>
                <wp:lineTo x="-129" y="0"/>
              </wp:wrapPolygon>
            </wp:wrapTight>
            <wp:docPr id="9" name="Рисунок 23" descr="Описание: http://www.sciencemadesimple.co.uk/files/Airplane_vort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://www.sciencemadesimple.co.uk/files/Airplane_vortex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C7F">
        <w:rPr>
          <w:rFonts w:ascii="Times New Roman" w:eastAsia="Times New Roman" w:hAnsi="Times New Roman"/>
          <w:sz w:val="28"/>
          <w:szCs w:val="28"/>
        </w:rPr>
        <w:t xml:space="preserve">Если плыть в лодке по озеру, то возникнут волны, а если лететь в самолете, в воздухе возникнут турбулентные потоки. Предполагается, что эти и другие явления описываются уравнениями, известными как уравнения Навье – Стокса. Решения этих уравнений неизвестны, и при этом даже неизвестно, как их решать. Необходимо показать, что решение существует и является достаточно гладкой функцией. Решение этой проблемы позволит существенно изменить способы проведения </w:t>
      </w:r>
      <w:proofErr w:type="spellStart"/>
      <w:r w:rsidRPr="005A2C7F">
        <w:rPr>
          <w:rFonts w:ascii="Times New Roman" w:eastAsia="Times New Roman" w:hAnsi="Times New Roman"/>
          <w:sz w:val="28"/>
          <w:szCs w:val="28"/>
        </w:rPr>
        <w:t>гидро</w:t>
      </w:r>
      <w:proofErr w:type="spellEnd"/>
      <w:r w:rsidRPr="005A2C7F">
        <w:rPr>
          <w:rFonts w:ascii="Times New Roman" w:eastAsia="Times New Roman" w:hAnsi="Times New Roman"/>
          <w:sz w:val="28"/>
          <w:szCs w:val="28"/>
        </w:rPr>
        <w:t>- и аэродинамических расчетов.</w:t>
      </w:r>
    </w:p>
    <w:p w:rsidR="00AD4BCD" w:rsidRDefault="00AD4BCD" w:rsidP="00AD4BCD">
      <w:pPr>
        <w:spacing w:after="0" w:line="240" w:lineRule="auto"/>
        <w:ind w:left="510"/>
        <w:jc w:val="center"/>
        <w:rPr>
          <w:rFonts w:ascii="Times New Roman" w:eastAsia="Times New Roman" w:hAnsi="Times New Roman"/>
          <w:b/>
          <w:i/>
          <w:iCs/>
          <w:sz w:val="32"/>
          <w:szCs w:val="32"/>
        </w:rPr>
      </w:pPr>
      <w:r w:rsidRPr="00DB03E2">
        <w:rPr>
          <w:rFonts w:ascii="Times New Roman" w:hAnsi="Times New Roman"/>
          <w:b/>
          <w:sz w:val="32"/>
          <w:szCs w:val="32"/>
        </w:rPr>
        <w:t xml:space="preserve">Проблема седьмая: </w:t>
      </w:r>
      <w:r w:rsidRPr="00DB03E2">
        <w:rPr>
          <w:rFonts w:ascii="Times New Roman" w:eastAsia="Times New Roman" w:hAnsi="Times New Roman"/>
          <w:b/>
          <w:i/>
          <w:iCs/>
          <w:sz w:val="32"/>
          <w:szCs w:val="32"/>
        </w:rPr>
        <w:t xml:space="preserve">Гипотеза </w:t>
      </w:r>
      <w:proofErr w:type="spellStart"/>
      <w:r w:rsidRPr="00DB03E2">
        <w:rPr>
          <w:rFonts w:ascii="Times New Roman" w:eastAsia="Times New Roman" w:hAnsi="Times New Roman"/>
          <w:b/>
          <w:i/>
          <w:iCs/>
          <w:sz w:val="32"/>
          <w:szCs w:val="32"/>
        </w:rPr>
        <w:t>Бёрча</w:t>
      </w:r>
      <w:proofErr w:type="spellEnd"/>
      <w:r w:rsidRPr="00DB03E2">
        <w:rPr>
          <w:rFonts w:ascii="Times New Roman" w:eastAsia="Times New Roman" w:hAnsi="Times New Roman"/>
          <w:b/>
          <w:i/>
          <w:iCs/>
          <w:sz w:val="32"/>
          <w:szCs w:val="32"/>
        </w:rPr>
        <w:t xml:space="preserve"> — </w:t>
      </w:r>
      <w:proofErr w:type="spellStart"/>
      <w:r w:rsidRPr="00DB03E2">
        <w:rPr>
          <w:rFonts w:ascii="Times New Roman" w:eastAsia="Times New Roman" w:hAnsi="Times New Roman"/>
          <w:b/>
          <w:i/>
          <w:iCs/>
          <w:sz w:val="32"/>
          <w:szCs w:val="32"/>
        </w:rPr>
        <w:t>Свиннертон-Дайера</w:t>
      </w:r>
      <w:proofErr w:type="spellEnd"/>
    </w:p>
    <w:p w:rsidR="00AD4BCD" w:rsidRPr="00DB03E2" w:rsidRDefault="00AD4BCD" w:rsidP="00AD4BC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176530</wp:posOffset>
            </wp:positionV>
            <wp:extent cx="3590925" cy="2533650"/>
            <wp:effectExtent l="19050" t="0" r="9525" b="0"/>
            <wp:wrapSquare wrapText="bothSides"/>
            <wp:docPr id="11" name="Рисунок 29" descr="Описание: http://old.computerra.ru/upload/619-4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://old.computerra.ru/upload/619-45-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3E2">
        <w:rPr>
          <w:sz w:val="28"/>
          <w:szCs w:val="28"/>
        </w:rPr>
        <w:t>Математики всегда были увлечены задачей описания всех целочисленных решений алгебраических уравнений типа</w:t>
      </w:r>
    </w:p>
    <w:p w:rsidR="00AD4BCD" w:rsidRPr="00DB03E2" w:rsidRDefault="00AD4BCD" w:rsidP="00AD4BC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85975" cy="190500"/>
            <wp:effectExtent l="19050" t="0" r="9525" b="0"/>
            <wp:docPr id="17" name="Рисунок 17" descr="Описание: x^2 + y^2 = z^2\qquad x,y,z\in\mathbb{Z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x^2 + y^2 = z^2\qquad x,y,z\in\mathbb{Z}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CD" w:rsidRDefault="00AD4BCD" w:rsidP="00AD4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3E2">
        <w:rPr>
          <w:rFonts w:ascii="Times New Roman" w:hAnsi="Times New Roman"/>
          <w:sz w:val="28"/>
          <w:szCs w:val="28"/>
        </w:rPr>
        <w:t xml:space="preserve">Евклид дал полное решение для данного уравнения, но для более сложных уравнений это сделать крайне тяжело. </w:t>
      </w:r>
    </w:p>
    <w:p w:rsidR="00000000" w:rsidRDefault="00AD4BCD" w:rsidP="00AD4B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B03E2">
        <w:rPr>
          <w:rFonts w:ascii="Times New Roman" w:hAnsi="Times New Roman"/>
          <w:sz w:val="28"/>
          <w:szCs w:val="28"/>
        </w:rPr>
        <w:t xml:space="preserve">ействительно, в 1970 году Ю.В. </w:t>
      </w:r>
      <w:proofErr w:type="spellStart"/>
      <w:r w:rsidRPr="00DB03E2">
        <w:rPr>
          <w:rFonts w:ascii="Times New Roman" w:hAnsi="Times New Roman"/>
          <w:sz w:val="28"/>
          <w:szCs w:val="28"/>
        </w:rPr>
        <w:t>Матиясевич</w:t>
      </w:r>
      <w:proofErr w:type="spellEnd"/>
      <w:r w:rsidRPr="00DB03E2">
        <w:rPr>
          <w:rFonts w:ascii="Times New Roman" w:hAnsi="Times New Roman"/>
          <w:sz w:val="28"/>
          <w:szCs w:val="28"/>
        </w:rPr>
        <w:t xml:space="preserve"> показал, </w:t>
      </w:r>
      <w:r w:rsidRPr="00DB03E2">
        <w:rPr>
          <w:rFonts w:ascii="Times New Roman" w:hAnsi="Times New Roman"/>
          <w:sz w:val="28"/>
          <w:szCs w:val="28"/>
        </w:rPr>
        <w:lastRenderedPageBreak/>
        <w:t xml:space="preserve">что десятая проблема Гильберта неразрешима, т. е. не существует общего метода определения, когда такие уравнения имеют решения в целых числах. Но в некоторых случаях можно </w:t>
      </w:r>
      <w:proofErr w:type="gramStart"/>
      <w:r w:rsidRPr="00DB03E2">
        <w:rPr>
          <w:rFonts w:ascii="Times New Roman" w:hAnsi="Times New Roman"/>
          <w:sz w:val="28"/>
          <w:szCs w:val="28"/>
        </w:rPr>
        <w:t>надеяться что-то получить</w:t>
      </w:r>
      <w:proofErr w:type="gramEnd"/>
    </w:p>
    <w:p w:rsidR="00AD4BCD" w:rsidRDefault="00AD4BCD" w:rsidP="00AD4BCD">
      <w:pPr>
        <w:rPr>
          <w:rFonts w:ascii="Times New Roman" w:hAnsi="Times New Roman"/>
          <w:sz w:val="28"/>
          <w:szCs w:val="28"/>
        </w:rPr>
      </w:pPr>
    </w:p>
    <w:p w:rsidR="00AD4BCD" w:rsidRPr="00202BCB" w:rsidRDefault="00AD4BCD" w:rsidP="00AD4BCD">
      <w:pPr>
        <w:jc w:val="center"/>
        <w:rPr>
          <w:rFonts w:ascii="Times New Roman" w:hAnsi="Times New Roman"/>
          <w:b/>
          <w:sz w:val="32"/>
          <w:szCs w:val="32"/>
        </w:rPr>
      </w:pPr>
      <w:r w:rsidRPr="00202BCB">
        <w:rPr>
          <w:rFonts w:ascii="Times New Roman" w:hAnsi="Times New Roman"/>
          <w:b/>
          <w:sz w:val="32"/>
          <w:szCs w:val="32"/>
        </w:rPr>
        <w:t>Использованные источники</w:t>
      </w:r>
    </w:p>
    <w:p w:rsidR="00AD4BCD" w:rsidRDefault="00AD4BCD" w:rsidP="00AD4BCD">
      <w:pPr>
        <w:pStyle w:val="a5"/>
        <w:numPr>
          <w:ilvl w:val="0"/>
          <w:numId w:val="2"/>
        </w:numPr>
      </w:pPr>
      <w:hyperlink r:id="rId18" w:tgtFrame="_blank" w:history="1">
        <w:r>
          <w:rPr>
            <w:rStyle w:val="a7"/>
          </w:rPr>
          <w:t>http://www.claymath.org/millennium/</w:t>
        </w:r>
      </w:hyperlink>
    </w:p>
    <w:p w:rsidR="00AD4BCD" w:rsidRDefault="00AD4BCD" w:rsidP="00AD4BCD">
      <w:pPr>
        <w:pStyle w:val="a5"/>
        <w:numPr>
          <w:ilvl w:val="0"/>
          <w:numId w:val="2"/>
        </w:numPr>
      </w:pPr>
      <w:hyperlink r:id="rId19" w:history="1">
        <w:r w:rsidRPr="003548ED">
          <w:rPr>
            <w:rStyle w:val="a7"/>
          </w:rPr>
          <w:t>http://http://lenta.ru/articles/2007/10/29/gen/</w:t>
        </w:r>
      </w:hyperlink>
    </w:p>
    <w:p w:rsidR="00AD4BCD" w:rsidRDefault="00AD4BCD" w:rsidP="00AD4BCD">
      <w:pPr>
        <w:pStyle w:val="a5"/>
        <w:numPr>
          <w:ilvl w:val="0"/>
          <w:numId w:val="2"/>
        </w:numPr>
      </w:pPr>
      <w:hyperlink r:id="rId20" w:history="1">
        <w:r w:rsidRPr="003548ED">
          <w:rPr>
            <w:rStyle w:val="a7"/>
          </w:rPr>
          <w:t>http://www.rambler.ru/news/world/statistics/11500421.html</w:t>
        </w:r>
      </w:hyperlink>
    </w:p>
    <w:p w:rsidR="00AD4BCD" w:rsidRDefault="00AD4BCD" w:rsidP="00AD4BCD">
      <w:pPr>
        <w:pStyle w:val="a5"/>
        <w:numPr>
          <w:ilvl w:val="0"/>
          <w:numId w:val="2"/>
        </w:numPr>
      </w:pPr>
      <w:hyperlink r:id="rId21" w:history="1">
        <w:r w:rsidRPr="003548ED">
          <w:rPr>
            <w:rStyle w:val="a7"/>
          </w:rPr>
          <w:t>http://www.claymath.org/</w:t>
        </w:r>
      </w:hyperlink>
    </w:p>
    <w:p w:rsidR="00AD4BCD" w:rsidRDefault="00AD4BCD" w:rsidP="00AD4BCD">
      <w:pPr>
        <w:pStyle w:val="a5"/>
        <w:numPr>
          <w:ilvl w:val="0"/>
          <w:numId w:val="2"/>
        </w:numPr>
      </w:pPr>
      <w:hyperlink r:id="rId22" w:history="1">
        <w:r w:rsidRPr="003548ED">
          <w:rPr>
            <w:rStyle w:val="a7"/>
          </w:rPr>
          <w:t>http://offline.computerra.ru/2005/608/231764/</w:t>
        </w:r>
      </w:hyperlink>
    </w:p>
    <w:p w:rsidR="00AD4BCD" w:rsidRDefault="00AD4BCD" w:rsidP="00AD4BCD">
      <w:pPr>
        <w:pStyle w:val="a5"/>
        <w:numPr>
          <w:ilvl w:val="0"/>
          <w:numId w:val="2"/>
        </w:numPr>
      </w:pPr>
      <w:hyperlink r:id="rId23" w:history="1">
        <w:r w:rsidRPr="003548ED">
          <w:rPr>
            <w:rStyle w:val="a7"/>
          </w:rPr>
          <w:t>http://upload.wikimedia.org/wikipedia/commons/thumb/c/cf/Bernhard_riemann.jpg/180px-Bernhard_riemann.jpg</w:t>
        </w:r>
      </w:hyperlink>
    </w:p>
    <w:p w:rsidR="00AD4BCD" w:rsidRDefault="00AD4BCD" w:rsidP="00AD4BCD">
      <w:pPr>
        <w:pStyle w:val="a5"/>
        <w:numPr>
          <w:ilvl w:val="0"/>
          <w:numId w:val="2"/>
        </w:numPr>
      </w:pPr>
      <w:hyperlink r:id="rId24" w:history="1">
        <w:r w:rsidRPr="003548ED">
          <w:rPr>
            <w:rStyle w:val="a7"/>
          </w:rPr>
          <w:t>http://img.lenta.ru/articles/2004/09/12/poincare/picture.jpg</w:t>
        </w:r>
      </w:hyperlink>
    </w:p>
    <w:p w:rsidR="00AD4BCD" w:rsidRDefault="00AD4BCD" w:rsidP="00AD4BCD">
      <w:pPr>
        <w:pStyle w:val="a5"/>
        <w:numPr>
          <w:ilvl w:val="0"/>
          <w:numId w:val="2"/>
        </w:numPr>
      </w:pPr>
      <w:hyperlink r:id="rId25" w:history="1">
        <w:r w:rsidRPr="003548ED">
          <w:rPr>
            <w:rStyle w:val="a7"/>
          </w:rPr>
          <w:t>http://offline.computerra.ru/print/offline/2005/609/233475/</w:t>
        </w:r>
      </w:hyperlink>
    </w:p>
    <w:p w:rsidR="00AD4BCD" w:rsidRDefault="00AD4BCD" w:rsidP="00AD4BCD">
      <w:pPr>
        <w:pStyle w:val="a5"/>
        <w:numPr>
          <w:ilvl w:val="0"/>
          <w:numId w:val="2"/>
        </w:numPr>
      </w:pPr>
      <w:hyperlink r:id="rId26" w:history="1">
        <w:r w:rsidRPr="003548ED">
          <w:rPr>
            <w:rStyle w:val="a7"/>
          </w:rPr>
          <w:t>http://offline.computerra.ru/2005/619/245622/</w:t>
        </w:r>
      </w:hyperlink>
    </w:p>
    <w:p w:rsidR="00AD4BCD" w:rsidRDefault="00AD4BCD" w:rsidP="00AD4BCD">
      <w:pPr>
        <w:pStyle w:val="a5"/>
        <w:numPr>
          <w:ilvl w:val="0"/>
          <w:numId w:val="2"/>
        </w:numPr>
      </w:pPr>
      <w:hyperlink r:id="rId27" w:history="1">
        <w:r w:rsidRPr="003548ED">
          <w:rPr>
            <w:rStyle w:val="a7"/>
          </w:rPr>
          <w:t>http://www2.computerra.ru/xterra/253871/</w:t>
        </w:r>
      </w:hyperlink>
    </w:p>
    <w:p w:rsidR="00AD4BCD" w:rsidRDefault="00AD4BCD" w:rsidP="00AD4BCD">
      <w:pPr>
        <w:pStyle w:val="a5"/>
        <w:numPr>
          <w:ilvl w:val="0"/>
          <w:numId w:val="2"/>
        </w:numPr>
      </w:pPr>
      <w:hyperlink r:id="rId28" w:history="1">
        <w:r w:rsidRPr="003548ED">
          <w:rPr>
            <w:rStyle w:val="a7"/>
          </w:rPr>
          <w:t>http://lenta.ru/articles/2004/09/12/poincare/</w:t>
        </w:r>
      </w:hyperlink>
    </w:p>
    <w:p w:rsidR="00AD4BCD" w:rsidRPr="0067047F" w:rsidRDefault="00AD4BCD" w:rsidP="00AD4BC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9" w:history="1">
        <w:r w:rsidRPr="0067047F">
          <w:rPr>
            <w:rStyle w:val="a7"/>
            <w:rFonts w:ascii="Times New Roman" w:hAnsi="Times New Roman"/>
            <w:sz w:val="24"/>
            <w:szCs w:val="24"/>
          </w:rPr>
          <w:t>http://m.lenta.ru/articles/2010/03/19/perelman</w:t>
        </w:r>
      </w:hyperlink>
    </w:p>
    <w:p w:rsidR="00AD4BCD" w:rsidRDefault="00AD4BCD" w:rsidP="00AD4BCD">
      <w:pPr>
        <w:pStyle w:val="a5"/>
        <w:numPr>
          <w:ilvl w:val="0"/>
          <w:numId w:val="2"/>
        </w:numPr>
      </w:pPr>
      <w:hyperlink r:id="rId30" w:history="1" w:docLocation="1,1974,2079,0,,HYPERLINK &quot;http://www.kp.ru/dai">
        <w:hyperlink r:id="rId31" w:tgtFrame="_blank" w:history="1">
          <w:r w:rsidRPr="0067047F">
            <w:rPr>
              <w:rStyle w:val="a7"/>
              <w:bdr w:val="none" w:sz="0" w:space="0" w:color="auto" w:frame="1"/>
            </w:rPr>
            <w:t>http://www.kp.ru/daily/26186.5/3074943/</w:t>
          </w:r>
        </w:hyperlink>
      </w:hyperlink>
    </w:p>
    <w:p w:rsidR="00AD4BCD" w:rsidRPr="0067047F" w:rsidRDefault="00AD4BCD" w:rsidP="00AD4BCD">
      <w:pPr>
        <w:pStyle w:val="a5"/>
        <w:ind w:left="360"/>
      </w:pPr>
    </w:p>
    <w:p w:rsidR="00AD4BCD" w:rsidRDefault="00AD4BCD" w:rsidP="00AD4BCD"/>
    <w:sectPr w:rsidR="00AD4BCD" w:rsidSect="00E4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819"/>
    <w:multiLevelType w:val="hybridMultilevel"/>
    <w:tmpl w:val="64382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574C2"/>
    <w:multiLevelType w:val="multilevel"/>
    <w:tmpl w:val="F5E6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427"/>
    <w:rsid w:val="00203427"/>
    <w:rsid w:val="00487C6A"/>
    <w:rsid w:val="00596B10"/>
    <w:rsid w:val="00A3614D"/>
    <w:rsid w:val="00AD4BCD"/>
    <w:rsid w:val="00E4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4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D4BC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unhideWhenUsed/>
    <w:rsid w:val="00AD4B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udoff.net/blog/wp-content/uploads/2012/06/perelman.jpg" TargetMode="External"/><Relationship Id="rId13" Type="http://schemas.openxmlformats.org/officeDocument/2006/relationships/image" Target="media/image8.jpeg"/><Relationship Id="rId18" Type="http://schemas.openxmlformats.org/officeDocument/2006/relationships/hyperlink" Target="http://www.claymath.org/millennium/" TargetMode="External"/><Relationship Id="rId26" Type="http://schemas.openxmlformats.org/officeDocument/2006/relationships/hyperlink" Target="http://offline.computerra.ru/2005/619/24562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laymath.org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offline.computerra.ru/print/offline/2005/609/233475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www.rambler.ru/news/world/statistics/11500421.html" TargetMode="External"/><Relationship Id="rId29" Type="http://schemas.openxmlformats.org/officeDocument/2006/relationships/hyperlink" Target="http://m.lenta.ru/articles/2010/03/19/perelma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hyperlink" Target="http://img.lenta.ru/articles/2004/09/12/poincare/picture.jp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yperlink" Target="http://upload.wikimedia.org/wikipedia/commons/thumb/c/cf/Bernhard_riemann.jpg/180px-Bernhard_riemann.jpg" TargetMode="External"/><Relationship Id="rId28" Type="http://schemas.openxmlformats.org/officeDocument/2006/relationships/hyperlink" Target="http://lenta.ru/articles/2004/09/12/poincare/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http://lenta.ru/articles/2007/10/29/gen/" TargetMode="External"/><Relationship Id="rId31" Type="http://schemas.openxmlformats.org/officeDocument/2006/relationships/hyperlink" Target="http://www.kp.ru/daily/26186.5/307494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offline.computerra.ru/2005/608/231764/" TargetMode="External"/><Relationship Id="rId27" Type="http://schemas.openxmlformats.org/officeDocument/2006/relationships/hyperlink" Target="http://www2.computerra.ru/xterra/253871/" TargetMode="External"/><Relationship Id="rId30" Type="http://schemas.openxmlformats.org/officeDocument/2006/relationships/hyperlink" Target="file:///C:\Users\&#1053;&#1055;&#1050;\Desktop\&#1084;&#1080;&#1083;&#1083;&#1077;&#1085;&#1085;&#1080;&#1091;&#1084;.&#1084;&#1072;&#1090;&#1077;&#1084;&#1072;&#1090;&#1080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НПК</cp:lastModifiedBy>
  <cp:revision>2</cp:revision>
  <dcterms:created xsi:type="dcterms:W3CDTF">2015-03-27T07:27:00Z</dcterms:created>
  <dcterms:modified xsi:type="dcterms:W3CDTF">2015-03-27T08:21:00Z</dcterms:modified>
</cp:coreProperties>
</file>