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8" w:rsidRPr="00DD0933" w:rsidRDefault="00DD0933" w:rsidP="00DD0933">
      <w:pPr>
        <w:spacing w:after="0"/>
        <w:jc w:val="center"/>
        <w:rPr>
          <w:b/>
          <w:sz w:val="28"/>
          <w:szCs w:val="28"/>
          <w:u w:val="single"/>
        </w:rPr>
      </w:pPr>
      <w:r w:rsidRPr="00DD0933">
        <w:rPr>
          <w:b/>
          <w:sz w:val="28"/>
          <w:szCs w:val="28"/>
          <w:u w:val="single"/>
        </w:rPr>
        <w:t>Сравнительная характеристика ценных бумаг</w:t>
      </w:r>
    </w:p>
    <w:p w:rsidR="00FE2E22" w:rsidRDefault="00FE2E22" w:rsidP="00FE2E22">
      <w:pPr>
        <w:spacing w:after="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3544"/>
        <w:gridCol w:w="3686"/>
        <w:gridCol w:w="3509"/>
      </w:tblGrid>
      <w:tr w:rsidR="005D5A06" w:rsidTr="00A97A56">
        <w:trPr>
          <w:jc w:val="center"/>
        </w:trPr>
        <w:tc>
          <w:tcPr>
            <w:tcW w:w="2235" w:type="dxa"/>
            <w:vAlign w:val="center"/>
          </w:tcPr>
          <w:p w:rsidR="00C120CB" w:rsidRPr="00C120CB" w:rsidRDefault="00C120CB" w:rsidP="00C120CB">
            <w:pPr>
              <w:jc w:val="center"/>
              <w:rPr>
                <w:b/>
                <w:i/>
                <w:sz w:val="24"/>
                <w:szCs w:val="24"/>
              </w:rPr>
            </w:pPr>
            <w:r w:rsidRPr="00C120CB">
              <w:rPr>
                <w:b/>
                <w:i/>
                <w:sz w:val="24"/>
                <w:szCs w:val="24"/>
              </w:rPr>
              <w:t>Критерии</w:t>
            </w:r>
          </w:p>
          <w:p w:rsidR="005D5A06" w:rsidRPr="00C120CB" w:rsidRDefault="00C120CB" w:rsidP="00C120CB">
            <w:pPr>
              <w:jc w:val="center"/>
              <w:rPr>
                <w:b/>
                <w:i/>
                <w:sz w:val="24"/>
                <w:szCs w:val="24"/>
              </w:rPr>
            </w:pPr>
            <w:r w:rsidRPr="00C120CB">
              <w:rPr>
                <w:b/>
                <w:i/>
                <w:sz w:val="24"/>
                <w:szCs w:val="24"/>
              </w:rPr>
              <w:t>сравнения</w:t>
            </w:r>
          </w:p>
        </w:tc>
        <w:tc>
          <w:tcPr>
            <w:tcW w:w="3543" w:type="dxa"/>
            <w:vAlign w:val="center"/>
          </w:tcPr>
          <w:p w:rsidR="005D5A06" w:rsidRPr="00C120CB" w:rsidRDefault="000A53CE" w:rsidP="000A53CE">
            <w:pPr>
              <w:jc w:val="center"/>
              <w:rPr>
                <w:b/>
                <w:i/>
                <w:sz w:val="24"/>
                <w:szCs w:val="24"/>
              </w:rPr>
            </w:pPr>
            <w:r w:rsidRPr="00C120CB">
              <w:rPr>
                <w:b/>
                <w:i/>
                <w:sz w:val="24"/>
                <w:szCs w:val="24"/>
              </w:rPr>
              <w:t>Акция</w:t>
            </w:r>
          </w:p>
        </w:tc>
        <w:tc>
          <w:tcPr>
            <w:tcW w:w="3544" w:type="dxa"/>
            <w:vAlign w:val="center"/>
          </w:tcPr>
          <w:p w:rsidR="005D5A06" w:rsidRPr="00C120CB" w:rsidRDefault="000A53CE" w:rsidP="000A53CE">
            <w:pPr>
              <w:jc w:val="center"/>
              <w:rPr>
                <w:b/>
                <w:i/>
                <w:sz w:val="24"/>
                <w:szCs w:val="24"/>
              </w:rPr>
            </w:pPr>
            <w:r w:rsidRPr="00C120CB">
              <w:rPr>
                <w:b/>
                <w:i/>
                <w:sz w:val="24"/>
                <w:szCs w:val="24"/>
              </w:rPr>
              <w:t>Облигация</w:t>
            </w:r>
          </w:p>
        </w:tc>
        <w:tc>
          <w:tcPr>
            <w:tcW w:w="3686" w:type="dxa"/>
            <w:vAlign w:val="center"/>
          </w:tcPr>
          <w:p w:rsidR="005D5A06" w:rsidRPr="00C120CB" w:rsidRDefault="00C120CB" w:rsidP="000A53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Вексель</w:t>
            </w:r>
          </w:p>
        </w:tc>
        <w:tc>
          <w:tcPr>
            <w:tcW w:w="3509" w:type="dxa"/>
            <w:vAlign w:val="center"/>
          </w:tcPr>
          <w:p w:rsidR="005D5A06" w:rsidRPr="00C120CB" w:rsidRDefault="005D5A06" w:rsidP="000A53CE">
            <w:pPr>
              <w:jc w:val="center"/>
              <w:rPr>
                <w:b/>
                <w:i/>
                <w:sz w:val="24"/>
                <w:szCs w:val="24"/>
              </w:rPr>
            </w:pPr>
            <w:r w:rsidRPr="00C120CB">
              <w:rPr>
                <w:b/>
                <w:i/>
                <w:sz w:val="24"/>
                <w:szCs w:val="24"/>
              </w:rPr>
              <w:t>Ваучер</w:t>
            </w:r>
          </w:p>
        </w:tc>
      </w:tr>
      <w:tr w:rsidR="00B15A7D" w:rsidTr="00A97A56">
        <w:trPr>
          <w:jc w:val="center"/>
        </w:trPr>
        <w:tc>
          <w:tcPr>
            <w:tcW w:w="2235" w:type="dxa"/>
            <w:vAlign w:val="center"/>
          </w:tcPr>
          <w:p w:rsidR="00B15A7D" w:rsidRPr="00C120CB" w:rsidRDefault="00B15A7D" w:rsidP="00533730">
            <w:pPr>
              <w:rPr>
                <w:b/>
              </w:rPr>
            </w:pPr>
            <w:r w:rsidRPr="00C120CB">
              <w:rPr>
                <w:b/>
              </w:rPr>
              <w:t>Основная характеристика</w:t>
            </w:r>
          </w:p>
        </w:tc>
        <w:tc>
          <w:tcPr>
            <w:tcW w:w="3543" w:type="dxa"/>
            <w:vAlign w:val="center"/>
          </w:tcPr>
          <w:p w:rsidR="00B15A7D" w:rsidRDefault="00B15A7D" w:rsidP="000A53CE">
            <w:pPr>
              <w:jc w:val="center"/>
            </w:pPr>
            <w:r>
              <w:t>Титул собственности</w:t>
            </w:r>
          </w:p>
        </w:tc>
        <w:tc>
          <w:tcPr>
            <w:tcW w:w="3544" w:type="dxa"/>
            <w:vAlign w:val="center"/>
          </w:tcPr>
          <w:p w:rsidR="00B15A7D" w:rsidRDefault="00C120CB" w:rsidP="00A97A56">
            <w:pPr>
              <w:jc w:val="center"/>
            </w:pPr>
            <w:r>
              <w:t>Долговое свидетельство</w:t>
            </w:r>
          </w:p>
        </w:tc>
        <w:tc>
          <w:tcPr>
            <w:tcW w:w="3686" w:type="dxa"/>
            <w:vAlign w:val="center"/>
          </w:tcPr>
          <w:p w:rsidR="00B15A7D" w:rsidRDefault="008F1F63" w:rsidP="008F1F63">
            <w:pPr>
              <w:jc w:val="center"/>
            </w:pPr>
            <w:r>
              <w:t>Безусловное абстрактное долговое обязательство</w:t>
            </w:r>
          </w:p>
        </w:tc>
        <w:tc>
          <w:tcPr>
            <w:tcW w:w="3509" w:type="dxa"/>
            <w:vAlign w:val="center"/>
          </w:tcPr>
          <w:p w:rsidR="00B15A7D" w:rsidRDefault="00FF2732" w:rsidP="00533730">
            <w:r>
              <w:t xml:space="preserve"> Расписка, поручительство</w:t>
            </w:r>
          </w:p>
        </w:tc>
      </w:tr>
      <w:tr w:rsidR="00626AC4" w:rsidTr="00A97A56">
        <w:trPr>
          <w:jc w:val="center"/>
        </w:trPr>
        <w:tc>
          <w:tcPr>
            <w:tcW w:w="2235" w:type="dxa"/>
            <w:vAlign w:val="center"/>
          </w:tcPr>
          <w:p w:rsidR="00626AC4" w:rsidRPr="00C120CB" w:rsidRDefault="00626AC4" w:rsidP="00533730">
            <w:pPr>
              <w:rPr>
                <w:b/>
              </w:rPr>
            </w:pPr>
            <w:r w:rsidRPr="00C120CB">
              <w:rPr>
                <w:b/>
              </w:rPr>
              <w:t>Права обладателя</w:t>
            </w:r>
          </w:p>
        </w:tc>
        <w:tc>
          <w:tcPr>
            <w:tcW w:w="3543" w:type="dxa"/>
            <w:vAlign w:val="center"/>
          </w:tcPr>
          <w:p w:rsidR="00626AC4" w:rsidRDefault="00626AC4" w:rsidP="000A53CE">
            <w:pPr>
              <w:pStyle w:val="a4"/>
              <w:numPr>
                <w:ilvl w:val="0"/>
                <w:numId w:val="1"/>
              </w:numPr>
            </w:pPr>
            <w:r>
              <w:t>Имущественные</w:t>
            </w:r>
          </w:p>
          <w:p w:rsidR="00626AC4" w:rsidRDefault="00626AC4" w:rsidP="000A53CE">
            <w:pPr>
              <w:pStyle w:val="a4"/>
              <w:numPr>
                <w:ilvl w:val="0"/>
                <w:numId w:val="1"/>
              </w:numPr>
            </w:pPr>
            <w:r>
              <w:t>Финансовые</w:t>
            </w:r>
          </w:p>
          <w:p w:rsidR="00626AC4" w:rsidRDefault="00626AC4" w:rsidP="000A53CE">
            <w:pPr>
              <w:pStyle w:val="a4"/>
              <w:numPr>
                <w:ilvl w:val="0"/>
                <w:numId w:val="1"/>
              </w:numPr>
            </w:pPr>
            <w:r>
              <w:t>Участие в управлении</w:t>
            </w:r>
          </w:p>
        </w:tc>
        <w:tc>
          <w:tcPr>
            <w:tcW w:w="3544" w:type="dxa"/>
            <w:vAlign w:val="center"/>
          </w:tcPr>
          <w:p w:rsidR="00626AC4" w:rsidRDefault="00626AC4" w:rsidP="00A97A56">
            <w:pPr>
              <w:pStyle w:val="a4"/>
              <w:numPr>
                <w:ilvl w:val="0"/>
                <w:numId w:val="1"/>
              </w:numPr>
            </w:pPr>
            <w:r>
              <w:t>Финансовые</w:t>
            </w:r>
          </w:p>
          <w:p w:rsidR="00626AC4" w:rsidRDefault="00436349" w:rsidP="00A97A56">
            <w:pPr>
              <w:pStyle w:val="a4"/>
              <w:numPr>
                <w:ilvl w:val="0"/>
                <w:numId w:val="1"/>
              </w:numPr>
            </w:pPr>
            <w:r>
              <w:t>Имущественные - редко</w:t>
            </w:r>
          </w:p>
        </w:tc>
        <w:tc>
          <w:tcPr>
            <w:tcW w:w="3686" w:type="dxa"/>
            <w:vAlign w:val="center"/>
          </w:tcPr>
          <w:p w:rsidR="00626AC4" w:rsidRDefault="00D61C6F" w:rsidP="00D61C6F">
            <w:pPr>
              <w:jc w:val="center"/>
            </w:pPr>
            <w:r>
              <w:t>Только финансовые</w:t>
            </w:r>
          </w:p>
        </w:tc>
        <w:tc>
          <w:tcPr>
            <w:tcW w:w="3509" w:type="dxa"/>
            <w:vAlign w:val="center"/>
          </w:tcPr>
          <w:p w:rsidR="00626AC4" w:rsidRDefault="00FF2732" w:rsidP="00533730">
            <w:r>
              <w:t xml:space="preserve">Только </w:t>
            </w:r>
            <w:proofErr w:type="gramStart"/>
            <w:r>
              <w:t>имущественные</w:t>
            </w:r>
            <w:proofErr w:type="gramEnd"/>
            <w:r>
              <w:t xml:space="preserve"> (право на товар, услугу, скидку). </w:t>
            </w:r>
          </w:p>
        </w:tc>
      </w:tr>
      <w:tr w:rsidR="000A53CE" w:rsidTr="00A97A56">
        <w:trPr>
          <w:jc w:val="center"/>
        </w:trPr>
        <w:tc>
          <w:tcPr>
            <w:tcW w:w="2235" w:type="dxa"/>
            <w:vAlign w:val="center"/>
          </w:tcPr>
          <w:p w:rsidR="000A53CE" w:rsidRPr="00C120CB" w:rsidRDefault="000A53CE" w:rsidP="00533730">
            <w:pPr>
              <w:rPr>
                <w:b/>
              </w:rPr>
            </w:pPr>
            <w:r w:rsidRPr="00C120CB">
              <w:rPr>
                <w:b/>
              </w:rPr>
              <w:t>Обязанности обладателя</w:t>
            </w:r>
          </w:p>
        </w:tc>
        <w:tc>
          <w:tcPr>
            <w:tcW w:w="3543" w:type="dxa"/>
            <w:vAlign w:val="center"/>
          </w:tcPr>
          <w:p w:rsidR="000A53CE" w:rsidRDefault="00CC7009" w:rsidP="000A53CE">
            <w:pPr>
              <w:pStyle w:val="a4"/>
              <w:ind w:left="33" w:hanging="33"/>
              <w:jc w:val="center"/>
            </w:pPr>
            <w:r>
              <w:t>Только в рамках вложенных средств</w:t>
            </w:r>
          </w:p>
        </w:tc>
        <w:tc>
          <w:tcPr>
            <w:tcW w:w="3544" w:type="dxa"/>
            <w:vAlign w:val="center"/>
          </w:tcPr>
          <w:p w:rsidR="000A53CE" w:rsidRDefault="00436349" w:rsidP="00A97A56">
            <w:pPr>
              <w:jc w:val="center"/>
            </w:pPr>
            <w:r>
              <w:t>Отсутствуют</w:t>
            </w:r>
          </w:p>
        </w:tc>
        <w:tc>
          <w:tcPr>
            <w:tcW w:w="3686" w:type="dxa"/>
            <w:vAlign w:val="center"/>
          </w:tcPr>
          <w:p w:rsidR="000A53CE" w:rsidRDefault="00AD4C85" w:rsidP="00AD4C85">
            <w:pPr>
              <w:jc w:val="center"/>
            </w:pPr>
            <w:r>
              <w:t>Соблюдение формы</w:t>
            </w:r>
          </w:p>
        </w:tc>
        <w:tc>
          <w:tcPr>
            <w:tcW w:w="3509" w:type="dxa"/>
            <w:vAlign w:val="center"/>
          </w:tcPr>
          <w:p w:rsidR="000A53CE" w:rsidRDefault="00D409F5" w:rsidP="00D409F5">
            <w:pPr>
              <w:jc w:val="center"/>
            </w:pPr>
            <w:r>
              <w:t>Отсутствуют</w:t>
            </w:r>
          </w:p>
        </w:tc>
      </w:tr>
      <w:tr w:rsidR="000A53CE" w:rsidTr="00A97A56">
        <w:trPr>
          <w:jc w:val="center"/>
        </w:trPr>
        <w:tc>
          <w:tcPr>
            <w:tcW w:w="2235" w:type="dxa"/>
            <w:vAlign w:val="center"/>
          </w:tcPr>
          <w:p w:rsidR="000A53CE" w:rsidRPr="00C120CB" w:rsidRDefault="000A53CE" w:rsidP="00533730">
            <w:pPr>
              <w:rPr>
                <w:b/>
              </w:rPr>
            </w:pPr>
            <w:r w:rsidRPr="00C120CB">
              <w:rPr>
                <w:b/>
              </w:rPr>
              <w:t>Фиксация обладателя</w:t>
            </w:r>
          </w:p>
        </w:tc>
        <w:tc>
          <w:tcPr>
            <w:tcW w:w="3543" w:type="dxa"/>
            <w:vAlign w:val="center"/>
          </w:tcPr>
          <w:p w:rsidR="000A53CE" w:rsidRDefault="000A53CE" w:rsidP="000A53CE">
            <w:pPr>
              <w:pStyle w:val="a4"/>
              <w:ind w:left="33"/>
              <w:jc w:val="center"/>
            </w:pPr>
            <w:r>
              <w:t>Именная</w:t>
            </w:r>
          </w:p>
        </w:tc>
        <w:tc>
          <w:tcPr>
            <w:tcW w:w="3544" w:type="dxa"/>
            <w:vAlign w:val="center"/>
          </w:tcPr>
          <w:p w:rsidR="000A53CE" w:rsidRDefault="00B90B92" w:rsidP="00A97A56">
            <w:pPr>
              <w:pStyle w:val="a4"/>
              <w:numPr>
                <w:ilvl w:val="0"/>
                <w:numId w:val="6"/>
              </w:numPr>
            </w:pPr>
            <w:r>
              <w:t>Именная</w:t>
            </w:r>
          </w:p>
          <w:p w:rsidR="00B90B92" w:rsidRDefault="00B90B92" w:rsidP="00A97A56">
            <w:pPr>
              <w:pStyle w:val="a4"/>
              <w:numPr>
                <w:ilvl w:val="0"/>
                <w:numId w:val="6"/>
              </w:numPr>
            </w:pPr>
            <w:r>
              <w:t>На предъявителя</w:t>
            </w:r>
          </w:p>
        </w:tc>
        <w:tc>
          <w:tcPr>
            <w:tcW w:w="3686" w:type="dxa"/>
            <w:vAlign w:val="center"/>
          </w:tcPr>
          <w:p w:rsidR="000A53CE" w:rsidRDefault="00AD4C85" w:rsidP="00AD4C85">
            <w:pPr>
              <w:jc w:val="center"/>
            </w:pPr>
            <w:r>
              <w:t>Именная</w:t>
            </w:r>
          </w:p>
        </w:tc>
        <w:tc>
          <w:tcPr>
            <w:tcW w:w="3509" w:type="dxa"/>
            <w:vAlign w:val="center"/>
          </w:tcPr>
          <w:p w:rsidR="000A53CE" w:rsidRDefault="00FF2732" w:rsidP="00D409F5">
            <w:pPr>
              <w:jc w:val="center"/>
            </w:pPr>
            <w:r>
              <w:t>Чаще – на предъявителя</w:t>
            </w:r>
          </w:p>
        </w:tc>
      </w:tr>
      <w:tr w:rsidR="00305866" w:rsidTr="00A97A56">
        <w:trPr>
          <w:jc w:val="center"/>
        </w:trPr>
        <w:tc>
          <w:tcPr>
            <w:tcW w:w="2235" w:type="dxa"/>
            <w:vAlign w:val="center"/>
          </w:tcPr>
          <w:p w:rsidR="00305866" w:rsidRPr="00C120CB" w:rsidRDefault="00305866" w:rsidP="00533730">
            <w:pPr>
              <w:rPr>
                <w:b/>
              </w:rPr>
            </w:pPr>
            <w:r w:rsidRPr="00C120CB">
              <w:rPr>
                <w:b/>
              </w:rPr>
              <w:t>Виды</w:t>
            </w:r>
          </w:p>
        </w:tc>
        <w:tc>
          <w:tcPr>
            <w:tcW w:w="3543" w:type="dxa"/>
            <w:vAlign w:val="center"/>
          </w:tcPr>
          <w:p w:rsidR="00305866" w:rsidRDefault="00305866" w:rsidP="000A53CE">
            <w:pPr>
              <w:pStyle w:val="a4"/>
              <w:numPr>
                <w:ilvl w:val="0"/>
                <w:numId w:val="3"/>
              </w:numPr>
              <w:ind w:left="600" w:hanging="141"/>
            </w:pPr>
            <w:r>
              <w:t>Простая</w:t>
            </w:r>
          </w:p>
          <w:p w:rsidR="00305866" w:rsidRDefault="001C0929" w:rsidP="000A53CE">
            <w:pPr>
              <w:pStyle w:val="a4"/>
              <w:numPr>
                <w:ilvl w:val="0"/>
                <w:numId w:val="3"/>
              </w:numPr>
              <w:ind w:left="600" w:hanging="141"/>
            </w:pPr>
            <w:proofErr w:type="gramStart"/>
            <w:r>
              <w:t>Привилегированная</w:t>
            </w:r>
            <w:proofErr w:type="gramEnd"/>
            <w:r>
              <w:t xml:space="preserve"> – фиксированный срок и размер дивиденда</w:t>
            </w:r>
          </w:p>
        </w:tc>
        <w:tc>
          <w:tcPr>
            <w:tcW w:w="3544" w:type="dxa"/>
            <w:vAlign w:val="center"/>
          </w:tcPr>
          <w:p w:rsidR="00305866" w:rsidRDefault="00B90B92" w:rsidP="00533730">
            <w:proofErr w:type="gramStart"/>
            <w:r>
              <w:t>По эмитенту, размеру срока, характеру срока, целям (обычные, целевые), (свободные, принудительные), (денежные, натуральные), погашению, выплатам</w:t>
            </w:r>
            <w:r w:rsidR="00F77EE3">
              <w:t>, купонному доходу, конвертации, обеспечению</w:t>
            </w:r>
            <w:proofErr w:type="gramEnd"/>
          </w:p>
        </w:tc>
        <w:tc>
          <w:tcPr>
            <w:tcW w:w="3686" w:type="dxa"/>
            <w:vAlign w:val="center"/>
          </w:tcPr>
          <w:p w:rsidR="008F1F63" w:rsidRDefault="008F1F63" w:rsidP="008F1F63">
            <w:pPr>
              <w:pStyle w:val="a4"/>
              <w:numPr>
                <w:ilvl w:val="0"/>
                <w:numId w:val="7"/>
              </w:numPr>
            </w:pPr>
            <w:r>
              <w:t>Простой</w:t>
            </w:r>
            <w:r w:rsidR="00D61C6F">
              <w:t>, п</w:t>
            </w:r>
            <w:r>
              <w:t>ереводной</w:t>
            </w:r>
          </w:p>
          <w:p w:rsidR="00D61C6F" w:rsidRDefault="00D61C6F" w:rsidP="008F1F63">
            <w:pPr>
              <w:pStyle w:val="a4"/>
              <w:numPr>
                <w:ilvl w:val="0"/>
                <w:numId w:val="7"/>
              </w:numPr>
            </w:pPr>
            <w:r>
              <w:t>Процентный, дисконтный</w:t>
            </w:r>
          </w:p>
          <w:p w:rsidR="008F1F63" w:rsidRDefault="008F1F63" w:rsidP="008F1F63">
            <w:pPr>
              <w:pStyle w:val="a4"/>
              <w:numPr>
                <w:ilvl w:val="0"/>
                <w:numId w:val="7"/>
              </w:numPr>
            </w:pPr>
            <w:r>
              <w:t>«Бронзовый»</w:t>
            </w:r>
            <w:r w:rsidR="00BB145B">
              <w:t xml:space="preserve"> - без обеспечения, на вымышленное лицо.</w:t>
            </w:r>
          </w:p>
        </w:tc>
        <w:tc>
          <w:tcPr>
            <w:tcW w:w="3509" w:type="dxa"/>
            <w:vAlign w:val="center"/>
          </w:tcPr>
          <w:p w:rsidR="00305866" w:rsidRDefault="00FF2732" w:rsidP="00FF2732">
            <w:pPr>
              <w:pStyle w:val="a4"/>
              <w:numPr>
                <w:ilvl w:val="0"/>
                <w:numId w:val="7"/>
              </w:numPr>
              <w:ind w:left="742" w:hanging="325"/>
            </w:pPr>
            <w:r>
              <w:t>Государственный</w:t>
            </w:r>
          </w:p>
          <w:p w:rsidR="00FF2732" w:rsidRDefault="00FF2732" w:rsidP="00FF2732">
            <w:pPr>
              <w:pStyle w:val="a4"/>
              <w:numPr>
                <w:ilvl w:val="0"/>
                <w:numId w:val="7"/>
              </w:numPr>
              <w:ind w:left="742" w:hanging="325"/>
            </w:pPr>
            <w:r>
              <w:t>Торговый</w:t>
            </w:r>
          </w:p>
          <w:p w:rsidR="00FF2732" w:rsidRDefault="00FF2732" w:rsidP="00FF2732">
            <w:pPr>
              <w:pStyle w:val="a4"/>
              <w:numPr>
                <w:ilvl w:val="0"/>
                <w:numId w:val="7"/>
              </w:numPr>
              <w:ind w:left="742" w:hanging="325"/>
            </w:pPr>
            <w:r>
              <w:t>Туристический</w:t>
            </w:r>
          </w:p>
          <w:p w:rsidR="00FF2732" w:rsidRDefault="00FF2732" w:rsidP="00FF2732">
            <w:pPr>
              <w:pStyle w:val="a4"/>
              <w:numPr>
                <w:ilvl w:val="0"/>
                <w:numId w:val="7"/>
              </w:numPr>
              <w:ind w:left="742" w:hanging="325"/>
            </w:pPr>
            <w:r>
              <w:t>Сервисный</w:t>
            </w:r>
          </w:p>
        </w:tc>
      </w:tr>
      <w:tr w:rsidR="000A53CE" w:rsidTr="00A97A56">
        <w:trPr>
          <w:jc w:val="center"/>
        </w:trPr>
        <w:tc>
          <w:tcPr>
            <w:tcW w:w="2235" w:type="dxa"/>
            <w:vAlign w:val="center"/>
          </w:tcPr>
          <w:p w:rsidR="000A53CE" w:rsidRPr="00C120CB" w:rsidRDefault="000A53CE" w:rsidP="00533730">
            <w:pPr>
              <w:rPr>
                <w:b/>
              </w:rPr>
            </w:pPr>
            <w:r w:rsidRPr="00C120CB">
              <w:rPr>
                <w:b/>
              </w:rPr>
              <w:t>Форма</w:t>
            </w:r>
          </w:p>
        </w:tc>
        <w:tc>
          <w:tcPr>
            <w:tcW w:w="3543" w:type="dxa"/>
            <w:vAlign w:val="center"/>
          </w:tcPr>
          <w:p w:rsidR="000A53CE" w:rsidRDefault="000A53CE" w:rsidP="000A53CE">
            <w:pPr>
              <w:pStyle w:val="a4"/>
              <w:numPr>
                <w:ilvl w:val="0"/>
                <w:numId w:val="4"/>
              </w:numPr>
            </w:pPr>
            <w:r>
              <w:t>Бумажная</w:t>
            </w:r>
          </w:p>
          <w:p w:rsidR="000A53CE" w:rsidRDefault="000A53CE" w:rsidP="000A53CE">
            <w:pPr>
              <w:pStyle w:val="a4"/>
              <w:numPr>
                <w:ilvl w:val="0"/>
                <w:numId w:val="4"/>
              </w:numPr>
            </w:pPr>
            <w:r>
              <w:t>Бездокументарная</w:t>
            </w:r>
          </w:p>
        </w:tc>
        <w:tc>
          <w:tcPr>
            <w:tcW w:w="3544" w:type="dxa"/>
            <w:vAlign w:val="center"/>
          </w:tcPr>
          <w:p w:rsidR="00A97A56" w:rsidRDefault="00A97A56" w:rsidP="00A97A56">
            <w:pPr>
              <w:pStyle w:val="a4"/>
              <w:numPr>
                <w:ilvl w:val="0"/>
                <w:numId w:val="5"/>
              </w:numPr>
              <w:ind w:left="601"/>
            </w:pPr>
            <w:r>
              <w:t>Бумажная</w:t>
            </w:r>
            <w:r>
              <w:t xml:space="preserve"> </w:t>
            </w:r>
          </w:p>
          <w:p w:rsidR="000A53CE" w:rsidRDefault="00A97A56" w:rsidP="00A97A56">
            <w:pPr>
              <w:pStyle w:val="a4"/>
              <w:numPr>
                <w:ilvl w:val="0"/>
                <w:numId w:val="5"/>
              </w:numPr>
              <w:ind w:left="637"/>
            </w:pPr>
            <w:r>
              <w:t>Бездокументарная</w:t>
            </w:r>
          </w:p>
        </w:tc>
        <w:tc>
          <w:tcPr>
            <w:tcW w:w="3686" w:type="dxa"/>
            <w:vAlign w:val="center"/>
          </w:tcPr>
          <w:p w:rsidR="000A53CE" w:rsidRDefault="00AD4C85" w:rsidP="00AD4C85">
            <w:pPr>
              <w:jc w:val="center"/>
            </w:pPr>
            <w:r>
              <w:t>Только бумажная</w:t>
            </w:r>
          </w:p>
        </w:tc>
        <w:tc>
          <w:tcPr>
            <w:tcW w:w="3509" w:type="dxa"/>
            <w:vAlign w:val="center"/>
          </w:tcPr>
          <w:p w:rsidR="000A53CE" w:rsidRDefault="00FF2732" w:rsidP="00D409F5">
            <w:pPr>
              <w:pStyle w:val="a4"/>
              <w:numPr>
                <w:ilvl w:val="0"/>
                <w:numId w:val="9"/>
              </w:numPr>
            </w:pPr>
            <w:r>
              <w:t>Бумажная</w:t>
            </w:r>
          </w:p>
          <w:p w:rsidR="00FF2732" w:rsidRDefault="00D409F5" w:rsidP="00D409F5">
            <w:pPr>
              <w:pStyle w:val="a4"/>
              <w:numPr>
                <w:ilvl w:val="0"/>
                <w:numId w:val="9"/>
              </w:numPr>
            </w:pPr>
            <w:r>
              <w:t>Э</w:t>
            </w:r>
            <w:r w:rsidR="00FF2732">
              <w:t>лектронная</w:t>
            </w:r>
          </w:p>
        </w:tc>
      </w:tr>
      <w:tr w:rsidR="00626AC4" w:rsidTr="00A97A56">
        <w:trPr>
          <w:jc w:val="center"/>
        </w:trPr>
        <w:tc>
          <w:tcPr>
            <w:tcW w:w="2235" w:type="dxa"/>
            <w:vAlign w:val="center"/>
          </w:tcPr>
          <w:p w:rsidR="00626AC4" w:rsidRPr="00C120CB" w:rsidRDefault="00626AC4" w:rsidP="00533730">
            <w:pPr>
              <w:rPr>
                <w:b/>
              </w:rPr>
            </w:pPr>
            <w:r w:rsidRPr="00C120CB">
              <w:rPr>
                <w:b/>
              </w:rPr>
              <w:t>Доход</w:t>
            </w:r>
          </w:p>
        </w:tc>
        <w:tc>
          <w:tcPr>
            <w:tcW w:w="3543" w:type="dxa"/>
            <w:vAlign w:val="center"/>
          </w:tcPr>
          <w:p w:rsidR="00626AC4" w:rsidRDefault="00626AC4" w:rsidP="000A53CE">
            <w:r>
              <w:t>От результатов деятельности:</w:t>
            </w:r>
          </w:p>
          <w:p w:rsidR="00626AC4" w:rsidRDefault="00626AC4" w:rsidP="000A53CE">
            <w:r>
              <w:t>- изменение стоимости</w:t>
            </w:r>
          </w:p>
          <w:p w:rsidR="0005172B" w:rsidRDefault="0005172B" w:rsidP="000A53CE">
            <w:r>
              <w:t>- дивиденды</w:t>
            </w:r>
          </w:p>
        </w:tc>
        <w:tc>
          <w:tcPr>
            <w:tcW w:w="3544" w:type="dxa"/>
            <w:vAlign w:val="center"/>
          </w:tcPr>
          <w:p w:rsidR="00626AC4" w:rsidRDefault="00F77EE3" w:rsidP="00A97A56">
            <w:pPr>
              <w:jc w:val="center"/>
            </w:pPr>
            <w:r>
              <w:t>Чаще фиксирован:</w:t>
            </w:r>
          </w:p>
          <w:p w:rsidR="00F77EE3" w:rsidRDefault="00F77EE3" w:rsidP="00A97A56">
            <w:pPr>
              <w:jc w:val="center"/>
            </w:pPr>
            <w:r>
              <w:t>Номинал + процент</w:t>
            </w:r>
          </w:p>
        </w:tc>
        <w:tc>
          <w:tcPr>
            <w:tcW w:w="3686" w:type="dxa"/>
            <w:vAlign w:val="center"/>
          </w:tcPr>
          <w:p w:rsidR="00626AC4" w:rsidRDefault="00AD4C85" w:rsidP="00AD4C85">
            <w:pPr>
              <w:pStyle w:val="a4"/>
              <w:numPr>
                <w:ilvl w:val="0"/>
                <w:numId w:val="8"/>
              </w:numPr>
            </w:pPr>
            <w:r>
              <w:t>Дисконт или процент</w:t>
            </w:r>
          </w:p>
          <w:p w:rsidR="00AD4C85" w:rsidRDefault="00AD4C85" w:rsidP="00AD4C85">
            <w:pPr>
              <w:pStyle w:val="a4"/>
              <w:numPr>
                <w:ilvl w:val="0"/>
                <w:numId w:val="8"/>
              </w:numPr>
            </w:pPr>
            <w:r>
              <w:t>Низкое налогообложение</w:t>
            </w:r>
          </w:p>
        </w:tc>
        <w:tc>
          <w:tcPr>
            <w:tcW w:w="3509" w:type="dxa"/>
            <w:vAlign w:val="center"/>
          </w:tcPr>
          <w:p w:rsidR="00626AC4" w:rsidRDefault="00D409F5" w:rsidP="00D409F5">
            <w:pPr>
              <w:jc w:val="center"/>
            </w:pPr>
            <w:r>
              <w:t>Изменение цены</w:t>
            </w:r>
          </w:p>
        </w:tc>
      </w:tr>
      <w:tr w:rsidR="005D5A06" w:rsidTr="00A97A56">
        <w:trPr>
          <w:jc w:val="center"/>
        </w:trPr>
        <w:tc>
          <w:tcPr>
            <w:tcW w:w="2235" w:type="dxa"/>
            <w:vAlign w:val="center"/>
          </w:tcPr>
          <w:p w:rsidR="005D5A06" w:rsidRPr="00C120CB" w:rsidRDefault="005D5A06" w:rsidP="00533730">
            <w:pPr>
              <w:rPr>
                <w:b/>
              </w:rPr>
            </w:pPr>
            <w:r w:rsidRPr="00C120CB">
              <w:rPr>
                <w:b/>
              </w:rPr>
              <w:t>Сроки</w:t>
            </w:r>
          </w:p>
        </w:tc>
        <w:tc>
          <w:tcPr>
            <w:tcW w:w="3543" w:type="dxa"/>
            <w:vAlign w:val="center"/>
          </w:tcPr>
          <w:p w:rsidR="005D5A06" w:rsidRDefault="000A53CE" w:rsidP="000A53CE">
            <w:pPr>
              <w:jc w:val="center"/>
            </w:pPr>
            <w:r>
              <w:t>Бессрочная</w:t>
            </w:r>
          </w:p>
        </w:tc>
        <w:tc>
          <w:tcPr>
            <w:tcW w:w="3544" w:type="dxa"/>
            <w:vAlign w:val="center"/>
          </w:tcPr>
          <w:p w:rsidR="005D5A06" w:rsidRDefault="005D5A06" w:rsidP="00533730">
            <w:r>
              <w:t>Фиксированный срок погашения (обычно через несколько лет)</w:t>
            </w:r>
          </w:p>
        </w:tc>
        <w:tc>
          <w:tcPr>
            <w:tcW w:w="3686" w:type="dxa"/>
            <w:vAlign w:val="center"/>
          </w:tcPr>
          <w:p w:rsidR="005D5A06" w:rsidRDefault="00AD4C85" w:rsidP="00AD4C85">
            <w:pPr>
              <w:jc w:val="center"/>
            </w:pPr>
            <w:r>
              <w:t>Четко указаны</w:t>
            </w:r>
          </w:p>
        </w:tc>
        <w:tc>
          <w:tcPr>
            <w:tcW w:w="3509" w:type="dxa"/>
            <w:vAlign w:val="center"/>
          </w:tcPr>
          <w:p w:rsidR="005D5A06" w:rsidRDefault="00D409F5" w:rsidP="00533730">
            <w:r>
              <w:t>Изменяет выпускающая сторона</w:t>
            </w:r>
          </w:p>
        </w:tc>
      </w:tr>
      <w:tr w:rsidR="005D5A06" w:rsidTr="00A97A56">
        <w:trPr>
          <w:jc w:val="center"/>
        </w:trPr>
        <w:tc>
          <w:tcPr>
            <w:tcW w:w="2235" w:type="dxa"/>
            <w:vAlign w:val="center"/>
          </w:tcPr>
          <w:p w:rsidR="005D5A06" w:rsidRPr="00C120CB" w:rsidRDefault="005D5A06" w:rsidP="00533730">
            <w:pPr>
              <w:rPr>
                <w:b/>
              </w:rPr>
            </w:pPr>
            <w:r w:rsidRPr="00C120CB">
              <w:rPr>
                <w:b/>
              </w:rPr>
              <w:t>Регулярные выплаты</w:t>
            </w:r>
          </w:p>
        </w:tc>
        <w:tc>
          <w:tcPr>
            <w:tcW w:w="3543" w:type="dxa"/>
            <w:vAlign w:val="center"/>
          </w:tcPr>
          <w:p w:rsidR="00CC7009" w:rsidRDefault="00CC7009" w:rsidP="00CC7009">
            <w:r>
              <w:t>Дивиденды</w:t>
            </w:r>
          </w:p>
          <w:p w:rsidR="005D5A06" w:rsidRDefault="00CC7009" w:rsidP="00CC7009">
            <w:r>
              <w:t>Привилегированные  обязательно; простые – по решению собрания акционеров</w:t>
            </w:r>
          </w:p>
        </w:tc>
        <w:tc>
          <w:tcPr>
            <w:tcW w:w="3544" w:type="dxa"/>
            <w:vAlign w:val="center"/>
          </w:tcPr>
          <w:p w:rsidR="005D5A06" w:rsidRDefault="00F77EE3" w:rsidP="00A97A56">
            <w:pPr>
              <w:jc w:val="center"/>
            </w:pPr>
            <w:r>
              <w:t>Купонный процент</w:t>
            </w:r>
          </w:p>
        </w:tc>
        <w:tc>
          <w:tcPr>
            <w:tcW w:w="3686" w:type="dxa"/>
            <w:vAlign w:val="center"/>
          </w:tcPr>
          <w:p w:rsidR="005D5A06" w:rsidRDefault="006C4478" w:rsidP="006C4478">
            <w:pPr>
              <w:jc w:val="center"/>
            </w:pPr>
            <w:r>
              <w:t>Отсутствуют</w:t>
            </w:r>
          </w:p>
        </w:tc>
        <w:tc>
          <w:tcPr>
            <w:tcW w:w="3509" w:type="dxa"/>
            <w:vAlign w:val="center"/>
          </w:tcPr>
          <w:p w:rsidR="005D5A06" w:rsidRDefault="00D409F5" w:rsidP="00D409F5">
            <w:pPr>
              <w:jc w:val="center"/>
            </w:pPr>
            <w:r>
              <w:t>Используется один раз</w:t>
            </w:r>
          </w:p>
        </w:tc>
      </w:tr>
      <w:tr w:rsidR="005D5A06" w:rsidTr="00A97A56">
        <w:trPr>
          <w:jc w:val="center"/>
        </w:trPr>
        <w:tc>
          <w:tcPr>
            <w:tcW w:w="2235" w:type="dxa"/>
            <w:vAlign w:val="center"/>
          </w:tcPr>
          <w:p w:rsidR="005D5A06" w:rsidRPr="00C120CB" w:rsidRDefault="0005172B" w:rsidP="00FE2E22">
            <w:pPr>
              <w:rPr>
                <w:b/>
              </w:rPr>
            </w:pPr>
            <w:r w:rsidRPr="00C120CB">
              <w:rPr>
                <w:b/>
              </w:rPr>
              <w:t>Гарантии</w:t>
            </w:r>
          </w:p>
        </w:tc>
        <w:tc>
          <w:tcPr>
            <w:tcW w:w="3543" w:type="dxa"/>
            <w:vAlign w:val="center"/>
          </w:tcPr>
          <w:p w:rsidR="005D5A06" w:rsidRDefault="00C120CB" w:rsidP="00C120CB">
            <w:r>
              <w:t>При банкротстве – часть собственности после погашения всех догов.</w:t>
            </w:r>
          </w:p>
        </w:tc>
        <w:tc>
          <w:tcPr>
            <w:tcW w:w="3544" w:type="dxa"/>
            <w:vAlign w:val="center"/>
          </w:tcPr>
          <w:p w:rsidR="005D5A06" w:rsidRDefault="00F77EE3" w:rsidP="00FE2E22">
            <w:r>
              <w:t>Первоочередные выплаты при банкротстве.</w:t>
            </w:r>
          </w:p>
        </w:tc>
        <w:tc>
          <w:tcPr>
            <w:tcW w:w="3686" w:type="dxa"/>
            <w:vAlign w:val="center"/>
          </w:tcPr>
          <w:p w:rsidR="005D5A06" w:rsidRDefault="006C4478" w:rsidP="00FE2E22">
            <w:r>
              <w:t>Солидарная ответственность – право регресса</w:t>
            </w:r>
          </w:p>
          <w:p w:rsidR="00DD0933" w:rsidRDefault="00DD0933" w:rsidP="00FE2E22">
            <w:r>
              <w:t>Строгая форма (название, место, срок и получатель платежа)</w:t>
            </w:r>
          </w:p>
        </w:tc>
        <w:tc>
          <w:tcPr>
            <w:tcW w:w="3509" w:type="dxa"/>
            <w:vAlign w:val="center"/>
          </w:tcPr>
          <w:p w:rsidR="005D5A06" w:rsidRDefault="00D409F5" w:rsidP="00FE2E22">
            <w:r>
              <w:t>Законодательно не регулируются</w:t>
            </w:r>
          </w:p>
        </w:tc>
      </w:tr>
    </w:tbl>
    <w:p w:rsidR="0036475F" w:rsidRDefault="0036475F" w:rsidP="00FE2E22">
      <w:pPr>
        <w:spacing w:after="0"/>
      </w:pPr>
    </w:p>
    <w:p w:rsidR="005C4895" w:rsidRDefault="005C4895" w:rsidP="00FE2E22">
      <w:pPr>
        <w:spacing w:after="0"/>
      </w:pPr>
      <w:bookmarkStart w:id="0" w:name="_GoBack"/>
      <w:bookmarkEnd w:id="0"/>
      <w:r>
        <w:t xml:space="preserve">Другие виды ценных бумаг – коносамент (право на перевозку), чек – поручение банку, </w:t>
      </w:r>
      <w:r w:rsidR="0036475F">
        <w:t>Депозитные и сберегательные сертификаты банков</w:t>
      </w:r>
    </w:p>
    <w:p w:rsidR="00FE2E22" w:rsidRDefault="005C4895" w:rsidP="00FE2E22">
      <w:pPr>
        <w:spacing w:after="0"/>
      </w:pPr>
      <w:r>
        <w:t>Не российские – закладные на недвижимость, страховые полисы, вторичные (депозитарные расписки, варранты на акции, подписанные права на акции).</w:t>
      </w:r>
    </w:p>
    <w:sectPr w:rsidR="00FE2E22" w:rsidSect="00DD0933">
      <w:pgSz w:w="16838" w:h="11906" w:orient="landscape"/>
      <w:pgMar w:top="567" w:right="253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792"/>
    <w:multiLevelType w:val="hybridMultilevel"/>
    <w:tmpl w:val="82F0AF54"/>
    <w:lvl w:ilvl="0" w:tplc="BCE0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006C"/>
    <w:multiLevelType w:val="hybridMultilevel"/>
    <w:tmpl w:val="EC4831E0"/>
    <w:lvl w:ilvl="0" w:tplc="BCE0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3B7"/>
    <w:multiLevelType w:val="hybridMultilevel"/>
    <w:tmpl w:val="D3C4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640E"/>
    <w:multiLevelType w:val="hybridMultilevel"/>
    <w:tmpl w:val="0474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7C1B"/>
    <w:multiLevelType w:val="hybridMultilevel"/>
    <w:tmpl w:val="D984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06ED"/>
    <w:multiLevelType w:val="hybridMultilevel"/>
    <w:tmpl w:val="D1A2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097E"/>
    <w:multiLevelType w:val="hybridMultilevel"/>
    <w:tmpl w:val="B3D68AE2"/>
    <w:lvl w:ilvl="0" w:tplc="BCE0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51329"/>
    <w:multiLevelType w:val="hybridMultilevel"/>
    <w:tmpl w:val="2858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90739"/>
    <w:multiLevelType w:val="hybridMultilevel"/>
    <w:tmpl w:val="9832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E22"/>
    <w:rsid w:val="0005172B"/>
    <w:rsid w:val="000A53CE"/>
    <w:rsid w:val="001C0929"/>
    <w:rsid w:val="00305866"/>
    <w:rsid w:val="0036475F"/>
    <w:rsid w:val="00382FE8"/>
    <w:rsid w:val="00436349"/>
    <w:rsid w:val="005C4895"/>
    <w:rsid w:val="005D5A06"/>
    <w:rsid w:val="00626AC4"/>
    <w:rsid w:val="006C4478"/>
    <w:rsid w:val="008F1F63"/>
    <w:rsid w:val="00A97A56"/>
    <w:rsid w:val="00AD4C85"/>
    <w:rsid w:val="00B15A7D"/>
    <w:rsid w:val="00B90B92"/>
    <w:rsid w:val="00BB145B"/>
    <w:rsid w:val="00C120CB"/>
    <w:rsid w:val="00CC7009"/>
    <w:rsid w:val="00D409F5"/>
    <w:rsid w:val="00D61C6F"/>
    <w:rsid w:val="00DD0933"/>
    <w:rsid w:val="00F77EE3"/>
    <w:rsid w:val="00FE2E22"/>
    <w:rsid w:val="00FF2732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dcterms:created xsi:type="dcterms:W3CDTF">2012-10-05T18:56:00Z</dcterms:created>
  <dcterms:modified xsi:type="dcterms:W3CDTF">2012-10-05T23:40:00Z</dcterms:modified>
</cp:coreProperties>
</file>