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C2" w:rsidRPr="002235C2" w:rsidRDefault="002235C2" w:rsidP="002235C2">
      <w:pPr>
        <w:pStyle w:val="sth2"/>
        <w:shd w:val="clear" w:color="auto" w:fill="DAEEF6"/>
        <w:spacing w:before="45" w:beforeAutospacing="0" w:after="75" w:afterAutospacing="0"/>
        <w:jc w:val="center"/>
        <w:rPr>
          <w:rFonts w:ascii="Arial" w:hAnsi="Arial" w:cs="Arial"/>
          <w:b/>
          <w:bCs/>
          <w:sz w:val="27"/>
          <w:szCs w:val="27"/>
        </w:rPr>
      </w:pPr>
      <w:r w:rsidRPr="002235C2">
        <w:rPr>
          <w:rFonts w:ascii="Arial" w:hAnsi="Arial" w:cs="Arial"/>
          <w:b/>
          <w:bCs/>
          <w:sz w:val="27"/>
          <w:szCs w:val="27"/>
        </w:rPr>
        <w:t>Проект</w:t>
      </w:r>
      <w:r w:rsidRPr="002235C2">
        <w:rPr>
          <w:rStyle w:val="apple-converted-space"/>
          <w:rFonts w:ascii="Arial" w:hAnsi="Arial" w:cs="Arial"/>
          <w:b/>
          <w:bCs/>
          <w:sz w:val="27"/>
          <w:szCs w:val="27"/>
        </w:rPr>
        <w:t> </w:t>
      </w:r>
      <w:r w:rsidRPr="002235C2">
        <w:rPr>
          <w:rFonts w:ascii="Arial" w:hAnsi="Arial" w:cs="Arial"/>
          <w:b/>
          <w:bCs/>
          <w:sz w:val="27"/>
          <w:szCs w:val="27"/>
        </w:rPr>
        <w:br/>
        <w:t>«Развитие критического мышления через чтение и письмо»</w:t>
      </w:r>
    </w:p>
    <w:p w:rsidR="002235C2" w:rsidRPr="002235C2" w:rsidRDefault="002235C2" w:rsidP="002235C2">
      <w:pPr>
        <w:pStyle w:val="sth2"/>
        <w:shd w:val="clear" w:color="auto" w:fill="DAEEF6"/>
        <w:spacing w:before="45" w:beforeAutospacing="0" w:after="75" w:afterAutospacing="0"/>
        <w:jc w:val="center"/>
        <w:rPr>
          <w:rFonts w:ascii="Arial" w:hAnsi="Arial" w:cs="Arial"/>
          <w:b/>
          <w:bCs/>
          <w:sz w:val="27"/>
          <w:szCs w:val="27"/>
        </w:rPr>
      </w:pPr>
      <w:r w:rsidRPr="002235C2">
        <w:rPr>
          <w:rFonts w:ascii="Arial" w:hAnsi="Arial" w:cs="Arial"/>
          <w:b/>
          <w:bCs/>
          <w:sz w:val="27"/>
          <w:szCs w:val="27"/>
        </w:rPr>
        <w:t>Что такое критическое мышление?</w:t>
      </w:r>
    </w:p>
    <w:p w:rsidR="002235C2" w:rsidRPr="002235C2" w:rsidRDefault="002235C2" w:rsidP="002235C2">
      <w:pPr>
        <w:pStyle w:val="sttext1top"/>
        <w:shd w:val="clear" w:color="auto" w:fill="DAEEF6"/>
        <w:spacing w:before="150" w:beforeAutospacing="0" w:after="0" w:afterAutospacing="0"/>
        <w:ind w:firstLine="300"/>
        <w:jc w:val="both"/>
        <w:rPr>
          <w:sz w:val="27"/>
          <w:szCs w:val="27"/>
        </w:rPr>
      </w:pPr>
      <w:r w:rsidRPr="002235C2">
        <w:rPr>
          <w:sz w:val="27"/>
          <w:szCs w:val="27"/>
        </w:rPr>
        <w:t>Не есть критическое мышление:</w:t>
      </w:r>
    </w:p>
    <w:p w:rsidR="002235C2" w:rsidRPr="002235C2" w:rsidRDefault="002235C2" w:rsidP="002235C2">
      <w:pPr>
        <w:numPr>
          <w:ilvl w:val="0"/>
          <w:numId w:val="1"/>
        </w:numPr>
        <w:shd w:val="clear" w:color="auto" w:fill="DAEEF6"/>
        <w:spacing w:before="100" w:beforeAutospacing="1" w:after="100" w:afterAutospacing="1"/>
        <w:ind w:left="0"/>
        <w:jc w:val="both"/>
        <w:rPr>
          <w:sz w:val="27"/>
          <w:szCs w:val="27"/>
        </w:rPr>
      </w:pPr>
      <w:r w:rsidRPr="002235C2">
        <w:rPr>
          <w:sz w:val="27"/>
          <w:szCs w:val="27"/>
        </w:rPr>
        <w:t>запоминание,</w:t>
      </w:r>
    </w:p>
    <w:p w:rsidR="002235C2" w:rsidRPr="002235C2" w:rsidRDefault="002235C2" w:rsidP="002235C2">
      <w:pPr>
        <w:numPr>
          <w:ilvl w:val="0"/>
          <w:numId w:val="1"/>
        </w:numPr>
        <w:shd w:val="clear" w:color="auto" w:fill="DAEEF6"/>
        <w:spacing w:before="100" w:beforeAutospacing="1" w:after="100" w:afterAutospacing="1"/>
        <w:ind w:left="0"/>
        <w:jc w:val="both"/>
        <w:rPr>
          <w:sz w:val="27"/>
          <w:szCs w:val="27"/>
        </w:rPr>
      </w:pPr>
      <w:r w:rsidRPr="002235C2">
        <w:rPr>
          <w:sz w:val="27"/>
          <w:szCs w:val="27"/>
        </w:rPr>
        <w:t>понимание,</w:t>
      </w:r>
    </w:p>
    <w:p w:rsidR="002235C2" w:rsidRPr="002235C2" w:rsidRDefault="002235C2" w:rsidP="002235C2">
      <w:pPr>
        <w:numPr>
          <w:ilvl w:val="0"/>
          <w:numId w:val="1"/>
        </w:numPr>
        <w:shd w:val="clear" w:color="auto" w:fill="DAEEF6"/>
        <w:spacing w:before="100" w:beforeAutospacing="1" w:after="100" w:afterAutospacing="1"/>
        <w:ind w:left="0"/>
        <w:jc w:val="both"/>
        <w:rPr>
          <w:sz w:val="27"/>
          <w:szCs w:val="27"/>
        </w:rPr>
      </w:pPr>
      <w:r w:rsidRPr="002235C2">
        <w:rPr>
          <w:sz w:val="27"/>
          <w:szCs w:val="27"/>
        </w:rPr>
        <w:t>творческое или интуитивное мышление.</w:t>
      </w:r>
    </w:p>
    <w:p w:rsidR="002235C2" w:rsidRPr="002235C2" w:rsidRDefault="002235C2" w:rsidP="002235C2">
      <w:pPr>
        <w:pStyle w:val="sttext1top"/>
        <w:shd w:val="clear" w:color="auto" w:fill="DAEEF6"/>
        <w:spacing w:before="150" w:beforeAutospacing="0" w:after="0" w:afterAutospacing="0"/>
        <w:ind w:firstLine="300"/>
        <w:jc w:val="both"/>
        <w:rPr>
          <w:sz w:val="27"/>
          <w:szCs w:val="27"/>
        </w:rPr>
      </w:pPr>
      <w:r w:rsidRPr="002235C2">
        <w:rPr>
          <w:sz w:val="27"/>
          <w:szCs w:val="27"/>
        </w:rPr>
        <w:t>Многие педагоги проверяют объем памяти /запоминание/. Понимание – сложная мыслительная операция, но учащиеся трудятся над постижением чужой идеи. Ученик переводит чужие идеи на доступный для себя язык и мыслительный уровень. Однако, мышление пассивно: воспринимается то, что создано другими.</w:t>
      </w:r>
    </w:p>
    <w:p w:rsidR="002235C2" w:rsidRPr="002235C2" w:rsidRDefault="002235C2" w:rsidP="002235C2">
      <w:pPr>
        <w:pStyle w:val="sttext1top"/>
        <w:shd w:val="clear" w:color="auto" w:fill="DAEEF6"/>
        <w:spacing w:before="150" w:beforeAutospacing="0" w:after="0" w:afterAutospacing="0"/>
        <w:ind w:firstLine="300"/>
        <w:jc w:val="both"/>
        <w:rPr>
          <w:sz w:val="27"/>
          <w:szCs w:val="27"/>
        </w:rPr>
      </w:pPr>
      <w:r w:rsidRPr="002235C2">
        <w:rPr>
          <w:sz w:val="27"/>
          <w:szCs w:val="27"/>
        </w:rPr>
        <w:t>Критическое мышление происходит, когда новые, уже понятые идеи проверяются, оцениваются, развиваются и проверяются.</w:t>
      </w:r>
    </w:p>
    <w:p w:rsidR="002235C2" w:rsidRPr="002235C2" w:rsidRDefault="002235C2" w:rsidP="002235C2">
      <w:pPr>
        <w:pStyle w:val="sttext1top"/>
        <w:shd w:val="clear" w:color="auto" w:fill="DAEEF6"/>
        <w:spacing w:before="150" w:beforeAutospacing="0" w:after="0" w:afterAutospacing="0"/>
        <w:ind w:firstLine="300"/>
        <w:jc w:val="both"/>
        <w:rPr>
          <w:sz w:val="27"/>
          <w:szCs w:val="27"/>
        </w:rPr>
      </w:pPr>
      <w:r w:rsidRPr="002235C2">
        <w:rPr>
          <w:b/>
          <w:bCs/>
          <w:sz w:val="27"/>
          <w:szCs w:val="27"/>
        </w:rPr>
        <w:t>Критическое мышление</w:t>
      </w:r>
    </w:p>
    <w:p w:rsidR="002235C2" w:rsidRPr="002235C2" w:rsidRDefault="002235C2" w:rsidP="002235C2">
      <w:pPr>
        <w:numPr>
          <w:ilvl w:val="0"/>
          <w:numId w:val="2"/>
        </w:numPr>
        <w:shd w:val="clear" w:color="auto" w:fill="DAEEF6"/>
        <w:spacing w:before="100" w:beforeAutospacing="1" w:after="100" w:afterAutospacing="1"/>
        <w:ind w:left="150"/>
        <w:jc w:val="both"/>
        <w:rPr>
          <w:sz w:val="27"/>
          <w:szCs w:val="27"/>
        </w:rPr>
      </w:pPr>
      <w:proofErr w:type="gramStart"/>
      <w:r w:rsidRPr="002235C2">
        <w:rPr>
          <w:sz w:val="27"/>
          <w:szCs w:val="27"/>
        </w:rPr>
        <w:t>Самостоятельное</w:t>
      </w:r>
      <w:proofErr w:type="gramEnd"/>
      <w:r w:rsidRPr="002235C2">
        <w:rPr>
          <w:sz w:val="27"/>
          <w:szCs w:val="27"/>
        </w:rPr>
        <w:t xml:space="preserve"> /каждый формулирует свои идеи, оценки и убеждения независимо от остальных/.</w:t>
      </w:r>
    </w:p>
    <w:p w:rsidR="002235C2" w:rsidRPr="007C31D1" w:rsidRDefault="002235C2" w:rsidP="002235C2">
      <w:pPr>
        <w:numPr>
          <w:ilvl w:val="0"/>
          <w:numId w:val="2"/>
        </w:numPr>
        <w:shd w:val="clear" w:color="auto" w:fill="DAEEF6"/>
        <w:spacing w:before="150"/>
        <w:ind w:left="300"/>
        <w:jc w:val="both"/>
        <w:rPr>
          <w:sz w:val="28"/>
          <w:szCs w:val="28"/>
        </w:rPr>
      </w:pPr>
      <w:r w:rsidRPr="007C31D1">
        <w:rPr>
          <w:sz w:val="28"/>
          <w:szCs w:val="28"/>
        </w:rPr>
        <w:t xml:space="preserve">Информация является отправным, а не конечным пунктом критического </w:t>
      </w:r>
      <w:proofErr w:type="gramStart"/>
      <w:r w:rsidRPr="007C31D1">
        <w:rPr>
          <w:sz w:val="28"/>
          <w:szCs w:val="28"/>
        </w:rPr>
        <w:t>мышления</w:t>
      </w:r>
      <w:proofErr w:type="gramEnd"/>
      <w:r w:rsidRPr="007C31D1">
        <w:rPr>
          <w:sz w:val="28"/>
          <w:szCs w:val="28"/>
        </w:rPr>
        <w:t xml:space="preserve"> /чтобы породить сложную мысль, нужно переработать гору фактов, идей, теорий. Но каждый новый факт подвергается критическому осмыслению/</w:t>
      </w:r>
    </w:p>
    <w:p w:rsidR="002235C2" w:rsidRPr="007C31D1" w:rsidRDefault="002235C2" w:rsidP="002235C2">
      <w:pPr>
        <w:numPr>
          <w:ilvl w:val="0"/>
          <w:numId w:val="2"/>
        </w:numPr>
        <w:shd w:val="clear" w:color="auto" w:fill="DAEEF6"/>
        <w:spacing w:before="150"/>
        <w:ind w:left="300"/>
        <w:jc w:val="both"/>
        <w:rPr>
          <w:sz w:val="28"/>
          <w:szCs w:val="28"/>
        </w:rPr>
      </w:pPr>
      <w:r w:rsidRPr="007C31D1">
        <w:rPr>
          <w:sz w:val="28"/>
          <w:szCs w:val="28"/>
        </w:rPr>
        <w:t xml:space="preserve">Критическое мышление начинается с постановки вопросов и уяснения проблем, которые нужно решить. Необходимо </w:t>
      </w:r>
      <w:proofErr w:type="gramStart"/>
      <w:r w:rsidRPr="007C31D1">
        <w:rPr>
          <w:sz w:val="28"/>
          <w:szCs w:val="28"/>
        </w:rPr>
        <w:t>заменить традиционное накопительное образование на образование</w:t>
      </w:r>
      <w:proofErr w:type="gramEnd"/>
      <w:r w:rsidRPr="007C31D1">
        <w:rPr>
          <w:sz w:val="28"/>
          <w:szCs w:val="28"/>
        </w:rPr>
        <w:t xml:space="preserve"> проблемно-постановочное.</w:t>
      </w:r>
    </w:p>
    <w:p w:rsidR="002235C2" w:rsidRPr="007C31D1" w:rsidRDefault="002235C2" w:rsidP="002235C2">
      <w:pPr>
        <w:numPr>
          <w:ilvl w:val="0"/>
          <w:numId w:val="2"/>
        </w:numPr>
        <w:shd w:val="clear" w:color="auto" w:fill="DAEEF6"/>
        <w:spacing w:before="150" w:after="240"/>
        <w:ind w:left="300"/>
        <w:jc w:val="both"/>
        <w:rPr>
          <w:sz w:val="28"/>
          <w:szCs w:val="28"/>
        </w:rPr>
      </w:pPr>
      <w:r w:rsidRPr="007C31D1">
        <w:rPr>
          <w:sz w:val="28"/>
          <w:szCs w:val="28"/>
        </w:rPr>
        <w:t>Критическое мышление стремится к убедительной аргументации /утверждение – доказательства – вывод/.</w:t>
      </w:r>
      <w:r w:rsidRPr="007C31D1">
        <w:rPr>
          <w:rStyle w:val="apple-converted-space"/>
          <w:sz w:val="28"/>
          <w:szCs w:val="28"/>
        </w:rPr>
        <w:t> </w:t>
      </w:r>
    </w:p>
    <w:p w:rsidR="002235C2" w:rsidRPr="007C31D1" w:rsidRDefault="002235C2" w:rsidP="002235C2">
      <w:pPr>
        <w:shd w:val="clear" w:color="auto" w:fill="DAEEF6"/>
        <w:spacing w:before="150"/>
        <w:ind w:left="300"/>
        <w:jc w:val="center"/>
        <w:rPr>
          <w:sz w:val="28"/>
          <w:szCs w:val="28"/>
        </w:rPr>
      </w:pPr>
      <w:r w:rsidRPr="007C31D1">
        <w:rPr>
          <w:sz w:val="28"/>
          <w:szCs w:val="28"/>
        </w:rPr>
        <w:t>Критически мыслящим человеком</w:t>
      </w:r>
      <w:r w:rsidRPr="007C31D1">
        <w:rPr>
          <w:sz w:val="28"/>
          <w:szCs w:val="28"/>
        </w:rPr>
        <w:br/>
        <w:t>невозможно манипулировать.</w:t>
      </w:r>
    </w:p>
    <w:p w:rsidR="002235C2" w:rsidRPr="007C31D1" w:rsidRDefault="002235C2" w:rsidP="002235C2">
      <w:pPr>
        <w:numPr>
          <w:ilvl w:val="0"/>
          <w:numId w:val="2"/>
        </w:numPr>
        <w:shd w:val="clear" w:color="auto" w:fill="DAEEF6"/>
        <w:spacing w:before="150"/>
        <w:ind w:left="300"/>
        <w:jc w:val="both"/>
        <w:rPr>
          <w:sz w:val="28"/>
          <w:szCs w:val="28"/>
        </w:rPr>
      </w:pPr>
      <w:r w:rsidRPr="007C31D1">
        <w:rPr>
          <w:sz w:val="28"/>
          <w:szCs w:val="28"/>
        </w:rPr>
        <w:t>Критическое мышление есть мышление социальное /использование парной и групповой работы, дебаты, дискуссии/. Выработка качеств, необходимых для продуктивного обмена мнениями: терпимости, ответственности за свою точку зрения, умения слушать.</w:t>
      </w:r>
    </w:p>
    <w:p w:rsidR="002235C2" w:rsidRPr="002235C2" w:rsidRDefault="002235C2" w:rsidP="002235C2">
      <w:pPr>
        <w:pStyle w:val="sttext1top"/>
        <w:shd w:val="clear" w:color="auto" w:fill="DAEEF6"/>
        <w:spacing w:before="150" w:beforeAutospacing="0" w:after="0" w:afterAutospacing="0"/>
        <w:ind w:firstLine="300"/>
        <w:jc w:val="both"/>
        <w:rPr>
          <w:sz w:val="27"/>
          <w:szCs w:val="27"/>
        </w:rPr>
      </w:pPr>
      <w:r w:rsidRPr="002235C2">
        <w:rPr>
          <w:sz w:val="27"/>
          <w:szCs w:val="27"/>
        </w:rPr>
        <w:t>Традиционно успешность обучения измерялась лишь усвоением того, что преподано ученику. Сегодня мы не можем ограничивать себя методами, побуждающими ученика к механическому воспроизведению. Современная жизнь требует мышления высокого уровня, общения, способности адаптироваться в широком спектре общественных и интеллектуальных ситуаций.</w:t>
      </w:r>
    </w:p>
    <w:p w:rsidR="002235C2" w:rsidRPr="002235C2" w:rsidRDefault="002235C2" w:rsidP="002235C2">
      <w:pPr>
        <w:pStyle w:val="sttext1top"/>
        <w:shd w:val="clear" w:color="auto" w:fill="DAEEF6"/>
        <w:spacing w:before="150" w:beforeAutospacing="0" w:after="0" w:afterAutospacing="0"/>
        <w:ind w:firstLine="300"/>
        <w:jc w:val="both"/>
        <w:rPr>
          <w:sz w:val="27"/>
          <w:szCs w:val="27"/>
        </w:rPr>
      </w:pPr>
      <w:r w:rsidRPr="002235C2">
        <w:rPr>
          <w:sz w:val="27"/>
          <w:szCs w:val="27"/>
        </w:rPr>
        <w:t>Критическое мышление – это шаг к активным, творческим методам.</w:t>
      </w:r>
    </w:p>
    <w:p w:rsidR="002235C2" w:rsidRPr="002235C2" w:rsidRDefault="002235C2" w:rsidP="002235C2">
      <w:pPr>
        <w:pStyle w:val="sttext1top"/>
        <w:shd w:val="clear" w:color="auto" w:fill="DAEEF6"/>
        <w:spacing w:before="150" w:beforeAutospacing="0" w:after="0" w:afterAutospacing="0"/>
        <w:ind w:firstLine="300"/>
        <w:jc w:val="both"/>
        <w:rPr>
          <w:sz w:val="27"/>
          <w:szCs w:val="27"/>
        </w:rPr>
      </w:pPr>
      <w:r w:rsidRPr="002235C2">
        <w:rPr>
          <w:b/>
          <w:bCs/>
          <w:sz w:val="27"/>
          <w:szCs w:val="27"/>
        </w:rPr>
        <w:t>Цель проекта</w:t>
      </w:r>
      <w:r w:rsidRPr="002235C2">
        <w:rPr>
          <w:rStyle w:val="apple-converted-space"/>
          <w:sz w:val="27"/>
          <w:szCs w:val="27"/>
        </w:rPr>
        <w:t> </w:t>
      </w:r>
      <w:r w:rsidRPr="002235C2">
        <w:rPr>
          <w:sz w:val="27"/>
          <w:szCs w:val="27"/>
        </w:rPr>
        <w:t>– способствовать развитию критического мышления, воспитывать людей, стремящихся учиться в течение всей жизни.</w:t>
      </w:r>
    </w:p>
    <w:p w:rsidR="002235C2" w:rsidRPr="002235C2" w:rsidRDefault="002235C2" w:rsidP="002235C2">
      <w:pPr>
        <w:pStyle w:val="sttext1top"/>
        <w:shd w:val="clear" w:color="auto" w:fill="DAEEF6"/>
        <w:spacing w:before="150" w:beforeAutospacing="0" w:after="0" w:afterAutospacing="0"/>
        <w:ind w:firstLine="300"/>
        <w:jc w:val="both"/>
        <w:rPr>
          <w:sz w:val="27"/>
          <w:szCs w:val="27"/>
        </w:rPr>
      </w:pPr>
      <w:r w:rsidRPr="002235C2">
        <w:rPr>
          <w:b/>
          <w:bCs/>
          <w:sz w:val="27"/>
          <w:szCs w:val="27"/>
        </w:rPr>
        <w:t>Цели учеников:</w:t>
      </w:r>
    </w:p>
    <w:p w:rsidR="002235C2" w:rsidRPr="002235C2" w:rsidRDefault="002235C2" w:rsidP="002235C2">
      <w:pPr>
        <w:numPr>
          <w:ilvl w:val="0"/>
          <w:numId w:val="3"/>
        </w:numPr>
        <w:shd w:val="clear" w:color="auto" w:fill="DAEEF6"/>
        <w:spacing w:before="100" w:beforeAutospacing="1" w:after="100" w:afterAutospacing="1"/>
        <w:ind w:left="0"/>
        <w:jc w:val="both"/>
        <w:rPr>
          <w:sz w:val="27"/>
          <w:szCs w:val="27"/>
        </w:rPr>
      </w:pPr>
      <w:r w:rsidRPr="002235C2">
        <w:rPr>
          <w:sz w:val="27"/>
          <w:szCs w:val="27"/>
        </w:rPr>
        <w:lastRenderedPageBreak/>
        <w:t>мыслить критически.</w:t>
      </w:r>
    </w:p>
    <w:p w:rsidR="002235C2" w:rsidRPr="002235C2" w:rsidRDefault="002235C2" w:rsidP="002235C2">
      <w:pPr>
        <w:numPr>
          <w:ilvl w:val="0"/>
          <w:numId w:val="3"/>
        </w:numPr>
        <w:shd w:val="clear" w:color="auto" w:fill="DAEEF6"/>
        <w:spacing w:before="100" w:beforeAutospacing="1" w:after="100" w:afterAutospacing="1"/>
        <w:ind w:left="0"/>
        <w:jc w:val="both"/>
        <w:rPr>
          <w:sz w:val="27"/>
          <w:szCs w:val="27"/>
        </w:rPr>
      </w:pPr>
      <w:r w:rsidRPr="002235C2">
        <w:rPr>
          <w:sz w:val="27"/>
          <w:szCs w:val="27"/>
        </w:rPr>
        <w:t>брать на себя ответственность за собственное обучение,</w:t>
      </w:r>
    </w:p>
    <w:p w:rsidR="007C31D1" w:rsidRDefault="002235C2" w:rsidP="002235C2">
      <w:pPr>
        <w:numPr>
          <w:ilvl w:val="0"/>
          <w:numId w:val="3"/>
        </w:numPr>
        <w:shd w:val="clear" w:color="auto" w:fill="DAEEF6"/>
        <w:spacing w:before="150"/>
        <w:ind w:left="0" w:firstLine="300"/>
        <w:jc w:val="both"/>
        <w:rPr>
          <w:sz w:val="27"/>
          <w:szCs w:val="27"/>
        </w:rPr>
      </w:pPr>
      <w:r w:rsidRPr="007C31D1">
        <w:rPr>
          <w:sz w:val="27"/>
          <w:szCs w:val="27"/>
        </w:rPr>
        <w:t>работать сообща.</w:t>
      </w:r>
      <w:r w:rsidR="007C31D1" w:rsidRPr="007C31D1">
        <w:rPr>
          <w:sz w:val="27"/>
          <w:szCs w:val="27"/>
        </w:rPr>
        <w:t xml:space="preserve">  </w:t>
      </w:r>
    </w:p>
    <w:p w:rsidR="002235C2" w:rsidRPr="007C31D1" w:rsidRDefault="002235C2" w:rsidP="002235C2">
      <w:pPr>
        <w:numPr>
          <w:ilvl w:val="0"/>
          <w:numId w:val="3"/>
        </w:numPr>
        <w:shd w:val="clear" w:color="auto" w:fill="DAEEF6"/>
        <w:spacing w:before="150"/>
        <w:ind w:left="0" w:firstLine="300"/>
        <w:jc w:val="both"/>
        <w:rPr>
          <w:sz w:val="27"/>
          <w:szCs w:val="27"/>
        </w:rPr>
      </w:pPr>
      <w:r w:rsidRPr="007C31D1">
        <w:rPr>
          <w:b/>
          <w:bCs/>
          <w:sz w:val="27"/>
          <w:szCs w:val="27"/>
        </w:rPr>
        <w:t>Цели учителей:</w:t>
      </w:r>
    </w:p>
    <w:p w:rsidR="002235C2" w:rsidRPr="007C31D1" w:rsidRDefault="002235C2" w:rsidP="002235C2">
      <w:pPr>
        <w:numPr>
          <w:ilvl w:val="0"/>
          <w:numId w:val="4"/>
        </w:numPr>
        <w:shd w:val="clear" w:color="auto" w:fill="DAEEF6"/>
        <w:spacing w:before="100" w:beforeAutospacing="1" w:after="100" w:afterAutospacing="1"/>
        <w:ind w:left="0"/>
        <w:jc w:val="both"/>
        <w:rPr>
          <w:sz w:val="27"/>
          <w:szCs w:val="27"/>
        </w:rPr>
      </w:pPr>
      <w:r w:rsidRPr="007C31D1">
        <w:rPr>
          <w:sz w:val="27"/>
          <w:szCs w:val="27"/>
        </w:rPr>
        <w:t>мыслить критически.</w:t>
      </w:r>
    </w:p>
    <w:p w:rsidR="002235C2" w:rsidRPr="007C31D1" w:rsidRDefault="002235C2" w:rsidP="002235C2">
      <w:pPr>
        <w:numPr>
          <w:ilvl w:val="0"/>
          <w:numId w:val="4"/>
        </w:numPr>
        <w:shd w:val="clear" w:color="auto" w:fill="DAEEF6"/>
        <w:spacing w:before="100" w:beforeAutospacing="1" w:after="100" w:afterAutospacing="1"/>
        <w:ind w:left="0"/>
        <w:jc w:val="both"/>
        <w:rPr>
          <w:sz w:val="27"/>
          <w:szCs w:val="27"/>
        </w:rPr>
      </w:pPr>
      <w:r w:rsidRPr="007C31D1">
        <w:rPr>
          <w:sz w:val="27"/>
          <w:szCs w:val="27"/>
        </w:rPr>
        <w:t>устанавливать в классе отношения, подразумевающие и поощряющие открытое и ответственное взаимообогащение,</w:t>
      </w:r>
    </w:p>
    <w:p w:rsidR="002235C2" w:rsidRPr="007C31D1" w:rsidRDefault="002235C2" w:rsidP="002235C2">
      <w:pPr>
        <w:numPr>
          <w:ilvl w:val="0"/>
          <w:numId w:val="4"/>
        </w:numPr>
        <w:shd w:val="clear" w:color="auto" w:fill="DAEEF6"/>
        <w:spacing w:before="100" w:beforeAutospacing="1" w:after="100" w:afterAutospacing="1"/>
        <w:ind w:left="0"/>
        <w:jc w:val="both"/>
        <w:rPr>
          <w:sz w:val="27"/>
          <w:szCs w:val="27"/>
        </w:rPr>
      </w:pPr>
      <w:r w:rsidRPr="007C31D1">
        <w:rPr>
          <w:sz w:val="27"/>
          <w:szCs w:val="27"/>
        </w:rPr>
        <w:t>строить обучение на основе методов критического мышления,</w:t>
      </w:r>
    </w:p>
    <w:p w:rsidR="002235C2" w:rsidRPr="007C31D1" w:rsidRDefault="002235C2" w:rsidP="002235C2">
      <w:pPr>
        <w:numPr>
          <w:ilvl w:val="0"/>
          <w:numId w:val="4"/>
        </w:numPr>
        <w:shd w:val="clear" w:color="auto" w:fill="DAEEF6"/>
        <w:spacing w:before="100" w:beforeAutospacing="1" w:after="100" w:afterAutospacing="1"/>
        <w:ind w:left="0"/>
        <w:jc w:val="both"/>
        <w:rPr>
          <w:sz w:val="27"/>
          <w:szCs w:val="27"/>
        </w:rPr>
      </w:pPr>
      <w:r w:rsidRPr="007C31D1">
        <w:rPr>
          <w:sz w:val="27"/>
          <w:szCs w:val="27"/>
        </w:rPr>
        <w:t>активно использовать методики, стимулирующие критическое мышление учащихся и их самостоятельность,</w:t>
      </w:r>
    </w:p>
    <w:p w:rsidR="002235C2" w:rsidRPr="007C31D1" w:rsidRDefault="002235C2" w:rsidP="002235C2">
      <w:pPr>
        <w:numPr>
          <w:ilvl w:val="0"/>
          <w:numId w:val="4"/>
        </w:numPr>
        <w:shd w:val="clear" w:color="auto" w:fill="DAEEF6"/>
        <w:spacing w:before="100" w:beforeAutospacing="1" w:after="100" w:afterAutospacing="1"/>
        <w:ind w:left="0"/>
        <w:jc w:val="both"/>
        <w:rPr>
          <w:sz w:val="27"/>
          <w:szCs w:val="27"/>
        </w:rPr>
      </w:pPr>
      <w:r w:rsidRPr="007C31D1">
        <w:rPr>
          <w:sz w:val="27"/>
          <w:szCs w:val="27"/>
        </w:rPr>
        <w:t>стать размышляющими практиками,</w:t>
      </w:r>
    </w:p>
    <w:p w:rsidR="002235C2" w:rsidRPr="007C31D1" w:rsidRDefault="002235C2" w:rsidP="002235C2">
      <w:pPr>
        <w:numPr>
          <w:ilvl w:val="0"/>
          <w:numId w:val="4"/>
        </w:numPr>
        <w:shd w:val="clear" w:color="auto" w:fill="DAEEF6"/>
        <w:spacing w:before="100" w:beforeAutospacing="1" w:after="100" w:afterAutospacing="1"/>
        <w:ind w:left="0"/>
        <w:jc w:val="both"/>
        <w:rPr>
          <w:sz w:val="27"/>
          <w:szCs w:val="27"/>
        </w:rPr>
      </w:pPr>
      <w:r w:rsidRPr="007C31D1">
        <w:rPr>
          <w:sz w:val="27"/>
          <w:szCs w:val="27"/>
        </w:rPr>
        <w:t>делиться опытом с коллегами.</w:t>
      </w:r>
    </w:p>
    <w:p w:rsidR="002235C2" w:rsidRPr="002235C2" w:rsidRDefault="002235C2" w:rsidP="002235C2">
      <w:pPr>
        <w:pStyle w:val="sth2"/>
        <w:shd w:val="clear" w:color="auto" w:fill="DAEEF6"/>
        <w:spacing w:before="45" w:beforeAutospacing="0" w:after="75" w:afterAutospacing="0"/>
        <w:jc w:val="center"/>
        <w:rPr>
          <w:rFonts w:ascii="Arial" w:hAnsi="Arial" w:cs="Arial"/>
          <w:b/>
          <w:bCs/>
          <w:sz w:val="27"/>
          <w:szCs w:val="27"/>
        </w:rPr>
      </w:pPr>
      <w:r w:rsidRPr="002235C2">
        <w:rPr>
          <w:rFonts w:ascii="Arial" w:hAnsi="Arial" w:cs="Arial"/>
          <w:b/>
          <w:bCs/>
          <w:sz w:val="27"/>
          <w:szCs w:val="27"/>
        </w:rPr>
        <w:t>Методы развития критического мышления</w:t>
      </w:r>
    </w:p>
    <w:tbl>
      <w:tblPr>
        <w:tblW w:w="5118" w:type="pct"/>
        <w:jc w:val="center"/>
        <w:tblCellSpacing w:w="15" w:type="dxa"/>
        <w:tblInd w:w="-10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AEE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5327"/>
        <w:gridCol w:w="2539"/>
      </w:tblGrid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Название метода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Описание метода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Стадия использования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«Мозговой штурм»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Цель использования:</w:t>
            </w:r>
            <w:r w:rsidRPr="002235C2">
              <w:br/>
              <w:t>1) выяснение того, что знают дети по теме;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2) набрасывание идей, предположений по теме;</w:t>
            </w:r>
            <w:r w:rsidRPr="002235C2">
              <w:br/>
              <w:t>3) активизация имеющихся знаний.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Вызов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«ИНСЕРТ»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Чтение текста с пометками:</w:t>
            </w:r>
            <w:r w:rsidRPr="002235C2">
              <w:br/>
              <w:t>   + я это знал,</w:t>
            </w:r>
            <w:r w:rsidRPr="002235C2">
              <w:br/>
              <w:t>   - я этого не знал,</w:t>
            </w:r>
            <w:r w:rsidRPr="002235C2">
              <w:br/>
              <w:t>   ! это меня удивило</w:t>
            </w:r>
            <w:r w:rsidRPr="002235C2">
              <w:br/>
            </w:r>
            <w:proofErr w:type="gramStart"/>
            <w:r w:rsidRPr="002235C2">
              <w:t>   ?</w:t>
            </w:r>
            <w:proofErr w:type="gramEnd"/>
            <w:r w:rsidRPr="002235C2">
              <w:t xml:space="preserve"> хотел бы узнать подробнее.</w:t>
            </w:r>
            <w:r w:rsidRPr="002235C2">
              <w:br/>
              <w:t>     Составление таблицы, выписываются основные положения из текста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780"/>
              <w:gridCol w:w="780"/>
              <w:gridCol w:w="795"/>
            </w:tblGrid>
            <w:tr w:rsidR="002235C2" w:rsidRPr="002235C2">
              <w:trPr>
                <w:tblCellSpacing w:w="15" w:type="dxa"/>
                <w:jc w:val="center"/>
              </w:trPr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pPr>
                    <w:jc w:val="center"/>
                  </w:pPr>
                  <w:r w:rsidRPr="002235C2">
                    <w:t>+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pPr>
                    <w:jc w:val="center"/>
                  </w:pPr>
                  <w:r w:rsidRPr="002235C2">
                    <w:t>-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pPr>
                    <w:jc w:val="center"/>
                  </w:pPr>
                  <w:r w:rsidRPr="002235C2">
                    <w:t>!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pPr>
                    <w:jc w:val="center"/>
                  </w:pPr>
                  <w:r w:rsidRPr="002235C2">
                    <w:t>?</w:t>
                  </w:r>
                </w:p>
              </w:tc>
            </w:tr>
            <w:tr w:rsidR="002235C2" w:rsidRPr="002235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r w:rsidRPr="002235C2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r w:rsidRPr="002235C2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r w:rsidRPr="002235C2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r w:rsidRPr="002235C2">
                    <w:t> </w:t>
                  </w:r>
                </w:p>
              </w:tc>
            </w:tr>
          </w:tbl>
          <w:p w:rsidR="002235C2" w:rsidRPr="002235C2" w:rsidRDefault="002235C2">
            <w:pPr>
              <w:ind w:firstLine="300"/>
              <w:jc w:val="both"/>
            </w:pP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Осмысление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«Ролевая игра»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Цель: заинтересовать учащихся, удивить, эффект неожиданности, постановка проблем. Инсценировка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Вызов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«Свободное письмо»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Аргументированное письмо. В течение нескольких минут учащиеся выражают собственные мысли по теме. Это может быть эссе. Обоснование выбора того или иного афоризма, пословицы в качестве основной мысли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Рефлексия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«СИНКВЕЙН»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Пятистишие:</w:t>
            </w:r>
          </w:p>
          <w:p w:rsidR="002235C2" w:rsidRPr="002235C2" w:rsidRDefault="002235C2">
            <w:pPr>
              <w:ind w:firstLine="300"/>
              <w:jc w:val="center"/>
            </w:pPr>
            <w:r w:rsidRPr="002235C2">
              <w:t>Тема</w:t>
            </w:r>
          </w:p>
          <w:p w:rsidR="002235C2" w:rsidRPr="002235C2" w:rsidRDefault="002235C2">
            <w:pPr>
              <w:ind w:firstLine="300"/>
              <w:jc w:val="both"/>
            </w:pPr>
            <w:r w:rsidRPr="002235C2">
              <w:t>2 прилагательных, описывающих тему</w:t>
            </w:r>
            <w:r w:rsidRPr="002235C2">
              <w:br/>
              <w:t>3 глагола, характеризующих действие</w:t>
            </w:r>
            <w:r w:rsidRPr="002235C2">
              <w:br/>
              <w:t>Фраза из 4 слов, содержит основную мысль</w:t>
            </w:r>
            <w:r w:rsidRPr="002235C2">
              <w:br/>
              <w:t>Синоним к теме.</w:t>
            </w:r>
            <w:r w:rsidRPr="002235C2">
              <w:br/>
              <w:t xml:space="preserve">В </w:t>
            </w:r>
            <w:proofErr w:type="spellStart"/>
            <w:r w:rsidRPr="002235C2">
              <w:t>синквейне</w:t>
            </w:r>
            <w:proofErr w:type="spellEnd"/>
            <w:r w:rsidRPr="002235C2">
              <w:t xml:space="preserve"> отражается суть понятия, не должно быть однокоренных слов, выразить типичные черты понятия.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Рефлексия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«Толстый и тонкий вопросы»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? – фактический ответ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? – обстоятельный ответ, развернутый.</w:t>
            </w:r>
            <w:r w:rsidRPr="002235C2">
              <w:br/>
              <w:t xml:space="preserve">Метод используется при организации </w:t>
            </w:r>
            <w:proofErr w:type="spellStart"/>
            <w:r w:rsidRPr="002235C2">
              <w:lastRenderedPageBreak/>
              <w:t>взаимоопроса</w:t>
            </w:r>
            <w:proofErr w:type="spellEnd"/>
            <w:r w:rsidRPr="002235C2">
              <w:t>, опроса на уроке, парной и групповой работы.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lastRenderedPageBreak/>
              <w:t>Осмысление и рефлексия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lastRenderedPageBreak/>
              <w:t>Прогнозирование с помощью открытых вопросов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Чтение текста по частям и постановка открытых вопросов: что будет с героями дальше? Почему так думаете? Как выглядели герои? Опишите дальнейшие события и т.д.</w:t>
            </w:r>
          </w:p>
          <w:p w:rsidR="002235C2" w:rsidRPr="002235C2" w:rsidRDefault="002235C2">
            <w:pPr>
              <w:ind w:firstLine="300"/>
              <w:jc w:val="center"/>
            </w:pPr>
            <w:proofErr w:type="spellStart"/>
            <w:r w:rsidRPr="002235C2">
              <w:rPr>
                <w:b/>
                <w:bCs/>
              </w:rPr>
              <w:t>Токсономия</w:t>
            </w:r>
            <w:proofErr w:type="spellEnd"/>
            <w:r w:rsidRPr="002235C2">
              <w:rPr>
                <w:b/>
                <w:bCs/>
              </w:rPr>
              <w:t xml:space="preserve"> вопросов:</w:t>
            </w:r>
          </w:p>
          <w:p w:rsidR="002235C2" w:rsidRPr="002235C2" w:rsidRDefault="002235C2">
            <w:pPr>
              <w:ind w:firstLine="300"/>
              <w:jc w:val="both"/>
            </w:pPr>
            <w:proofErr w:type="gramStart"/>
            <w:r w:rsidRPr="002235C2">
              <w:rPr>
                <w:b/>
                <w:bCs/>
              </w:rPr>
              <w:t>Простые</w:t>
            </w:r>
            <w:proofErr w:type="gramEnd"/>
            <w:r w:rsidRPr="002235C2">
              <w:rPr>
                <w:rStyle w:val="apple-converted-space"/>
              </w:rPr>
              <w:t> </w:t>
            </w:r>
            <w:r w:rsidRPr="002235C2">
              <w:t>/фактические/</w:t>
            </w:r>
            <w:r w:rsidRPr="002235C2">
              <w:br/>
            </w:r>
            <w:r w:rsidRPr="002235C2">
              <w:rPr>
                <w:b/>
                <w:bCs/>
              </w:rPr>
              <w:t>Уточняющие</w:t>
            </w:r>
            <w:r w:rsidRPr="002235C2">
              <w:rPr>
                <w:rStyle w:val="apple-converted-space"/>
              </w:rPr>
              <w:t> </w:t>
            </w:r>
            <w:r w:rsidRPr="002235C2">
              <w:t>/Ты так считаешь? То есть ты сказал</w:t>
            </w:r>
            <w:proofErr w:type="gramStart"/>
            <w:r w:rsidRPr="002235C2">
              <w:t>..? /</w:t>
            </w:r>
            <w:r w:rsidRPr="002235C2">
              <w:br/>
            </w:r>
            <w:proofErr w:type="gramEnd"/>
            <w:r w:rsidRPr="002235C2">
              <w:rPr>
                <w:b/>
                <w:bCs/>
              </w:rPr>
              <w:t>Объясняющие</w:t>
            </w:r>
            <w:r w:rsidRPr="002235C2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 xml:space="preserve"> </w:t>
            </w:r>
            <w:r>
              <w:t>/</w:t>
            </w:r>
            <w:r w:rsidRPr="002235C2">
              <w:t>«Почему?»/</w:t>
            </w:r>
            <w:r w:rsidRPr="002235C2">
              <w:br/>
            </w:r>
            <w:r w:rsidRPr="002235C2">
              <w:rPr>
                <w:b/>
                <w:bCs/>
              </w:rPr>
              <w:t>Творческие</w:t>
            </w:r>
            <w:proofErr w:type="gramStart"/>
            <w:r w:rsidRPr="002235C2">
              <w:rPr>
                <w:rStyle w:val="apple-converted-space"/>
              </w:rPr>
              <w:t> </w:t>
            </w:r>
            <w:r w:rsidRPr="002235C2">
              <w:t>/В</w:t>
            </w:r>
            <w:proofErr w:type="gramEnd"/>
            <w:r w:rsidRPr="002235C2">
              <w:t xml:space="preserve"> вопросе есть частица «бы», элементы условности, предположения, прогноза./</w:t>
            </w:r>
            <w:r w:rsidRPr="002235C2">
              <w:br/>
            </w:r>
            <w:r w:rsidRPr="002235C2">
              <w:rPr>
                <w:b/>
                <w:bCs/>
              </w:rPr>
              <w:t>Оценочные</w:t>
            </w:r>
            <w:r w:rsidRPr="002235C2">
              <w:rPr>
                <w:rStyle w:val="apple-converted-space"/>
              </w:rPr>
              <w:t> </w:t>
            </w:r>
            <w:r w:rsidRPr="002235C2">
              <w:t>/Выяснение критериев оценки тех или иных событий, явлений, фактов: «Чем что-то отличается от того-то?»/</w:t>
            </w:r>
            <w:r w:rsidRPr="002235C2">
              <w:br/>
            </w:r>
            <w:r w:rsidRPr="002235C2">
              <w:rPr>
                <w:b/>
                <w:bCs/>
              </w:rPr>
              <w:t>Практические</w:t>
            </w:r>
            <w:r w:rsidRPr="002235C2">
              <w:rPr>
                <w:rStyle w:val="apple-converted-space"/>
              </w:rPr>
              <w:t> </w:t>
            </w:r>
            <w:r w:rsidRPr="002235C2">
              <w:t>/Вопрос направлен на установление взаимосвязи между теорией и практикой: «Как поступили бы на месте героя?», «где в обычной жизни…?»/</w:t>
            </w:r>
            <w:r w:rsidRPr="002235C2">
              <w:br/>
              <w:t>Вопросы можно оформить в виде ромашки. Использовать и при проведении опроса, при работе в группах.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Осмысление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«Кластер»- гроздь винограда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Карта мышления.</w:t>
            </w:r>
            <w:r w:rsidRPr="002235C2">
              <w:br/>
              <w:t xml:space="preserve">1. Работа с текстом: выделение смысловых единиц текста и графическое их оформление в виде грозди (тема и </w:t>
            </w:r>
            <w:proofErr w:type="spellStart"/>
            <w:r w:rsidRPr="002235C2">
              <w:t>подтемы</w:t>
            </w:r>
            <w:proofErr w:type="spellEnd"/>
            <w:r w:rsidRPr="002235C2">
              <w:t>):</w:t>
            </w:r>
            <w:r w:rsidRPr="002235C2">
              <w:rPr>
                <w:rStyle w:val="apple-converted-space"/>
              </w:rPr>
              <w:t> </w:t>
            </w:r>
          </w:p>
          <w:p w:rsidR="002235C2" w:rsidRPr="002235C2" w:rsidRDefault="002235C2">
            <w:pPr>
              <w:ind w:firstLine="300"/>
              <w:jc w:val="center"/>
            </w:pPr>
            <w:r w:rsidRPr="002235C2">
              <w:rPr>
                <w:noProof/>
              </w:rPr>
              <w:drawing>
                <wp:inline distT="0" distB="0" distL="0" distR="0" wp14:anchorId="0555F5E8" wp14:editId="4DC779F5">
                  <wp:extent cx="1543050" cy="1181100"/>
                  <wp:effectExtent l="0" t="0" r="0" b="0"/>
                  <wp:docPr id="1" name="Рисунок 1" descr="http://www.mozliceum.na.by/files/images/mr/rkmpch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zliceum.na.by/files/images/mr/rkmpch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5C2" w:rsidRPr="002235C2" w:rsidRDefault="002235C2">
            <w:pPr>
              <w:ind w:firstLine="300"/>
              <w:jc w:val="both"/>
            </w:pPr>
            <w:r w:rsidRPr="002235C2">
              <w:t>2.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     1 этап – мозговой штурм (идеи)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     2 этап – систематизация, оформление в кластер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     3 этап – нахождение взаимосвязей между ветвями.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3. Составление ассоциаций по теме в виде кластера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Осмысление и рефлексия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Перепутанные логические цепи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Отрывки из текста, цитаты, события необходимо расположить в хронологическом порядке, составить логическую цепочку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Осмысление</w:t>
            </w:r>
            <w:r w:rsidRPr="002235C2">
              <w:br/>
              <w:t>Рефлексия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lastRenderedPageBreak/>
              <w:t>«Зигзаг»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>
              <w:rPr>
                <w:noProof/>
              </w:rPr>
              <w:drawing>
                <wp:inline distT="0" distB="0" distL="0" distR="0" wp14:anchorId="2D358897" wp14:editId="53463C0E">
                  <wp:extent cx="847725" cy="2638425"/>
                  <wp:effectExtent l="0" t="0" r="9525" b="9525"/>
                  <wp:docPr id="3" name="Рисунок 2" descr="http://www.mozliceum.na.by/files/images/mr/rkmpch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ozliceum.na.by/files/images/mr/rkmpch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5C2">
              <w:t>1 этап - учащиеся делятся на группы, в группах рассчитываются на такое количество, сколько групп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</w:r>
            <w:r w:rsidRPr="002235C2">
              <w:br/>
            </w:r>
            <w:r w:rsidRPr="002235C2">
              <w:br/>
              <w:t>2 этап – рассаживаются в группы экспертов /по номерам/, каждая группа получает определенное задание, в группе изучают, составляют опорные схемы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</w:r>
            <w:r w:rsidRPr="002235C2">
              <w:br/>
              <w:t xml:space="preserve">3 этап – возвращаются в домашние группы, по очереди рассказывают новый материал - </w:t>
            </w:r>
            <w:proofErr w:type="spellStart"/>
            <w:r w:rsidRPr="002235C2">
              <w:t>взаимообучение</w:t>
            </w:r>
            <w:proofErr w:type="spellEnd"/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Осмысление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«Двухчастный дневник»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Дневник состоит из двух частей: цитаты и мысли, чувства, ассоциации. При чтении нового текста обращается внимание на цитаты, которые заставили задуматься, вызвали какие-либо чувства, эмоции. Делаются записи в дневнике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Осмысление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«ЗХУ»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Заполнение таблицы: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0"/>
              <w:gridCol w:w="1496"/>
              <w:gridCol w:w="1511"/>
            </w:tblGrid>
            <w:tr w:rsidR="002235C2" w:rsidRPr="002235C2">
              <w:trPr>
                <w:tblCellSpacing w:w="15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pPr>
                    <w:jc w:val="center"/>
                  </w:pPr>
                  <w:r w:rsidRPr="002235C2">
                    <w:t>Знаю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pPr>
                    <w:jc w:val="center"/>
                  </w:pPr>
                  <w:r w:rsidRPr="002235C2">
                    <w:t>Хочу узнать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pPr>
                    <w:jc w:val="center"/>
                  </w:pPr>
                  <w:r w:rsidRPr="002235C2">
                    <w:t>Узнал</w:t>
                  </w:r>
                </w:p>
              </w:tc>
            </w:tr>
            <w:tr w:rsidR="002235C2" w:rsidRPr="002235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r w:rsidRPr="002235C2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r w:rsidRPr="002235C2"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35C2" w:rsidRPr="002235C2" w:rsidRDefault="002235C2">
                  <w:r w:rsidRPr="002235C2">
                    <w:t> </w:t>
                  </w:r>
                </w:p>
              </w:tc>
            </w:tr>
          </w:tbl>
          <w:p w:rsidR="002235C2" w:rsidRPr="002235C2" w:rsidRDefault="002235C2">
            <w:pPr>
              <w:ind w:firstLine="300"/>
              <w:jc w:val="both"/>
            </w:pPr>
            <w:r w:rsidRPr="002235C2">
              <w:t>На первом этапе учащиеся восстанавливают собственные знания по теме урока, записываю интересующие их вопросы в таблицу. На протяжении изучения темы заполняется третья колонка /ответы на поставленные вопросы, новая информация по теме/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Осмысление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«Продвинутая лекция»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На первой стадии урока активизируются знания учащихся по теме, обсуждаются в парах, группах. Группируются понятия. Составляется конспект.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На второй стадии – активное слушание.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 xml:space="preserve">1 ученик </w:t>
            </w:r>
            <w:proofErr w:type="gramStart"/>
            <w:r w:rsidRPr="002235C2">
              <w:t>отмечает подтвердившуюся информацию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2 ученик выписывает</w:t>
            </w:r>
            <w:proofErr w:type="gramEnd"/>
            <w:r w:rsidRPr="002235C2">
              <w:t xml:space="preserve"> новую информацию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Обмен мнениями по проблемным вопросам.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Свободное письмо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Осмысление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proofErr w:type="spellStart"/>
            <w:r w:rsidRPr="002235C2">
              <w:rPr>
                <w:b/>
                <w:bCs/>
              </w:rPr>
              <w:t>Взаимоопрос</w:t>
            </w:r>
            <w:proofErr w:type="spellEnd"/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Чтение текста в парах по одной части.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Роли ученика и учителя меняются.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 xml:space="preserve">Учащиеся ставят толстые и тонкие вопросы по </w:t>
            </w:r>
            <w:r w:rsidRPr="002235C2">
              <w:lastRenderedPageBreak/>
              <w:t>прочитанному друг другу.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Вопросы записываются.</w:t>
            </w:r>
            <w:r w:rsidRPr="002235C2">
              <w:rPr>
                <w:rStyle w:val="apple-converted-space"/>
              </w:rPr>
              <w:t> </w:t>
            </w:r>
            <w:r w:rsidRPr="002235C2">
              <w:br/>
              <w:t>Лучшие вопросы задаются классу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lastRenderedPageBreak/>
              <w:t>Осмысление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lastRenderedPageBreak/>
              <w:t>«Карусель»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Групповая работа. Формулируются проблемные вопросы открытого характера по количеству групп. Необходимо подготовить цветные маркеры, листы А3 с написанными на них вопросами /по одному на каждом/. По сигналу учителя листы передаются по часовой стрелке. Учащиеся совместно дают ответ на каждый проблемный вопрос, не повторяясь.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Осмысление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Стратегия «Галерея»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 xml:space="preserve">После «карусели» вывешиваются работы учащихся на доске. Каждый ученик отдает свой голос за наиболее точный ответ на каждый вопрос. Таким </w:t>
            </w:r>
            <w:proofErr w:type="gramStart"/>
            <w:r w:rsidRPr="002235C2">
              <w:t>образом</w:t>
            </w:r>
            <w:proofErr w:type="gramEnd"/>
            <w:r w:rsidRPr="002235C2">
              <w:t xml:space="preserve"> можно определить, какая группа дала лучший ответ.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Рефлексия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«Кубик»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Графическая организация материала. На гранях кубика дается задание. В группах учащиеся заполняют на развороте грани кубика. Опрос – выбрасывается кубик, ответ учащиеся дают на задание выпавшей грани.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Осмысление</w:t>
            </w:r>
            <w:r w:rsidRPr="002235C2">
              <w:br/>
              <w:t>Рефлексия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Перекрестная дискуссия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По прочитанному тексту дается бинарный вопрос. Учащиеся работают в парах, выписывают аргументы в пользу каждой версии. Делятся на группы с противоположным мнением. Высказываются разные точки зрения, доказываются. Аргументы одной группы – контраргументы другой. Группы сидят в разных углах комнаты. Учащиеся могут менять свою точку зрения и переходить из группы в группу в течение дискуссии.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Осмысление</w:t>
            </w:r>
          </w:p>
        </w:tc>
      </w:tr>
      <w:tr w:rsidR="002235C2" w:rsidRPr="002235C2" w:rsidTr="002235C2">
        <w:trPr>
          <w:tblCellSpacing w:w="15" w:type="dxa"/>
          <w:jc w:val="center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  <w:rPr>
                <w:b/>
                <w:bCs/>
              </w:rPr>
            </w:pPr>
            <w:r w:rsidRPr="002235C2">
              <w:rPr>
                <w:b/>
                <w:bCs/>
              </w:rPr>
              <w:t>«Последнее слово за мной»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  <w:hideMark/>
          </w:tcPr>
          <w:p w:rsidR="002235C2" w:rsidRPr="002235C2" w:rsidRDefault="002235C2">
            <w:pPr>
              <w:ind w:firstLine="300"/>
              <w:jc w:val="both"/>
            </w:pPr>
            <w:r w:rsidRPr="002235C2">
              <w:t>На последней стадии спора учащимся предлагается записать из текста цитату, доказывающую его мнение, прокомментировать его. Прочитать цитату вслух, оппонент комментирует ее, а последний ученик читает свое объяснение. На этом спор заканчивается.</w:t>
            </w:r>
          </w:p>
        </w:tc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hideMark/>
          </w:tcPr>
          <w:p w:rsidR="002235C2" w:rsidRPr="002235C2" w:rsidRDefault="002235C2">
            <w:pPr>
              <w:jc w:val="center"/>
            </w:pPr>
            <w:r w:rsidRPr="002235C2">
              <w:t>Рефлексия</w:t>
            </w:r>
          </w:p>
        </w:tc>
      </w:tr>
    </w:tbl>
    <w:p w:rsidR="008534D8" w:rsidRDefault="008534D8"/>
    <w:p w:rsidR="002235C2" w:rsidRDefault="002235C2"/>
    <w:p w:rsidR="002235C2" w:rsidRDefault="002235C2"/>
    <w:p w:rsidR="002235C2" w:rsidRDefault="002235C2"/>
    <w:p w:rsidR="002235C2" w:rsidRDefault="002235C2"/>
    <w:p w:rsidR="002235C2" w:rsidRDefault="002235C2"/>
    <w:p w:rsidR="002235C2" w:rsidRDefault="002235C2"/>
    <w:p w:rsidR="002235C2" w:rsidRDefault="002235C2"/>
    <w:p w:rsidR="002235C2" w:rsidRDefault="002235C2"/>
    <w:p w:rsidR="002235C2" w:rsidRDefault="002235C2"/>
    <w:p w:rsidR="007C31D1" w:rsidRDefault="007C31D1"/>
    <w:p w:rsidR="007C31D1" w:rsidRDefault="007C31D1"/>
    <w:p w:rsidR="007C31D1" w:rsidRDefault="007C31D1"/>
    <w:p w:rsidR="007C31D1" w:rsidRDefault="007C31D1"/>
    <w:p w:rsidR="007C31D1" w:rsidRDefault="007C31D1"/>
    <w:p w:rsidR="002235C2" w:rsidRDefault="002235C2"/>
    <w:p w:rsidR="002235C2" w:rsidRPr="002235C2" w:rsidRDefault="002235C2" w:rsidP="002235C2">
      <w:pPr>
        <w:shd w:val="clear" w:color="auto" w:fill="FFFFFF"/>
        <w:spacing w:line="374" w:lineRule="atLeast"/>
        <w:outlineLvl w:val="1"/>
        <w:rPr>
          <w:rFonts w:ascii="Helvetica" w:hAnsi="Helvetica" w:cs="Helvetica"/>
          <w:color w:val="000000"/>
          <w:sz w:val="29"/>
          <w:szCs w:val="29"/>
        </w:rPr>
      </w:pPr>
      <w:r w:rsidRPr="002235C2">
        <w:rPr>
          <w:rFonts w:ascii="Helvetica" w:hAnsi="Helvetica" w:cs="Helvetica"/>
          <w:color w:val="000000"/>
          <w:sz w:val="29"/>
          <w:szCs w:val="29"/>
        </w:rPr>
        <w:lastRenderedPageBreak/>
        <w:t>Приёмы технологии развития критического мышления</w:t>
      </w:r>
    </w:p>
    <w:p w:rsidR="002235C2" w:rsidRPr="002235C2" w:rsidRDefault="002235C2" w:rsidP="002235C2">
      <w:pPr>
        <w:shd w:val="clear" w:color="auto" w:fill="FFFFFF"/>
        <w:spacing w:after="288"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Приёмы стадии вызова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Верные и неверные утверждения ("верите ли вы"), ключевые слова.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Кластеры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Выделение смысловых единиц текста и графическое оформление в определенном порядке в виде грозди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proofErr w:type="spellStart"/>
      <w:r w:rsidRPr="002235C2">
        <w:rPr>
          <w:rFonts w:ascii="Verdana" w:hAnsi="Verdana"/>
          <w:b/>
          <w:bCs/>
          <w:color w:val="000000"/>
          <w:sz w:val="18"/>
          <w:szCs w:val="18"/>
        </w:rPr>
        <w:t>Инсерт</w:t>
      </w:r>
      <w:proofErr w:type="spellEnd"/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Во время чтения текста необходимо делать на полях пометки, а после прочтения текста, заполнить таблицу, где значки станут заголовками граф таблицы. В таблицу кратко заносятся сведения из текста.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Эффективная лекция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Материал лекции делится на смысловые единицы, передача каждой из них строится в технологическом цикле "вызов - осмысление - рефлексия". Для организации деятельности используется прием "Бортовой журнал".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Дерево предсказаний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Этот прием помогает строить предположения по поводу развития сюжетной линии в рассказе, повести.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Дневники и бортовые журналы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Графические формы организации материала могут стать ведущим приемом на смысловой стадии. Бортовые журналы - обобщающее название различных приемов обучающего письма, согласно которым учащиеся во время изучения темы записывают свои мысли.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Толстые и тонкие вопросы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Таблица "Толстых" и "Тонких" вопросов может быть использована на любой из трех фаз урока: на стадии вызова - это вопросы до изучения темы, на стадии осмысления - способ активной фиксации вопросов по ходу чтения, слушания, при размышлении - демонстрация понимания пройденного.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Таблицы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Существует множество способов графической организации материала. Среди них самыми распространенными являются таблицы. Рассмотрим несколько табличных форм. Это концептуальная таблица, сводная таблица, таблица-синтез, таблица ЗХУ, таблица "Что? Где? Когда? Почему?".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Чтение с остановками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Работа с художественными текстами. Особенности художественных текстов и возможности работы с ними.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Работа в группах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Ученик усваивает быстро и качественно лишь то, что тут же после получения новой информации применяет на деле или передает другим. Целью приема "</w:t>
      </w:r>
      <w:proofErr w:type="spellStart"/>
      <w:r w:rsidRPr="002235C2">
        <w:rPr>
          <w:rFonts w:ascii="Verdana" w:hAnsi="Verdana"/>
          <w:color w:val="000000"/>
          <w:sz w:val="18"/>
          <w:szCs w:val="18"/>
        </w:rPr>
        <w:t>Зигзаг</w:t>
      </w:r>
      <w:proofErr w:type="gramStart"/>
      <w:r w:rsidRPr="002235C2">
        <w:rPr>
          <w:rFonts w:ascii="Verdana" w:hAnsi="Verdana"/>
          <w:color w:val="000000"/>
          <w:sz w:val="18"/>
          <w:szCs w:val="18"/>
        </w:rPr>
        <w:t>"я</w:t>
      </w:r>
      <w:proofErr w:type="gramEnd"/>
      <w:r w:rsidRPr="002235C2">
        <w:rPr>
          <w:rFonts w:ascii="Verdana" w:hAnsi="Verdana"/>
          <w:color w:val="000000"/>
          <w:sz w:val="18"/>
          <w:szCs w:val="18"/>
        </w:rPr>
        <w:t>вляется</w:t>
      </w:r>
      <w:proofErr w:type="spellEnd"/>
      <w:r w:rsidRPr="002235C2">
        <w:rPr>
          <w:rFonts w:ascii="Verdana" w:hAnsi="Verdana"/>
          <w:color w:val="000000"/>
          <w:sz w:val="18"/>
          <w:szCs w:val="18"/>
        </w:rPr>
        <w:t xml:space="preserve"> изучение и систематизация большого по объему материала, на текстах меньшего объема применяется прием "Зигзаг-2"(автор Славин), игра "Как вы думаете?"-игра с карточками для группы из 4-х - 6-ти человек.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Дискуссии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Это технологии, которые вырабатывают у учащихся опыт совместной деятельности</w:t>
      </w:r>
      <w:proofErr w:type="gramStart"/>
      <w:r w:rsidRPr="002235C2">
        <w:rPr>
          <w:rFonts w:ascii="Verdana" w:hAnsi="Verdana"/>
          <w:color w:val="000000"/>
          <w:sz w:val="18"/>
          <w:szCs w:val="18"/>
        </w:rPr>
        <w:t>.</w:t>
      </w:r>
      <w:proofErr w:type="gramEnd"/>
      <w:r w:rsidRPr="002235C2">
        <w:rPr>
          <w:rFonts w:ascii="Verdana" w:hAnsi="Verdana"/>
          <w:color w:val="000000"/>
          <w:sz w:val="18"/>
          <w:szCs w:val="18"/>
        </w:rPr>
        <w:t xml:space="preserve"> </w:t>
      </w:r>
      <w:proofErr w:type="gramStart"/>
      <w:r w:rsidRPr="002235C2">
        <w:rPr>
          <w:rFonts w:ascii="Verdana" w:hAnsi="Verdana"/>
          <w:color w:val="000000"/>
          <w:sz w:val="18"/>
          <w:szCs w:val="18"/>
        </w:rPr>
        <w:t>д</w:t>
      </w:r>
      <w:proofErr w:type="gramEnd"/>
      <w:r w:rsidRPr="002235C2">
        <w:rPr>
          <w:rFonts w:ascii="Verdana" w:hAnsi="Verdana"/>
          <w:color w:val="000000"/>
          <w:sz w:val="18"/>
          <w:szCs w:val="18"/>
        </w:rPr>
        <w:t>искуссия "совместный поиск" затрагивает один из аспектов текста, то "Перекрестная дискуссия" (</w:t>
      </w:r>
      <w:proofErr w:type="spellStart"/>
      <w:r w:rsidRPr="002235C2">
        <w:rPr>
          <w:rFonts w:ascii="Verdana" w:hAnsi="Verdana"/>
          <w:color w:val="000000"/>
          <w:sz w:val="18"/>
          <w:szCs w:val="18"/>
        </w:rPr>
        <w:t>Олверманн</w:t>
      </w:r>
      <w:proofErr w:type="spellEnd"/>
      <w:r w:rsidRPr="002235C2">
        <w:rPr>
          <w:rFonts w:ascii="Verdana" w:hAnsi="Verdana"/>
          <w:color w:val="000000"/>
          <w:sz w:val="18"/>
          <w:szCs w:val="18"/>
        </w:rPr>
        <w:t>) позволяет увидеть текст в целом, его идею, проблемы.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lastRenderedPageBreak/>
        <w:t>Письмо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 xml:space="preserve">Прием, позволяющий высказать свою точку зрения на человека - "Очерк на основе интервью", создание "личностного" текста. Формы письменной рефлексии: </w:t>
      </w:r>
      <w:proofErr w:type="spellStart"/>
      <w:r w:rsidRPr="002235C2">
        <w:rPr>
          <w:rFonts w:ascii="Verdana" w:hAnsi="Verdana"/>
          <w:color w:val="000000"/>
          <w:sz w:val="18"/>
          <w:szCs w:val="18"/>
        </w:rPr>
        <w:t>Синквейн</w:t>
      </w:r>
      <w:proofErr w:type="spellEnd"/>
      <w:r w:rsidRPr="002235C2">
        <w:rPr>
          <w:rFonts w:ascii="Verdana" w:hAnsi="Verdana"/>
          <w:color w:val="000000"/>
          <w:sz w:val="18"/>
          <w:szCs w:val="18"/>
        </w:rPr>
        <w:t>, Эссе.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Приёмы проведения рефлексии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 xml:space="preserve">Устная форма. "Двухрядный круглый стол" имеет своей целью обмен мнениями по наиболее актуальной проблеме для участников. Письменная </w:t>
      </w:r>
      <w:proofErr w:type="spellStart"/>
      <w:r w:rsidRPr="002235C2">
        <w:rPr>
          <w:rFonts w:ascii="Verdana" w:hAnsi="Verdana"/>
          <w:color w:val="000000"/>
          <w:sz w:val="18"/>
          <w:szCs w:val="18"/>
        </w:rPr>
        <w:t>форма</w:t>
      </w:r>
      <w:proofErr w:type="gramStart"/>
      <w:r w:rsidRPr="002235C2">
        <w:rPr>
          <w:rFonts w:ascii="Verdana" w:hAnsi="Verdana"/>
          <w:color w:val="000000"/>
          <w:sz w:val="18"/>
          <w:szCs w:val="18"/>
        </w:rPr>
        <w:t>.П</w:t>
      </w:r>
      <w:proofErr w:type="gramEnd"/>
      <w:r w:rsidRPr="002235C2">
        <w:rPr>
          <w:rFonts w:ascii="Verdana" w:hAnsi="Verdana"/>
          <w:color w:val="000000"/>
          <w:sz w:val="18"/>
          <w:szCs w:val="18"/>
        </w:rPr>
        <w:t>ортфолио</w:t>
      </w:r>
      <w:proofErr w:type="spellEnd"/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Стратегия "</w:t>
      </w:r>
      <w:proofErr w:type="spellStart"/>
      <w:r w:rsidRPr="002235C2">
        <w:rPr>
          <w:rFonts w:ascii="Verdana" w:hAnsi="Verdana"/>
          <w:b/>
          <w:bCs/>
          <w:color w:val="000000"/>
          <w:sz w:val="18"/>
          <w:szCs w:val="18"/>
        </w:rPr>
        <w:t>Fishbone</w:t>
      </w:r>
      <w:proofErr w:type="spellEnd"/>
      <w:r w:rsidRPr="002235C2">
        <w:rPr>
          <w:rFonts w:ascii="Verdana" w:hAnsi="Verdana"/>
          <w:b/>
          <w:bCs/>
          <w:color w:val="000000"/>
          <w:sz w:val="18"/>
          <w:szCs w:val="18"/>
        </w:rPr>
        <w:t>"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 xml:space="preserve">Модель постановки и решения проблемы, позволяет описать и попытаться решить целый круг проблем </w:t>
      </w:r>
      <w:proofErr w:type="gramStart"/>
      <w:r w:rsidRPr="002235C2">
        <w:rPr>
          <w:rFonts w:ascii="Verdana" w:hAnsi="Verdana"/>
          <w:color w:val="000000"/>
          <w:sz w:val="18"/>
          <w:szCs w:val="18"/>
        </w:rPr>
        <w:t xml:space="preserve">( </w:t>
      </w:r>
      <w:proofErr w:type="gramEnd"/>
      <w:r w:rsidRPr="002235C2">
        <w:rPr>
          <w:rFonts w:ascii="Verdana" w:hAnsi="Verdana"/>
          <w:color w:val="000000"/>
          <w:sz w:val="18"/>
          <w:szCs w:val="18"/>
        </w:rPr>
        <w:t>поле проблем).</w:t>
      </w:r>
      <w:hyperlink r:id="rId8" w:tgtFrame="_blank" w:history="1">
        <w:r w:rsidRPr="002235C2">
          <w:rPr>
            <w:rFonts w:ascii="Verdana" w:hAnsi="Verdana"/>
            <w:color w:val="092095"/>
            <w:sz w:val="18"/>
            <w:szCs w:val="18"/>
          </w:rPr>
          <w:t>Подробнее</w:t>
        </w:r>
      </w:hyperlink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color w:val="000000"/>
          <w:sz w:val="18"/>
          <w:szCs w:val="18"/>
        </w:rPr>
        <w:t> 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r w:rsidRPr="002235C2">
        <w:rPr>
          <w:rFonts w:ascii="Verdana" w:hAnsi="Verdana"/>
          <w:b/>
          <w:bCs/>
          <w:color w:val="000000"/>
          <w:sz w:val="18"/>
          <w:szCs w:val="18"/>
        </w:rPr>
        <w:t>Стратегия "РАФТ"</w:t>
      </w:r>
    </w:p>
    <w:p w:rsidR="002235C2" w:rsidRPr="002235C2" w:rsidRDefault="002235C2" w:rsidP="002235C2">
      <w:pPr>
        <w:shd w:val="clear" w:color="auto" w:fill="FFFFFF"/>
        <w:spacing w:line="306" w:lineRule="atLeast"/>
        <w:rPr>
          <w:rFonts w:ascii="Verdana" w:hAnsi="Verdana"/>
          <w:color w:val="000000"/>
          <w:sz w:val="18"/>
          <w:szCs w:val="18"/>
        </w:rPr>
      </w:pPr>
      <w:proofErr w:type="spellStart"/>
      <w:r w:rsidRPr="002235C2">
        <w:rPr>
          <w:rFonts w:ascii="Verdana" w:hAnsi="Verdana"/>
          <w:color w:val="000000"/>
          <w:sz w:val="18"/>
          <w:szCs w:val="18"/>
        </w:rPr>
        <w:t>Социо</w:t>
      </w:r>
      <w:proofErr w:type="spellEnd"/>
      <w:r w:rsidRPr="002235C2">
        <w:rPr>
          <w:rFonts w:ascii="Verdana" w:hAnsi="Verdana"/>
          <w:color w:val="000000"/>
          <w:sz w:val="18"/>
          <w:szCs w:val="18"/>
        </w:rPr>
        <w:t xml:space="preserve">-игровое задание: </w:t>
      </w:r>
      <w:proofErr w:type="gramStart"/>
      <w:r w:rsidRPr="002235C2">
        <w:rPr>
          <w:rFonts w:ascii="Verdana" w:hAnsi="Verdana"/>
          <w:color w:val="000000"/>
          <w:sz w:val="18"/>
          <w:szCs w:val="18"/>
        </w:rPr>
        <w:t>Р(</w:t>
      </w:r>
      <w:proofErr w:type="spellStart"/>
      <w:proofErr w:type="gramEnd"/>
      <w:r w:rsidRPr="002235C2">
        <w:rPr>
          <w:rFonts w:ascii="Verdana" w:hAnsi="Verdana"/>
          <w:color w:val="000000"/>
          <w:sz w:val="18"/>
          <w:szCs w:val="18"/>
        </w:rPr>
        <w:t>оль</w:t>
      </w:r>
      <w:proofErr w:type="spellEnd"/>
      <w:r w:rsidRPr="002235C2">
        <w:rPr>
          <w:rFonts w:ascii="Verdana" w:hAnsi="Verdana"/>
          <w:color w:val="000000"/>
          <w:sz w:val="18"/>
          <w:szCs w:val="18"/>
        </w:rPr>
        <w:t>) А(</w:t>
      </w:r>
      <w:proofErr w:type="spellStart"/>
      <w:r w:rsidRPr="002235C2">
        <w:rPr>
          <w:rFonts w:ascii="Verdana" w:hAnsi="Verdana"/>
          <w:color w:val="000000"/>
          <w:sz w:val="18"/>
          <w:szCs w:val="18"/>
        </w:rPr>
        <w:t>удитория</w:t>
      </w:r>
      <w:proofErr w:type="spellEnd"/>
      <w:r w:rsidRPr="002235C2">
        <w:rPr>
          <w:rFonts w:ascii="Verdana" w:hAnsi="Verdana"/>
          <w:color w:val="000000"/>
          <w:sz w:val="18"/>
          <w:szCs w:val="18"/>
        </w:rPr>
        <w:t>) Ф(</w:t>
      </w:r>
      <w:proofErr w:type="spellStart"/>
      <w:r w:rsidRPr="002235C2">
        <w:rPr>
          <w:rFonts w:ascii="Verdana" w:hAnsi="Verdana"/>
          <w:color w:val="000000"/>
          <w:sz w:val="18"/>
          <w:szCs w:val="18"/>
        </w:rPr>
        <w:t>орма</w:t>
      </w:r>
      <w:proofErr w:type="spellEnd"/>
      <w:r w:rsidRPr="002235C2">
        <w:rPr>
          <w:rFonts w:ascii="Verdana" w:hAnsi="Verdana"/>
          <w:color w:val="000000"/>
          <w:sz w:val="18"/>
          <w:szCs w:val="18"/>
        </w:rPr>
        <w:t>) Т(</w:t>
      </w:r>
      <w:proofErr w:type="spellStart"/>
      <w:r w:rsidRPr="002235C2">
        <w:rPr>
          <w:rFonts w:ascii="Verdana" w:hAnsi="Verdana"/>
          <w:color w:val="000000"/>
          <w:sz w:val="18"/>
          <w:szCs w:val="18"/>
        </w:rPr>
        <w:t>ема</w:t>
      </w:r>
      <w:proofErr w:type="spellEnd"/>
      <w:r w:rsidRPr="002235C2">
        <w:rPr>
          <w:rFonts w:ascii="Verdana" w:hAnsi="Verdana"/>
          <w:color w:val="000000"/>
          <w:sz w:val="18"/>
          <w:szCs w:val="18"/>
        </w:rPr>
        <w:t>).</w:t>
      </w:r>
    </w:p>
    <w:p w:rsidR="002235C2" w:rsidRDefault="002235C2"/>
    <w:p w:rsidR="002235C2" w:rsidRDefault="002235C2"/>
    <w:p w:rsidR="002235C2" w:rsidRDefault="002235C2"/>
    <w:p w:rsidR="002235C2" w:rsidRDefault="002235C2"/>
    <w:p w:rsidR="002235C2" w:rsidRDefault="002235C2"/>
    <w:p w:rsidR="002235C2" w:rsidRDefault="002235C2"/>
    <w:p w:rsidR="002235C2" w:rsidRDefault="002235C2"/>
    <w:p w:rsidR="002235C2" w:rsidRDefault="002235C2"/>
    <w:p w:rsidR="002235C2" w:rsidRDefault="002235C2"/>
    <w:p w:rsidR="002235C2" w:rsidRPr="002235C2" w:rsidRDefault="002235C2">
      <w:bookmarkStart w:id="0" w:name="_GoBack"/>
      <w:bookmarkEnd w:id="0"/>
    </w:p>
    <w:sectPr w:rsidR="002235C2" w:rsidRPr="002235C2" w:rsidSect="007C31D1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0A08"/>
    <w:multiLevelType w:val="multilevel"/>
    <w:tmpl w:val="2AE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3F6EF2"/>
    <w:multiLevelType w:val="multilevel"/>
    <w:tmpl w:val="365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3D0444"/>
    <w:multiLevelType w:val="multilevel"/>
    <w:tmpl w:val="B112B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70291E54"/>
    <w:multiLevelType w:val="multilevel"/>
    <w:tmpl w:val="6E76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C2"/>
    <w:rsid w:val="002235C2"/>
    <w:rsid w:val="007C31D1"/>
    <w:rsid w:val="0085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2235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h2">
    <w:name w:val="sth2"/>
    <w:basedOn w:val="a"/>
    <w:rsid w:val="002235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235C2"/>
  </w:style>
  <w:style w:type="paragraph" w:customStyle="1" w:styleId="sttext1top">
    <w:name w:val="sttext1_top"/>
    <w:basedOn w:val="a"/>
    <w:rsid w:val="002235C2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223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235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235C2"/>
    <w:rPr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2235C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235C2"/>
    <w:rPr>
      <w:b/>
      <w:bCs/>
    </w:rPr>
  </w:style>
  <w:style w:type="character" w:styleId="a7">
    <w:name w:val="Hyperlink"/>
    <w:basedOn w:val="a0"/>
    <w:uiPriority w:val="99"/>
    <w:unhideWhenUsed/>
    <w:rsid w:val="002235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2235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h2">
    <w:name w:val="sth2"/>
    <w:basedOn w:val="a"/>
    <w:rsid w:val="002235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235C2"/>
  </w:style>
  <w:style w:type="paragraph" w:customStyle="1" w:styleId="sttext1top">
    <w:name w:val="sttext1_top"/>
    <w:basedOn w:val="a"/>
    <w:rsid w:val="002235C2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223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235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235C2"/>
    <w:rPr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2235C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235C2"/>
    <w:rPr>
      <w:b/>
      <w:bCs/>
    </w:rPr>
  </w:style>
  <w:style w:type="character" w:styleId="a7">
    <w:name w:val="Hyperlink"/>
    <w:basedOn w:val="a0"/>
    <w:uiPriority w:val="99"/>
    <w:unhideWhenUsed/>
    <w:rsid w:val="00223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973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F3F1FC"/>
                <w:right w:val="none" w:sz="0" w:space="0" w:color="auto"/>
              </w:divBdr>
              <w:divsChild>
                <w:div w:id="1641108894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1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73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-sv.ru/content/node/91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Customer1</dc:creator>
  <cp:lastModifiedBy>Customer1</cp:lastModifiedBy>
  <cp:revision>1</cp:revision>
  <cp:lastPrinted>2014-05-13T05:35:00Z</cp:lastPrinted>
  <dcterms:created xsi:type="dcterms:W3CDTF">2014-05-13T04:30:00Z</dcterms:created>
  <dcterms:modified xsi:type="dcterms:W3CDTF">2014-05-13T05:36:00Z</dcterms:modified>
</cp:coreProperties>
</file>