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5FE" w:rsidRDefault="00AA25FE" w:rsidP="00AA25FE">
      <w:pPr>
        <w:keepNext/>
        <w:autoSpaceDE w:val="0"/>
        <w:autoSpaceDN w:val="0"/>
        <w:adjustRightInd w:val="0"/>
        <w:spacing w:before="36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Методика «Тревожность и депрессия»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выявить у школьников состояние тревожности и депрессии, обусловленное неуравновешенностью нервных процессов.</w:t>
      </w:r>
    </w:p>
    <w:p w:rsidR="00AA25FE" w:rsidRDefault="00AA25FE" w:rsidP="00AA25FE">
      <w:pPr>
        <w:keepNext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Х 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 б о 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proofErr w:type="spellEnd"/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Просим вас ответить на серию вопросов, которые помогут нам выяснить ваше самочувствие. Отвечайте, пожалуйста, искренне.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состояний, указанных в вопросе, у вас никогда не было, поставьте 5 баллов;  если встречаются очень редко – 4 балла;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если бывают временами – 3 балла;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если они бывают часто – 2 балла;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если почти постоянно или всегда – 1 балл.</w:t>
      </w:r>
    </w:p>
    <w:p w:rsidR="00AA25FE" w:rsidRDefault="00AA25FE" w:rsidP="00AA25FE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Замечаете ли вы, что стали более медлительны и вялы,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нет прежней энергичности?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Вам трудно бывает заснуть, если вас что-нибудь тревожит?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Чувствуете ли вы себя подавленным и угнетенным?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Бывает ли у вас ощущение какого-либо беспокойства (как будто что-то должно случиться), хотя особых причин нет?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Замечаете ли вы, что сейчас испытываете меньшую потребность в дружбе и ласке, чем раньше?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Приходит ли вам мысль, что в вашей жизни мало радости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счастья?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Замечаете ли вы, что стали каким-то безразличным, нет прежних интересов и увлечений?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 вас бывают периоды такого беспокойства, что вы даже 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можете усидеть на месте?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Ожидание вас тревожит и нервирует?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У вас бывают кошмарные сновидения? 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Вы испытываете тревогу и беспокойство за кого-нибудь или что-нибудь?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Бывает ли у вас чувство, что к вам относятся безразлично, никто не стремится вас понять и посочувствовать вам, и вы ощущаете себя одиноким (одинокой)?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Вы обращали внимание на то, что руки или ноги часто находятся у вас в беспокойном движении?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Чувствуете ли вы у себя нетерпеливость, непоседливость или суетливость?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Вам часто хочется побыть одному?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Вы замечаете, что ваши близкие относятся к вам равнодушно или даже неприязненно.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Вы чувствуете себя скованно и неуверенно в обществе?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Приходят ли вам мысли, что ваши близкие более счастливы, чем вы?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Прежде чем принять решение, вы долго колеблетесь?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У вас возникает чувство, что во многих неприятностях виноваты вы сами.</w:t>
      </w:r>
    </w:p>
    <w:p w:rsidR="00AA25FE" w:rsidRDefault="00AA25FE" w:rsidP="00AA25FE">
      <w:pPr>
        <w:autoSpaceDE w:val="0"/>
        <w:autoSpaceDN w:val="0"/>
        <w:adjustRightInd w:val="0"/>
        <w:spacing w:after="0" w:line="24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A25FE" w:rsidRDefault="00AA25FE" w:rsidP="00AA25FE">
      <w:pPr>
        <w:autoSpaceDE w:val="0"/>
        <w:autoSpaceDN w:val="0"/>
        <w:adjustRightInd w:val="0"/>
        <w:spacing w:before="75" w:after="60" w:line="24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Обработка полученных данных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Проставленные школьниками баллы принимают определенные числовые значения, которые указаны в таблицах.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значениям, указанным в таблицах, балл самочувствия заменяется диагностическим коэффициентом. Вслед за перекодировкой подсчитывают алгебраическую сумму (с учетом положительного или отрицательного знака) диагностических коэффициентов для каждой шкалы отдельно.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Алгебраическая сумма коэффициентов, большая +1,28, свидетельствует о хорошем психическом состоянии. Сумма, меньшая –1,28, говорит о выраженной психической напряженности, тревожности, депрессии. Промежуточные значения (от –1,28 до +1,28) говорят о неопределенности данных. Обычно пограничные значения характеризуются коэффициентами в пределах от –5,6 до –1,28.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Применяя данную методику в индивидуальных и групповых экспериментах в различные промежутки времени, можно сравнивать различные средства педагогических воздействий, их влияние на психическое и физическое здоровье школьников.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учитывая то обстоятельство, что данная методика в достаточной мере субъективна (так как основана на самооценке состояния), для получения более надежных результатов целесообразно предварительно провести с </w:t>
      </w:r>
      <w:proofErr w:type="gramStart"/>
      <w:r>
        <w:rPr>
          <w:rFonts w:ascii="Times New Roman" w:hAnsi="Times New Roman" w:cs="Times New Roman"/>
          <w:sz w:val="28"/>
          <w:szCs w:val="28"/>
        </w:rPr>
        <w:t>опрашиваемыми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беседу, настраивающую на серьезное отношение к ответам.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Пограничное состояние тревожности проявляется в снижении порога возбуждения по отношению к различным внешним стимулам, в нерешительности, нетерпеливости, непоследовательности действий. Невротическая реакция тревожности как беспокойства за собственное здоровье и здоровье своих близких, в общении с людьми проявляется в том, что человек ведет себя неуверенно. Поэтому учителю необходимо выяснить причины тревожности и повлиять на них. Для этого проводится специальная работа с родителями, с учителями, если с ними у ребенка имеются конфликты. Со школьниками используются такие методы, как убеждающая беседа, внушение, создание ситуаций для переживания успеха, занятия психической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>, аутогенной тренировкой, переключение внимания на деятельность. При сильном превышении нормы и появлении невротического состояния следует обратиться к врачу.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Депрессия проявляется в невротических реакциях – в ослаблении тонуса жизни и энергии, в снижении фона настроения, в сужении и ограничении контактов ребенка с окружающими, в наличии чувства безрадостности и одиночества. Меры педагогического воздействия должны быть те же, что были описаны в случае тревожности.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Тревожность и депрессия, некоторые незначительные психические аномалии иногда возникают вследствие недостатков учебно-воспитательного процесса: резкие высказывания учителя в адрес впечатлительного школьника или пренебрежительное отношение к нему. Часто причиной является низкая педагогическая культура учителя.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Обнаружив у учащегося состояние тревожности или депрессии, необходимо принять ряд мер. К ним можно отнести: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коренное изменение отношения учителя к ученику; 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на уроках чаще хвалить («Ты хорошо отвечаешь», «Молодец, очень уверенно говоришь», «Ты умеешь интересно рассказывать» и т. п.);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обучение учащихся технике психической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улучшение всего психологического климата в классе и др.</w:t>
      </w:r>
    </w:p>
    <w:p w:rsidR="00AA25FE" w:rsidRDefault="00AA25FE" w:rsidP="00AA25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Наконец, с помощью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«Какой я есть?» можно определить некоторые особенности учащегося, характеризующие уровень его физического состояния в данное время.</w:t>
      </w:r>
    </w:p>
    <w:p w:rsidR="00AA25FE" w:rsidRDefault="00AA25FE" w:rsidP="00AA25FE">
      <w:pPr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Значения диагностических коэффициентов тревожности</w:t>
      </w:r>
    </w:p>
    <w:tbl>
      <w:tblPr>
        <w:tblW w:w="0" w:type="auto"/>
        <w:tblCellSpacing w:w="-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23"/>
        <w:gridCol w:w="1208"/>
        <w:gridCol w:w="1208"/>
        <w:gridCol w:w="1208"/>
        <w:gridCol w:w="1208"/>
        <w:gridCol w:w="1200"/>
      </w:tblGrid>
      <w:tr w:rsidR="00AA25FE" w:rsidTr="00AA25FE">
        <w:trPr>
          <w:trHeight w:val="803"/>
          <w:tblCellSpacing w:w="-8" w:type="dxa"/>
        </w:trPr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</w:p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A25FE" w:rsidTr="00AA25FE">
        <w:trPr>
          <w:trHeight w:val="263"/>
          <w:tblCellSpacing w:w="-8" w:type="dxa"/>
        </w:trPr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0,44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1,18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0,87</w:t>
            </w:r>
          </w:p>
        </w:tc>
      </w:tr>
      <w:tr w:rsidR="00AA25FE" w:rsidTr="00AA25FE">
        <w:trPr>
          <w:trHeight w:val="277"/>
          <w:tblCellSpacing w:w="-8" w:type="dxa"/>
        </w:trPr>
        <w:tc>
          <w:tcPr>
            <w:tcW w:w="2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1,44</w:t>
            </w:r>
          </w:p>
        </w:tc>
      </w:tr>
      <w:tr w:rsidR="00AA25FE" w:rsidTr="00AA25FE">
        <w:trPr>
          <w:trHeight w:val="263"/>
          <w:tblCellSpacing w:w="-8" w:type="dxa"/>
        </w:trPr>
        <w:tc>
          <w:tcPr>
            <w:tcW w:w="2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0,88</w:t>
            </w:r>
          </w:p>
        </w:tc>
      </w:tr>
      <w:tr w:rsidR="00AA25FE" w:rsidTr="00AA25FE">
        <w:trPr>
          <w:trHeight w:val="263"/>
          <w:tblCellSpacing w:w="-8" w:type="dxa"/>
        </w:trPr>
        <w:tc>
          <w:tcPr>
            <w:tcW w:w="2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1,11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0,47</w:t>
            </w:r>
          </w:p>
        </w:tc>
      </w:tr>
      <w:tr w:rsidR="00AA25FE" w:rsidTr="00AA25FE">
        <w:trPr>
          <w:trHeight w:val="277"/>
          <w:tblCellSpacing w:w="-8" w:type="dxa"/>
        </w:trPr>
        <w:tc>
          <w:tcPr>
            <w:tcW w:w="2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1,32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AA25FE" w:rsidTr="00AA25FE">
        <w:trPr>
          <w:trHeight w:val="263"/>
          <w:tblCellSpacing w:w="-8" w:type="dxa"/>
        </w:trPr>
        <w:tc>
          <w:tcPr>
            <w:tcW w:w="2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1,19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1,04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1,03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</w:tr>
      <w:tr w:rsidR="00AA25FE" w:rsidTr="00AA25FE">
        <w:trPr>
          <w:trHeight w:val="277"/>
          <w:tblCellSpacing w:w="-8" w:type="dxa"/>
        </w:trPr>
        <w:tc>
          <w:tcPr>
            <w:tcW w:w="2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1,48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0,48</w:t>
            </w:r>
          </w:p>
        </w:tc>
      </w:tr>
      <w:tr w:rsidR="00AA25FE" w:rsidTr="00AA25FE">
        <w:trPr>
          <w:trHeight w:val="263"/>
          <w:tblCellSpacing w:w="-8" w:type="dxa"/>
        </w:trPr>
        <w:tc>
          <w:tcPr>
            <w:tcW w:w="2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0,93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1,24</w:t>
            </w:r>
          </w:p>
        </w:tc>
      </w:tr>
      <w:tr w:rsidR="00AA25FE" w:rsidTr="00AA25FE">
        <w:trPr>
          <w:trHeight w:val="277"/>
          <w:tblCellSpacing w:w="-8" w:type="dxa"/>
        </w:trPr>
        <w:tc>
          <w:tcPr>
            <w:tcW w:w="2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0,74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0,63</w:t>
            </w:r>
          </w:p>
        </w:tc>
      </w:tr>
      <w:tr w:rsidR="00AA25FE" w:rsidTr="00AA25FE">
        <w:trPr>
          <w:trHeight w:val="263"/>
          <w:tblCellSpacing w:w="-8" w:type="dxa"/>
        </w:trPr>
        <w:tc>
          <w:tcPr>
            <w:tcW w:w="29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0,28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</w:tr>
      <w:tr w:rsidR="00AA25FE" w:rsidTr="00AA25FE">
        <w:trPr>
          <w:trHeight w:val="263"/>
          <w:tblCellSpacing w:w="-8" w:type="dxa"/>
        </w:trPr>
        <w:tc>
          <w:tcPr>
            <w:tcW w:w="29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A25FE" w:rsidRDefault="00AA25FE" w:rsidP="00AA25FE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:rsidR="00AA25FE" w:rsidRDefault="00AA25FE" w:rsidP="00AA25FE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</w:p>
    <w:p w:rsidR="00AA25FE" w:rsidRDefault="00AA25FE" w:rsidP="00AA25FE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Значение диагностических коэффициентов депрессии</w:t>
      </w:r>
    </w:p>
    <w:tbl>
      <w:tblPr>
        <w:tblW w:w="0" w:type="auto"/>
        <w:tblCellSpacing w:w="-8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38"/>
        <w:gridCol w:w="1214"/>
        <w:gridCol w:w="1214"/>
        <w:gridCol w:w="1214"/>
        <w:gridCol w:w="1214"/>
        <w:gridCol w:w="1206"/>
      </w:tblGrid>
      <w:tr w:rsidR="00AA25FE">
        <w:trPr>
          <w:tblCellSpacing w:w="-8" w:type="dxa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</w:t>
            </w:r>
          </w:p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A25FE">
        <w:trPr>
          <w:tblCellSpacing w:w="-8" w:type="dxa"/>
        </w:trPr>
        <w:tc>
          <w:tcPr>
            <w:tcW w:w="296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1,58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0,41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1,46</w:t>
            </w:r>
          </w:p>
        </w:tc>
      </w:tr>
      <w:tr w:rsidR="00AA25FE">
        <w:trPr>
          <w:tblCellSpacing w:w="-8" w:type="dxa"/>
        </w:trPr>
        <w:tc>
          <w:tcPr>
            <w:tcW w:w="2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1,51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1,53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0,34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0,58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</w:t>
            </w:r>
          </w:p>
        </w:tc>
      </w:tr>
      <w:tr w:rsidR="00AA25FE">
        <w:trPr>
          <w:tblCellSpacing w:w="-8" w:type="dxa"/>
        </w:trPr>
        <w:tc>
          <w:tcPr>
            <w:tcW w:w="2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1,45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1,26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0,83</w:t>
            </w:r>
          </w:p>
        </w:tc>
      </w:tr>
      <w:tr w:rsidR="00AA25FE">
        <w:trPr>
          <w:tblCellSpacing w:w="-8" w:type="dxa"/>
        </w:trPr>
        <w:tc>
          <w:tcPr>
            <w:tcW w:w="2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1,62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0,22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0,75</w:t>
            </w:r>
          </w:p>
        </w:tc>
      </w:tr>
      <w:tr w:rsidR="00AA25FE">
        <w:trPr>
          <w:tblCellSpacing w:w="-8" w:type="dxa"/>
        </w:trPr>
        <w:tc>
          <w:tcPr>
            <w:tcW w:w="2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0,8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1,22</w:t>
            </w:r>
          </w:p>
        </w:tc>
      </w:tr>
      <w:tr w:rsidR="00AA25FE">
        <w:trPr>
          <w:tblCellSpacing w:w="-8" w:type="dxa"/>
        </w:trPr>
        <w:tc>
          <w:tcPr>
            <w:tcW w:w="2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0,72</w:t>
            </w:r>
          </w:p>
        </w:tc>
      </w:tr>
      <w:tr w:rsidR="00AA25FE">
        <w:trPr>
          <w:tblCellSpacing w:w="-8" w:type="dxa"/>
        </w:trPr>
        <w:tc>
          <w:tcPr>
            <w:tcW w:w="2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1,23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0,56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</w:t>
            </w:r>
          </w:p>
        </w:tc>
      </w:tr>
      <w:tr w:rsidR="00AA25FE">
        <w:trPr>
          <w:tblCellSpacing w:w="-8" w:type="dxa"/>
        </w:trPr>
        <w:tc>
          <w:tcPr>
            <w:tcW w:w="2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0.46</w:t>
            </w:r>
          </w:p>
        </w:tc>
      </w:tr>
      <w:tr w:rsidR="00AA25FE">
        <w:trPr>
          <w:tblCellSpacing w:w="-8" w:type="dxa"/>
        </w:trPr>
        <w:tc>
          <w:tcPr>
            <w:tcW w:w="296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0,42</w:t>
            </w:r>
          </w:p>
        </w:tc>
      </w:tr>
      <w:tr w:rsidR="00AA25FE">
        <w:trPr>
          <w:tblCellSpacing w:w="-8" w:type="dxa"/>
        </w:trPr>
        <w:tc>
          <w:tcPr>
            <w:tcW w:w="29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1,08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0,54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2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25FE" w:rsidRDefault="00AA25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0,32</w:t>
            </w:r>
          </w:p>
        </w:tc>
      </w:tr>
    </w:tbl>
    <w:p w:rsidR="00AA25FE" w:rsidRDefault="00AA25FE" w:rsidP="00AA25FE">
      <w:pPr>
        <w:keepNext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C7EBB" w:rsidRDefault="00BC7EBB"/>
    <w:sectPr w:rsidR="00BC7EBB" w:rsidSect="00AA25FE">
      <w:pgSz w:w="12240" w:h="15840"/>
      <w:pgMar w:top="426" w:right="850" w:bottom="426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25FE"/>
    <w:rsid w:val="00AA25FE"/>
    <w:rsid w:val="00BC7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910</Words>
  <Characters>5192</Characters>
  <Application>Microsoft Office Word</Application>
  <DocSecurity>0</DocSecurity>
  <Lines>43</Lines>
  <Paragraphs>12</Paragraphs>
  <ScaleCrop>false</ScaleCrop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2010-05-14T08:46:00Z</dcterms:created>
  <dcterms:modified xsi:type="dcterms:W3CDTF">2010-05-14T08:51:00Z</dcterms:modified>
</cp:coreProperties>
</file>