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5F" w:rsidRPr="001F585F" w:rsidRDefault="001F585F" w:rsidP="001F585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1F585F">
        <w:rPr>
          <w:rFonts w:ascii="Times New Roman" w:hAnsi="Times New Roman"/>
          <w:b/>
          <w:sz w:val="36"/>
          <w:szCs w:val="36"/>
        </w:rPr>
        <w:t>Годовое планирование музыкально-дидактических игр в младшей группе детского сада.</w:t>
      </w:r>
    </w:p>
    <w:p w:rsidR="001F585F" w:rsidRDefault="001F585F" w:rsidP="001F585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25"/>
        <w:gridCol w:w="2102"/>
        <w:gridCol w:w="2268"/>
        <w:gridCol w:w="1984"/>
        <w:gridCol w:w="2092"/>
      </w:tblGrid>
      <w:tr w:rsidR="001F585F" w:rsidTr="001F585F">
        <w:tc>
          <w:tcPr>
            <w:tcW w:w="1125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gridSpan w:val="4"/>
          </w:tcPr>
          <w:p w:rsidR="001F585F" w:rsidRP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5F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различение свойств музыкальных звуков</w:t>
            </w:r>
          </w:p>
        </w:tc>
      </w:tr>
      <w:tr w:rsidR="001F585F" w:rsidTr="001F585F">
        <w:tc>
          <w:tcPr>
            <w:tcW w:w="1125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02" w:type="dxa"/>
          </w:tcPr>
          <w:p w:rsidR="001F585F" w:rsidRP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5F">
              <w:rPr>
                <w:rFonts w:ascii="Times New Roman" w:hAnsi="Times New Roman" w:cs="Times New Roman"/>
                <w:b/>
                <w:sz w:val="24"/>
                <w:szCs w:val="24"/>
              </w:rPr>
              <w:t>Высота звука</w:t>
            </w:r>
          </w:p>
        </w:tc>
        <w:tc>
          <w:tcPr>
            <w:tcW w:w="2268" w:type="dxa"/>
          </w:tcPr>
          <w:p w:rsidR="001F585F" w:rsidRP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5F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</w:p>
        </w:tc>
        <w:tc>
          <w:tcPr>
            <w:tcW w:w="1984" w:type="dxa"/>
          </w:tcPr>
          <w:p w:rsidR="001F585F" w:rsidRP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5F">
              <w:rPr>
                <w:rFonts w:ascii="Times New Roman" w:hAnsi="Times New Roman" w:cs="Times New Roman"/>
                <w:b/>
                <w:sz w:val="24"/>
                <w:szCs w:val="24"/>
              </w:rPr>
              <w:t>Тембр</w:t>
            </w:r>
          </w:p>
        </w:tc>
        <w:tc>
          <w:tcPr>
            <w:tcW w:w="2092" w:type="dxa"/>
          </w:tcPr>
          <w:p w:rsidR="001F585F" w:rsidRP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5F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1F585F" w:rsidTr="001F585F">
        <w:tc>
          <w:tcPr>
            <w:tcW w:w="1125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«Дождь и солнце» - различение звуков октавы (До1-до2)</w:t>
            </w:r>
          </w:p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85F" w:rsidTr="001F585F">
        <w:tc>
          <w:tcPr>
            <w:tcW w:w="1125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различать звучание простых ритмических рисунков, состоящих из половинных, четвертных и восьмых длительностей.</w:t>
            </w:r>
          </w:p>
        </w:tc>
        <w:tc>
          <w:tcPr>
            <w:tcW w:w="1984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85F" w:rsidTr="001F585F">
        <w:tc>
          <w:tcPr>
            <w:tcW w:w="1125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магазин» - различать звучание контрастных музыкальных инструментов (бубен, барабан, дудочка)</w:t>
            </w:r>
          </w:p>
        </w:tc>
        <w:tc>
          <w:tcPr>
            <w:tcW w:w="209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85F" w:rsidTr="001F585F">
        <w:tc>
          <w:tcPr>
            <w:tcW w:w="1125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«Колокольчик» - различать два динамических оттенка: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585F" w:rsidTr="001F585F">
        <w:tc>
          <w:tcPr>
            <w:tcW w:w="1125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0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нам песенку поёт?» - различение звуков в пределах октавы (до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до2)</w:t>
            </w:r>
          </w:p>
        </w:tc>
        <w:tc>
          <w:tcPr>
            <w:tcW w:w="2268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85F" w:rsidTr="001F585F">
        <w:tc>
          <w:tcPr>
            <w:tcW w:w="1125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«Выбери цветок» - различение ритмического рисунка, состоящих из длинных и коротких звуков (четверные и восьмые) моделирование.</w:t>
            </w:r>
            <w:proofErr w:type="gramEnd"/>
          </w:p>
        </w:tc>
        <w:tc>
          <w:tcPr>
            <w:tcW w:w="1984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85F" w:rsidTr="001F585F">
        <w:tc>
          <w:tcPr>
            <w:tcW w:w="1125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Угадай на чём играю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- различать тембры музыкальных инструментов: пианино, барабан, дудочка, колокольчик.</w:t>
            </w:r>
          </w:p>
        </w:tc>
        <w:tc>
          <w:tcPr>
            <w:tcW w:w="209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85F" w:rsidTr="001F585F">
        <w:tc>
          <w:tcPr>
            <w:tcW w:w="1125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- различать громкое и тихое звучание музыки.</w:t>
            </w:r>
          </w:p>
        </w:tc>
      </w:tr>
      <w:tr w:rsidR="001F585F" w:rsidTr="001F585F">
        <w:tc>
          <w:tcPr>
            <w:tcW w:w="1125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«Чудесный мешочек» - различать звуки по высоте в пределах </w:t>
            </w:r>
          </w:p>
        </w:tc>
        <w:tc>
          <w:tcPr>
            <w:tcW w:w="2268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585F" w:rsidRDefault="001F585F" w:rsidP="000852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B91" w:rsidRPr="001F585F" w:rsidRDefault="00B02B91">
      <w:pPr>
        <w:rPr>
          <w:rFonts w:ascii="Times New Roman" w:hAnsi="Times New Roman" w:cs="Times New Roman"/>
          <w:sz w:val="24"/>
          <w:szCs w:val="24"/>
        </w:rPr>
      </w:pPr>
    </w:p>
    <w:sectPr w:rsidR="00B02B91" w:rsidRPr="001F585F" w:rsidSect="001F58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85F"/>
    <w:rsid w:val="001F585F"/>
    <w:rsid w:val="00B0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2016-03-17T15:57:00Z</dcterms:created>
  <dcterms:modified xsi:type="dcterms:W3CDTF">2016-03-17T16:01:00Z</dcterms:modified>
</cp:coreProperties>
</file>