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B5" w:rsidRDefault="00CA62B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МАДОУ 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ижневартовска детский сад №15 «Солнышко»</w:t>
      </w:r>
    </w:p>
    <w:p w:rsidR="00267945" w:rsidRDefault="0026794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CA62B5" w:rsidRPr="00267945" w:rsidRDefault="00267945" w:rsidP="00427E2E">
      <w:pPr>
        <w:jc w:val="center"/>
        <w:rPr>
          <w:bCs/>
          <w:sz w:val="28"/>
          <w:szCs w:val="28"/>
        </w:rPr>
      </w:pPr>
      <w:r w:rsidRPr="00267945">
        <w:rPr>
          <w:bCs/>
          <w:sz w:val="28"/>
          <w:szCs w:val="28"/>
        </w:rPr>
        <w:t>Конспект НОД</w:t>
      </w:r>
    </w:p>
    <w:p w:rsidR="00D3146D" w:rsidRPr="00267945" w:rsidRDefault="00D3146D" w:rsidP="00427E2E">
      <w:pPr>
        <w:jc w:val="center"/>
        <w:rPr>
          <w:b/>
          <w:bCs/>
          <w:sz w:val="28"/>
          <w:szCs w:val="28"/>
        </w:rPr>
      </w:pPr>
      <w:r w:rsidRPr="00267945">
        <w:rPr>
          <w:b/>
          <w:bCs/>
          <w:sz w:val="28"/>
          <w:szCs w:val="28"/>
        </w:rPr>
        <w:t>Рассматривание картины «Иван-царевич на сером волке»</w:t>
      </w:r>
    </w:p>
    <w:p w:rsidR="00CA62B5" w:rsidRPr="00267945" w:rsidRDefault="00CA62B5" w:rsidP="00427E2E">
      <w:pPr>
        <w:jc w:val="center"/>
        <w:rPr>
          <w:bCs/>
          <w:sz w:val="28"/>
          <w:szCs w:val="28"/>
        </w:rPr>
      </w:pPr>
      <w:r w:rsidRPr="00267945">
        <w:rPr>
          <w:bCs/>
          <w:sz w:val="28"/>
          <w:szCs w:val="28"/>
        </w:rPr>
        <w:t>Старший дошкольный возраст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Цель: </w:t>
      </w:r>
      <w:r>
        <w:rPr>
          <w:sz w:val="28"/>
          <w:szCs w:val="28"/>
        </w:rPr>
        <w:t>раскрыть содержание картины, показать, как художник выразил его содержание. Учить детей видеть средства художественной выразительности. (Какими красками изображен лес).</w:t>
      </w:r>
    </w:p>
    <w:p w:rsidR="00D3146D" w:rsidRDefault="00D3146D" w:rsidP="00427E2E">
      <w:pPr>
        <w:spacing w:after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 w:rsidRPr="000C164D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мы с вами уже рассматривали несколько картин. Скажите, какие вы помните картины, кто их написал?</w:t>
      </w:r>
    </w:p>
    <w:p w:rsidR="00D3146D" w:rsidRDefault="00D3146D" w:rsidP="00427E2E">
      <w:pPr>
        <w:spacing w:after="0"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детей.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Вы вспомнили много картин, сегодня я вам покажу новую картину, написал ее художник Васнецов, как вы думаете, про какую сказку нарисовал художник Васнецов?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Иван царевич на сером коне.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это сказка об Иване царевиче и сером волке. Куда же завез волк Царевича и Царевну?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В лес.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в какой лес?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Темный, густой.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Почему узнали, что лес густой.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Деревья стоят вплотную, темно.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какие деревья? </w:t>
      </w:r>
    </w:p>
    <w:p w:rsidR="00D3146D" w:rsidRPr="000C164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Деревья большие, толстые, как великаны.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Какими красками нарисовал художник лес?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Темно-зелеными, коричневыми.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Краски темные, мрачные, если зайти в этот лес, то станет страшно и неприятно, можно заблудиться. Посмотрите на Ивана-царевича, спокоен ли он?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Иван-царевич боится погони.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Кто помогает убегать от погони?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Помогает убегать от погони серый волк.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одет Иван-царевич?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В красивую рубашку.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Эта красивая рубашка называется кафтан. Повтори, Вова.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Как одета царевна?</w:t>
      </w:r>
      <w:r>
        <w:rPr>
          <w:b/>
          <w:bCs/>
          <w:sz w:val="28"/>
          <w:szCs w:val="28"/>
        </w:rPr>
        <w:t xml:space="preserve"> 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Платье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с золотой каймой.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вы видите еще внизу на платье?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Кайму.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Чем украшена шапочка?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Драгоценностями.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еще красивое видите на царевне?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Сапоги расписные.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Почему у нее волосы растрепаны?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Потому что они убегают от погони.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 вы думаете, быстро ли скачет волк или нет? 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Волк скачет быстро.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 догадались, посмотрите внимательно.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B13C0E">
        <w:rPr>
          <w:sz w:val="28"/>
          <w:szCs w:val="28"/>
        </w:rPr>
        <w:t>Ответы детей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 думаете, какой волк?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Волк добрый, сильный, потому что он помог Ивану-царевичу уйти от погони.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Подумайте, догонит ли их погоня или нет?</w:t>
      </w:r>
    </w:p>
    <w:p w:rsidR="00D3146D" w:rsidRPr="00B13C0E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Погоня их не догонит.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послушайте, я вам расскажу отрывок из сказки «Иван-царевич и серый волк».</w:t>
      </w: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</w:p>
    <w:p w:rsidR="00D3146D" w:rsidRDefault="00D3146D" w:rsidP="00427E2E">
      <w:pPr>
        <w:spacing w:after="0" w:line="240" w:lineRule="atLeast"/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0C164D">
      <w:pPr>
        <w:jc w:val="both"/>
        <w:rPr>
          <w:sz w:val="28"/>
          <w:szCs w:val="28"/>
        </w:rPr>
      </w:pPr>
    </w:p>
    <w:p w:rsidR="00D3146D" w:rsidRDefault="00D3146D" w:rsidP="00427E2E">
      <w:pPr>
        <w:jc w:val="both"/>
        <w:rPr>
          <w:sz w:val="28"/>
          <w:szCs w:val="28"/>
        </w:rPr>
      </w:pPr>
    </w:p>
    <w:p w:rsidR="00CA62B5" w:rsidRDefault="00CA62B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МАДОУ 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ижневартовска детский сад №15 «Солнышко»</w:t>
      </w:r>
    </w:p>
    <w:p w:rsidR="00267945" w:rsidRPr="00267945" w:rsidRDefault="0026794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CA62B5" w:rsidRPr="00267945" w:rsidRDefault="00267945" w:rsidP="00267945">
      <w:pPr>
        <w:pStyle w:val="a6"/>
        <w:jc w:val="center"/>
        <w:rPr>
          <w:b/>
          <w:sz w:val="28"/>
          <w:szCs w:val="28"/>
        </w:rPr>
      </w:pPr>
      <w:r w:rsidRPr="00267945">
        <w:rPr>
          <w:b/>
          <w:sz w:val="28"/>
          <w:szCs w:val="28"/>
        </w:rPr>
        <w:t>Конспект НОД</w:t>
      </w:r>
    </w:p>
    <w:p w:rsidR="00D3146D" w:rsidRPr="00267945" w:rsidRDefault="00D3146D" w:rsidP="00267945">
      <w:pPr>
        <w:pStyle w:val="a6"/>
        <w:jc w:val="center"/>
        <w:rPr>
          <w:b/>
          <w:sz w:val="28"/>
          <w:szCs w:val="28"/>
        </w:rPr>
      </w:pPr>
      <w:r w:rsidRPr="00267945">
        <w:rPr>
          <w:b/>
          <w:sz w:val="28"/>
          <w:szCs w:val="28"/>
        </w:rPr>
        <w:t>Рассматривание картины Васнецова «Богатыри»</w:t>
      </w:r>
    </w:p>
    <w:p w:rsidR="00267945" w:rsidRDefault="00267945" w:rsidP="00267945">
      <w:pPr>
        <w:pStyle w:val="a6"/>
        <w:jc w:val="center"/>
        <w:rPr>
          <w:b/>
          <w:sz w:val="28"/>
          <w:szCs w:val="28"/>
        </w:rPr>
      </w:pPr>
      <w:r w:rsidRPr="00267945">
        <w:rPr>
          <w:b/>
          <w:sz w:val="28"/>
          <w:szCs w:val="28"/>
        </w:rPr>
        <w:t>Старший дошкольный возраст</w:t>
      </w:r>
    </w:p>
    <w:p w:rsidR="00267945" w:rsidRPr="00267945" w:rsidRDefault="00267945" w:rsidP="00267945">
      <w:pPr>
        <w:pStyle w:val="a6"/>
        <w:jc w:val="center"/>
        <w:rPr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Цель: </w:t>
      </w:r>
      <w:r w:rsidRPr="00AA456B">
        <w:rPr>
          <w:sz w:val="28"/>
          <w:szCs w:val="28"/>
        </w:rPr>
        <w:t xml:space="preserve">познакомить детей с содержанием картины. Вызвать чувство гордости за русский народ: сильны и могучи богатыри. </w:t>
      </w:r>
      <w:proofErr w:type="gramStart"/>
      <w:r w:rsidRPr="00AA456B">
        <w:rPr>
          <w:sz w:val="28"/>
          <w:szCs w:val="28"/>
        </w:rPr>
        <w:t>Уделить внимание на характеристику</w:t>
      </w:r>
      <w:proofErr w:type="gramEnd"/>
      <w:r w:rsidRPr="00AA456B">
        <w:rPr>
          <w:sz w:val="28"/>
          <w:szCs w:val="28"/>
        </w:rPr>
        <w:t xml:space="preserve"> богатырей, на пейзаж. Уточнить знания детей о богатырях, помочь им воспринять полное изображение картины.</w:t>
      </w: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План занятия:</w:t>
      </w:r>
    </w:p>
    <w:p w:rsidR="00D3146D" w:rsidRDefault="00D3146D" w:rsidP="009639E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картиной.</w:t>
      </w:r>
    </w:p>
    <w:p w:rsidR="00D3146D" w:rsidRDefault="00D3146D" w:rsidP="009639E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по картине.</w:t>
      </w:r>
    </w:p>
    <w:p w:rsidR="00D3146D" w:rsidRDefault="00D3146D" w:rsidP="009639E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отрывков по былине.</w:t>
      </w:r>
    </w:p>
    <w:p w:rsidR="00D3146D" w:rsidRDefault="00D3146D" w:rsidP="009639E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рассматривание картины. Описание воспитателем.</w:t>
      </w:r>
    </w:p>
    <w:p w:rsidR="00D3146D" w:rsidRDefault="00D3146D" w:rsidP="009639E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художнике.</w:t>
      </w:r>
    </w:p>
    <w:p w:rsidR="00D3146D" w:rsidRDefault="00D3146D" w:rsidP="009639EA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D3146D" w:rsidRPr="00AA456B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Застава богатырская зорко охраняет землю русскую. На заставе остановились три всадника, три могучих русских богатыря. Зорко и тревожно всматриваются они вдаль: «Нет ли где врага, не обижают ли где кого?» качает ветер пожелтевшую траву, разметает гривы и хвосты богатырским коням, гонит по осеннему небу тучи. Твердо стоят богатыри, охраняя родную землю. Ни зверь не пробежит, ни птица не пролетит не </w:t>
      </w:r>
      <w:proofErr w:type="gramStart"/>
      <w:r>
        <w:rPr>
          <w:sz w:val="28"/>
          <w:szCs w:val="28"/>
        </w:rPr>
        <w:t>замеченной</w:t>
      </w:r>
      <w:proofErr w:type="gramEnd"/>
      <w:r>
        <w:rPr>
          <w:sz w:val="28"/>
          <w:szCs w:val="28"/>
        </w:rPr>
        <w:t>. Кто же они эти защитники земли русской? Вспомните, о них мы читали сказки, былины, смотрели кино. Назовите имена этих богатырей.</w:t>
      </w:r>
    </w:p>
    <w:p w:rsidR="00D3146D" w:rsidRPr="00AA456B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 три русских богатыря: Илья Муромец, Добрыня Никитич, Алеша Попович. </w:t>
      </w:r>
    </w:p>
    <w:p w:rsidR="00D3146D" w:rsidRPr="00AA456B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 думаете, кто из них Илья Муромец?</w:t>
      </w:r>
    </w:p>
    <w:p w:rsidR="00D3146D" w:rsidRPr="00AA456B" w:rsidRDefault="00D3146D" w:rsidP="009639EA">
      <w:pPr>
        <w:pStyle w:val="a5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AA456B">
        <w:rPr>
          <w:sz w:val="28"/>
          <w:szCs w:val="28"/>
        </w:rPr>
        <w:t>: Дети отвечают.</w:t>
      </w:r>
      <w:r>
        <w:rPr>
          <w:b/>
          <w:bCs/>
          <w:sz w:val="28"/>
          <w:szCs w:val="28"/>
        </w:rPr>
        <w:t xml:space="preserve"> </w:t>
      </w:r>
    </w:p>
    <w:p w:rsidR="00D3146D" w:rsidRPr="00AA456B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Почему?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 </w:t>
      </w:r>
      <w:r>
        <w:rPr>
          <w:sz w:val="28"/>
          <w:szCs w:val="28"/>
        </w:rPr>
        <w:t>(показывает на картине) Потому что он самый сильный.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кто покажет Добрыню Никитича?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(показывают)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Алешу Поповича?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(показывают)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изображены богатыри на картине?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Они сидят на конях.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Расскажите, как они одеты, что у них в руках?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У Ильи Муромца на руке палица. Она очень тяжелая, но богатырь сильный. Посмотрите, как легко он ее держит. Повтори, Саша, что в руке у богатыря. Что же делают здесь богатыри?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Охраняют границу.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вы узнали?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Какая природа их окружает?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Степь, покрытая высокой травой.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Расскажите, дети, об Илье Муромце, какое у него лицо, во что одет, какой конь, что у него за оружие, каким его можно назвать.</w:t>
      </w:r>
    </w:p>
    <w:p w:rsidR="00D3146D" w:rsidRPr="00763469" w:rsidRDefault="00D3146D" w:rsidP="009639EA">
      <w:pPr>
        <w:pStyle w:val="a5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Так же дети рассказывают и о других богатырях.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Послушайте, что рассказывается об Илье Муромце в былинах.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«На заставе был богатырь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Илья Муромец, сын Иванович.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конь под Ильей,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Словно лютый зверь,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сам на коне,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Как ясен сокол».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Он любил бедных и заботился о них, был бесстрашным и справедливым.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«Иду служить за землю русскую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 застольный Киев-град,</w:t>
      </w:r>
    </w:p>
    <w:p w:rsidR="00D3146D" w:rsidRPr="008A7222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вдов, за сирот, за бедных людей».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Посмотрите внимательно на картину. Сила чувствуется в Илье Муромце, серебром сверкает его борода. Уверенно сидит на коне, и конь его такой же сильный. Рядом с ним Добрыня Никитич, нарядно одетый, блестит кольчуга, щит переливается, конь с нарядными бубенцами, ветер размотал у него хвост и гриву. Третий богатырь Алеша Попович. Он молодой, но также храбрый, в руках у него лук, одет в кольчугу. Конь его золотистый, спокойно щипает травку, он не такой сильный, как кони других богатырей, но легкий и быстрый в беге. Вот такие храбрые, смелые были богатыри на земле русской. Их очень любил народ, а враги боялись. 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Богатыри говорили: «Не скакать врагам по родной земле, </w:t>
      </w:r>
    </w:p>
    <w:p w:rsidR="00D3146D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не топтать их коням землю русскую».</w:t>
      </w:r>
    </w:p>
    <w:p w:rsidR="00D3146D" w:rsidRPr="008A7222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Эту картину, дети, написал художник Васнецов. Называется она «Богатыри». А какую вы еще знаете картину художника Васнецова, вспомните?</w:t>
      </w:r>
    </w:p>
    <w:p w:rsidR="00D3146D" w:rsidRPr="008A7222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</w:t>
      </w:r>
    </w:p>
    <w:p w:rsidR="00D3146D" w:rsidRPr="008A7222" w:rsidRDefault="00D3146D" w:rsidP="009639E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Художник Васнецов с детских лет полюбил сказки, былины о разных чудесах, о богатырях и их подвигах.</w:t>
      </w:r>
    </w:p>
    <w:p w:rsidR="00D3146D" w:rsidRPr="00763469" w:rsidRDefault="00D3146D" w:rsidP="00AA456B">
      <w:pPr>
        <w:pStyle w:val="a5"/>
        <w:spacing w:after="0"/>
        <w:ind w:left="0"/>
        <w:jc w:val="both"/>
        <w:rPr>
          <w:sz w:val="28"/>
          <w:szCs w:val="28"/>
        </w:rPr>
      </w:pPr>
    </w:p>
    <w:p w:rsidR="00CA62B5" w:rsidRDefault="00CA62B5" w:rsidP="00CA62B5">
      <w:pPr>
        <w:spacing w:after="0" w:line="240" w:lineRule="atLeast"/>
        <w:rPr>
          <w:sz w:val="28"/>
          <w:szCs w:val="28"/>
        </w:rPr>
      </w:pPr>
    </w:p>
    <w:p w:rsidR="00CA62B5" w:rsidRDefault="00CA62B5" w:rsidP="00CA62B5">
      <w:pPr>
        <w:spacing w:after="0" w:line="240" w:lineRule="atLeast"/>
        <w:rPr>
          <w:sz w:val="28"/>
          <w:szCs w:val="28"/>
        </w:rPr>
      </w:pPr>
    </w:p>
    <w:p w:rsidR="00267945" w:rsidRDefault="00267945" w:rsidP="00CA62B5">
      <w:pPr>
        <w:spacing w:after="0" w:line="240" w:lineRule="atLeast"/>
        <w:rPr>
          <w:sz w:val="28"/>
          <w:szCs w:val="28"/>
        </w:rPr>
      </w:pPr>
    </w:p>
    <w:p w:rsidR="00267945" w:rsidRDefault="00267945" w:rsidP="00CA62B5">
      <w:pPr>
        <w:spacing w:after="0" w:line="240" w:lineRule="atLeast"/>
        <w:rPr>
          <w:sz w:val="28"/>
          <w:szCs w:val="28"/>
        </w:rPr>
      </w:pPr>
    </w:p>
    <w:p w:rsidR="00267945" w:rsidRDefault="00267945" w:rsidP="00CA62B5">
      <w:pPr>
        <w:spacing w:after="0" w:line="240" w:lineRule="atLeast"/>
        <w:rPr>
          <w:sz w:val="28"/>
          <w:szCs w:val="28"/>
        </w:rPr>
      </w:pPr>
    </w:p>
    <w:p w:rsidR="00CA62B5" w:rsidRDefault="00CA62B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МАДОУ 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ижневартовска детский сад №15 «Солнышко»</w:t>
      </w:r>
    </w:p>
    <w:p w:rsidR="00CA62B5" w:rsidRDefault="00CA62B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CA62B5" w:rsidRDefault="00CA62B5" w:rsidP="009639E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</w:p>
    <w:p w:rsidR="00D3146D" w:rsidRDefault="00D3146D" w:rsidP="009639E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Рассматрива</w:t>
      </w:r>
      <w:r w:rsidR="00CA62B5">
        <w:rPr>
          <w:b/>
          <w:bCs/>
          <w:sz w:val="28"/>
          <w:szCs w:val="28"/>
        </w:rPr>
        <w:t>ние картины Васнецова «</w:t>
      </w:r>
      <w:proofErr w:type="spellStart"/>
      <w:r w:rsidR="00CA62B5">
        <w:rPr>
          <w:b/>
          <w:bCs/>
          <w:sz w:val="28"/>
          <w:szCs w:val="28"/>
        </w:rPr>
        <w:t>Аленушка</w:t>
      </w:r>
      <w:proofErr w:type="spellEnd"/>
      <w:r w:rsidR="00CA62B5">
        <w:rPr>
          <w:b/>
          <w:bCs/>
          <w:sz w:val="28"/>
          <w:szCs w:val="28"/>
        </w:rPr>
        <w:t>»</w:t>
      </w:r>
    </w:p>
    <w:p w:rsidR="00CA62B5" w:rsidRDefault="00CA62B5" w:rsidP="009639E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Старший дошкольный возраст</w:t>
      </w:r>
    </w:p>
    <w:p w:rsidR="00267945" w:rsidRDefault="00267945" w:rsidP="009639EA">
      <w:pPr>
        <w:spacing w:after="0"/>
        <w:jc w:val="center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Цель: </w:t>
      </w:r>
      <w:r>
        <w:rPr>
          <w:sz w:val="28"/>
          <w:szCs w:val="28"/>
        </w:rPr>
        <w:t xml:space="preserve">раскрыть содержание картины, как художник выразил это содержание: печальное лицо, согнувшееся фигура, грустный взгляд, хмурое осеннее небо, темный лес; вызвать у детей сочувствие горю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>; способствовать воспитанию у них отзывчивости и внимательного отношения к товарищам.</w:t>
      </w:r>
      <w:r>
        <w:rPr>
          <w:b/>
          <w:bCs/>
          <w:sz w:val="28"/>
          <w:szCs w:val="28"/>
        </w:rPr>
        <w:t xml:space="preserve"> </w:t>
      </w: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План занятия:</w:t>
      </w:r>
    </w:p>
    <w:p w:rsidR="00D3146D" w:rsidRDefault="00D3146D" w:rsidP="009639E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отрывка из сказки</w:t>
      </w:r>
    </w:p>
    <w:p w:rsidR="00D3146D" w:rsidRDefault="00D3146D" w:rsidP="009639E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Молчаливое рассматривание картины.</w:t>
      </w:r>
    </w:p>
    <w:p w:rsidR="00D3146D" w:rsidRDefault="00D3146D" w:rsidP="009639E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по картине</w:t>
      </w:r>
    </w:p>
    <w:p w:rsidR="00D3146D" w:rsidRDefault="00D3146D" w:rsidP="009639E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картины воспитателем</w:t>
      </w:r>
    </w:p>
    <w:p w:rsidR="00D3146D" w:rsidRDefault="00D3146D" w:rsidP="009639E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детьми конца сказки.</w:t>
      </w:r>
    </w:p>
    <w:p w:rsidR="00D3146D" w:rsidRDefault="00D3146D" w:rsidP="009639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D3146D" w:rsidRPr="009639EA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дети, на картину. Кто эта девочка, одиноко сидящая на камне у воды? Кого она вам напоминает?</w:t>
      </w:r>
    </w:p>
    <w:p w:rsidR="00D3146D" w:rsidRPr="009639EA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</w:t>
      </w:r>
    </w:p>
    <w:p w:rsidR="00D3146D" w:rsidRPr="009639EA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Художник Васнецов так и назвал картину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». Почему она печальная, задумчивая?</w:t>
      </w:r>
    </w:p>
    <w:p w:rsidR="00D3146D" w:rsidRPr="009639EA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а как художник Васнецов показал, что девочка горюет?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Печал</w:t>
      </w:r>
      <w:r w:rsidRPr="00104E11">
        <w:rPr>
          <w:sz w:val="28"/>
          <w:szCs w:val="28"/>
        </w:rPr>
        <w:t>ьное лицо, сидит, руками обхватила колени.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 w:rsidRPr="00104E11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посмотрите внимательно на лицо девочки: глаза большие, грустные, взгляд остановился в одной точке, рот полуоткрыт, и кажется, что из него вот-вот вырвется стон. Волосы растрепал ветер, и они рассыпались по плечам. Расскажите, как сидит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она одета?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Куда прибежала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, чтобы выплакать свое горе?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как вы думаете, грустит ли природа вместе с </w:t>
      </w:r>
      <w:proofErr w:type="spellStart"/>
      <w:r>
        <w:rPr>
          <w:sz w:val="28"/>
          <w:szCs w:val="28"/>
        </w:rPr>
        <w:t>Аленушкой</w:t>
      </w:r>
      <w:proofErr w:type="spellEnd"/>
      <w:r>
        <w:rPr>
          <w:sz w:val="28"/>
          <w:szCs w:val="28"/>
        </w:rPr>
        <w:t>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Грустит.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вы узнали?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Вокруг нее темный лес.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 печальном молчании застыли тонкие молодые березки и осины. Пожелтевшие листочки, медленно кружась в воздухе, опускаются на </w:t>
      </w:r>
      <w:r>
        <w:rPr>
          <w:sz w:val="28"/>
          <w:szCs w:val="28"/>
        </w:rPr>
        <w:lastRenderedPageBreak/>
        <w:t xml:space="preserve">пруд. Посмотрите внимательно на картину, кто сочувствует </w:t>
      </w:r>
      <w:proofErr w:type="spellStart"/>
      <w:r>
        <w:rPr>
          <w:sz w:val="28"/>
          <w:szCs w:val="28"/>
        </w:rPr>
        <w:t>Аленушке</w:t>
      </w:r>
      <w:proofErr w:type="spellEnd"/>
      <w:r>
        <w:rPr>
          <w:sz w:val="28"/>
          <w:szCs w:val="28"/>
        </w:rPr>
        <w:t>? Заметили ли вы что-нибудь?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Сидят ласточки.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Какое время года изображено на картине?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Осень.</w:t>
      </w:r>
    </w:p>
    <w:p w:rsidR="00D3146D" w:rsidRPr="00104E11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какая осень, ранняя или поздняя?</w:t>
      </w:r>
    </w:p>
    <w:p w:rsidR="00D3146D" w:rsidRDefault="00D3146D" w:rsidP="009639E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Ранняя. </w:t>
      </w:r>
      <w:proofErr w:type="gramStart"/>
      <w:r>
        <w:rPr>
          <w:sz w:val="28"/>
          <w:szCs w:val="28"/>
        </w:rPr>
        <w:t>Листья на деревьях темно-зеленые, коричневые, но ярких мало.</w:t>
      </w:r>
      <w:proofErr w:type="gramEnd"/>
    </w:p>
    <w:p w:rsidR="00D3146D" w:rsidRPr="00104E11" w:rsidRDefault="00D3146D" w:rsidP="00104E11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Осень – самое печальное время года. Природа увядает, только весной она снова оживает. Осень и выбрал художник, чтобы сравнить грустное настроение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>. Краски выбрал художник не яркие. Какие здесь цвета?</w:t>
      </w:r>
    </w:p>
    <w:p w:rsidR="00D3146D" w:rsidRPr="00104E11" w:rsidRDefault="00D3146D" w:rsidP="00104E11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104E11" w:rsidRDefault="00D3146D" w:rsidP="00104E11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Описывает картину. «Среди густого леса замер пруд, усыпанный опавшими листьями, низко нависло хмурое осеннее небо. В молчании застыли молоденькие деревца. Грустная задумчивая осень уже наступила. Одна-одинешенька прибежала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в лесную чащу, чтобы выплакать свое горе, успокоить свою печаль. Уселась на </w:t>
      </w:r>
      <w:proofErr w:type="spellStart"/>
      <w:proofErr w:type="gramStart"/>
      <w:r>
        <w:rPr>
          <w:sz w:val="28"/>
          <w:szCs w:val="28"/>
        </w:rPr>
        <w:t>бел-горюч</w:t>
      </w:r>
      <w:proofErr w:type="spellEnd"/>
      <w:proofErr w:type="gramEnd"/>
      <w:r>
        <w:rPr>
          <w:sz w:val="28"/>
          <w:szCs w:val="28"/>
        </w:rPr>
        <w:t xml:space="preserve"> камень, обхватив руками колени, поджала босые ноги, опустила голову со спустившимися волосами. Затосковала, пригорюнилась. Не с кем ей поделиться, некому горе развеять. Только природа грустит вместе с </w:t>
      </w:r>
      <w:proofErr w:type="spellStart"/>
      <w:r>
        <w:rPr>
          <w:sz w:val="28"/>
          <w:szCs w:val="28"/>
        </w:rPr>
        <w:t>Аленушкой</w:t>
      </w:r>
      <w:proofErr w:type="spellEnd"/>
      <w:r>
        <w:rPr>
          <w:sz w:val="28"/>
          <w:szCs w:val="28"/>
        </w:rPr>
        <w:t xml:space="preserve">. Здесь художник изобразил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опечаленную</w:t>
      </w:r>
      <w:proofErr w:type="gramEnd"/>
      <w:r>
        <w:rPr>
          <w:sz w:val="28"/>
          <w:szCs w:val="28"/>
        </w:rPr>
        <w:t xml:space="preserve"> своей горькой жизнью, но вы помните, в сказке, что все окончилось хорошо. Художник верил, что наступят для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 xml:space="preserve"> хорошие дни, он желал ей счастья, радости. Расскажите, дети, чем кончается сказка. </w:t>
      </w:r>
    </w:p>
    <w:p w:rsidR="00D3146D" w:rsidRPr="009639EA" w:rsidRDefault="00D3146D" w:rsidP="00104E1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рассказывают конец сказки.</w:t>
      </w: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A62B5" w:rsidRDefault="00CA62B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A62B5" w:rsidRDefault="00CA62B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A62B5" w:rsidRDefault="00CA62B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A62B5" w:rsidRDefault="00CA62B5" w:rsidP="00CA62B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67945" w:rsidRDefault="0026794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67945" w:rsidRDefault="0026794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67945" w:rsidRDefault="0026794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67945" w:rsidRDefault="00267945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9639E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A62B5" w:rsidRDefault="00CA62B5" w:rsidP="00CA62B5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МАДОУ 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ижневартовска детский сад №15 «Солнышко»</w:t>
      </w:r>
    </w:p>
    <w:p w:rsidR="00D3146D" w:rsidRDefault="00D3146D" w:rsidP="00E35855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D3146D" w:rsidRDefault="00CA62B5" w:rsidP="00E35855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</w:p>
    <w:p w:rsidR="00D3146D" w:rsidRDefault="00D3146D" w:rsidP="00CA62B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Рассматривание картины В.Д.Поленова «Заросший пруд»</w:t>
      </w:r>
    </w:p>
    <w:p w:rsidR="00CA62B5" w:rsidRDefault="00CA62B5" w:rsidP="00CA62B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Старший дошкольный возраст</w:t>
      </w:r>
    </w:p>
    <w:p w:rsidR="00CA62B5" w:rsidRDefault="00CA62B5" w:rsidP="00CA62B5">
      <w:pPr>
        <w:spacing w:after="0" w:line="240" w:lineRule="auto"/>
        <w:rPr>
          <w:b/>
          <w:bCs/>
          <w:sz w:val="28"/>
          <w:szCs w:val="28"/>
        </w:rPr>
      </w:pPr>
    </w:p>
    <w:p w:rsidR="00D3146D" w:rsidRDefault="00D3146D" w:rsidP="00E35855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Цель:  </w:t>
      </w:r>
      <w:r>
        <w:rPr>
          <w:sz w:val="28"/>
          <w:szCs w:val="28"/>
        </w:rPr>
        <w:t>Учить детей воспринимать содержание картины, прививать любовь к прекрасному, к природе, учить добру. Развивать внимание, мышление, мировоззрение, умение рассуждать, вызвать желание рассматривать картины о природе. Воспитывать художественный вкус, умение понимать картину и средства ее выразительности, вызвать положительные эмоции. Обогатить словарь детей образными выражениями: солнечные блики, зеркальная гладь пруда, разноцветный ковер цветов.</w:t>
      </w:r>
    </w:p>
    <w:p w:rsidR="00D3146D" w:rsidRDefault="00D3146D" w:rsidP="00A91D4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Сегодня я принесла вам картину известного русского художника Василия Дмитриевича Поленова «Заросший пруд». Что изображено на картине?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Природа.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называется такая картина, на которой изображена природа?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Пейзаж.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вы можете рассказать о картине? Посмотрите на берег пруда, чем он покрыт? Какая трава, какие цветы?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3-4 детей.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Художник Поленов рисовал картины на разные темы: это исторические картины, картины на библейские сюжеты.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для Поленова всего ближе было изображение природы, изображение русского пейзажа.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Какими средствами художник показал красоту данного пейзажа?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Блики, падающая тень, тень в глубине картины, цветовая гамма, теплые тона красок.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вы еще можете рассказать о картине? Какую погоду художник изобразил?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Солнечную.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 узнали, что погода солнечная? Какие краски художник использовал</w:t>
      </w:r>
      <w:r>
        <w:rPr>
          <w:b/>
          <w:bCs/>
          <w:sz w:val="28"/>
          <w:szCs w:val="28"/>
        </w:rPr>
        <w:t xml:space="preserve"> </w:t>
      </w:r>
      <w:r w:rsidRPr="00B053AA">
        <w:rPr>
          <w:sz w:val="28"/>
          <w:szCs w:val="28"/>
        </w:rPr>
        <w:t>в картине?</w:t>
      </w:r>
      <w:r>
        <w:rPr>
          <w:sz w:val="28"/>
          <w:szCs w:val="28"/>
        </w:rPr>
        <w:t xml:space="preserve"> Кого вы видите в глубине сада, в тени? О чем она думает? Что будет делать, когда отдохнет? Что бы вы стали делать, очутившись здесь? Какое настроение возникло у вас, глядя на эту картину?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Поэт С.Есенин очень любил русскую природу. И большинство своих стихов он написал о ней. Вот сейчас я прочитаю вам его стихотворение, </w:t>
      </w:r>
      <w:r>
        <w:rPr>
          <w:sz w:val="28"/>
          <w:szCs w:val="28"/>
        </w:rPr>
        <w:lastRenderedPageBreak/>
        <w:t>а вы послушайте, какие красивые слова подобрал поэт, чтобы рассказать о родной природе.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 Русь – малиновое поле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синь, упавшая в реку, - 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Люблю до радости и боли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Твою озерную тоску.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Край любимый! Сердцу снятся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Скирды солнца в водах лонных,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Я хотел бы затеряться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зеленях твоих </w:t>
      </w:r>
      <w:proofErr w:type="spellStart"/>
      <w:r>
        <w:rPr>
          <w:sz w:val="28"/>
          <w:szCs w:val="28"/>
        </w:rPr>
        <w:t>стозвонных</w:t>
      </w:r>
      <w:proofErr w:type="spellEnd"/>
      <w:r>
        <w:rPr>
          <w:sz w:val="28"/>
          <w:szCs w:val="28"/>
        </w:rPr>
        <w:t>.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В начале занятия  говорила вам, как называется эта картина. А какое название ей дали бы вы?</w:t>
      </w:r>
    </w:p>
    <w:p w:rsidR="00D3146D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3146D" w:rsidRPr="00B053AA" w:rsidRDefault="00D3146D" w:rsidP="00A91D48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Эту картину написал художник Василий Дмитриевич Поленов. Он очень любил родную русскую природу и рисовал картины о ней в разные времена года.</w:t>
      </w: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Default="00D3146D" w:rsidP="00A91D4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146D" w:rsidRPr="005B5CA2" w:rsidRDefault="00D3146D" w:rsidP="00CA62B5">
      <w:pPr>
        <w:spacing w:after="0" w:line="240" w:lineRule="atLeast"/>
        <w:rPr>
          <w:b/>
          <w:bCs/>
          <w:sz w:val="28"/>
          <w:szCs w:val="28"/>
        </w:rPr>
      </w:pPr>
    </w:p>
    <w:sectPr w:rsidR="00D3146D" w:rsidRPr="005B5CA2" w:rsidSect="00E8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A8E"/>
    <w:multiLevelType w:val="hybridMultilevel"/>
    <w:tmpl w:val="6528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41C0"/>
    <w:multiLevelType w:val="hybridMultilevel"/>
    <w:tmpl w:val="E5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402"/>
    <w:multiLevelType w:val="hybridMultilevel"/>
    <w:tmpl w:val="8DB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6F1A"/>
    <w:multiLevelType w:val="hybridMultilevel"/>
    <w:tmpl w:val="2880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4573"/>
    <w:multiLevelType w:val="hybridMultilevel"/>
    <w:tmpl w:val="6332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16E1C"/>
    <w:multiLevelType w:val="hybridMultilevel"/>
    <w:tmpl w:val="AE0C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64D"/>
    <w:rsid w:val="0000496B"/>
    <w:rsid w:val="00010927"/>
    <w:rsid w:val="000307A0"/>
    <w:rsid w:val="00045CFD"/>
    <w:rsid w:val="000539AF"/>
    <w:rsid w:val="000C164D"/>
    <w:rsid w:val="000C51F8"/>
    <w:rsid w:val="000F374B"/>
    <w:rsid w:val="000F71F8"/>
    <w:rsid w:val="00104E11"/>
    <w:rsid w:val="00115071"/>
    <w:rsid w:val="0012023A"/>
    <w:rsid w:val="00145EB0"/>
    <w:rsid w:val="001724A6"/>
    <w:rsid w:val="00191FF6"/>
    <w:rsid w:val="001B52EC"/>
    <w:rsid w:val="001C5C70"/>
    <w:rsid w:val="001D74B5"/>
    <w:rsid w:val="001E7331"/>
    <w:rsid w:val="002139EB"/>
    <w:rsid w:val="00241B14"/>
    <w:rsid w:val="002520B7"/>
    <w:rsid w:val="00267945"/>
    <w:rsid w:val="00285D84"/>
    <w:rsid w:val="002F04C4"/>
    <w:rsid w:val="00360386"/>
    <w:rsid w:val="00383100"/>
    <w:rsid w:val="003A39D9"/>
    <w:rsid w:val="003A7994"/>
    <w:rsid w:val="00403DA1"/>
    <w:rsid w:val="00414E9F"/>
    <w:rsid w:val="00417A18"/>
    <w:rsid w:val="00427E2E"/>
    <w:rsid w:val="0044144B"/>
    <w:rsid w:val="00456B23"/>
    <w:rsid w:val="004756EF"/>
    <w:rsid w:val="004B056C"/>
    <w:rsid w:val="004E04A2"/>
    <w:rsid w:val="00502236"/>
    <w:rsid w:val="005318BF"/>
    <w:rsid w:val="00561431"/>
    <w:rsid w:val="0059222D"/>
    <w:rsid w:val="00592571"/>
    <w:rsid w:val="005A00F4"/>
    <w:rsid w:val="005A791C"/>
    <w:rsid w:val="005B5CA2"/>
    <w:rsid w:val="005B6C5F"/>
    <w:rsid w:val="005B75CD"/>
    <w:rsid w:val="005C2345"/>
    <w:rsid w:val="005F027F"/>
    <w:rsid w:val="006239B8"/>
    <w:rsid w:val="00656586"/>
    <w:rsid w:val="00663BFB"/>
    <w:rsid w:val="006647E6"/>
    <w:rsid w:val="0069095B"/>
    <w:rsid w:val="006A0C1F"/>
    <w:rsid w:val="006D2AE2"/>
    <w:rsid w:val="006E6294"/>
    <w:rsid w:val="00735E4F"/>
    <w:rsid w:val="00763469"/>
    <w:rsid w:val="00765E88"/>
    <w:rsid w:val="007B16B0"/>
    <w:rsid w:val="007B22D7"/>
    <w:rsid w:val="007B755A"/>
    <w:rsid w:val="007D0E45"/>
    <w:rsid w:val="00806A3B"/>
    <w:rsid w:val="00814A1E"/>
    <w:rsid w:val="00820AD5"/>
    <w:rsid w:val="008508AC"/>
    <w:rsid w:val="00866598"/>
    <w:rsid w:val="008A7222"/>
    <w:rsid w:val="008F73C4"/>
    <w:rsid w:val="009639EA"/>
    <w:rsid w:val="0099458A"/>
    <w:rsid w:val="009D49D2"/>
    <w:rsid w:val="009D75E4"/>
    <w:rsid w:val="009E6010"/>
    <w:rsid w:val="00A3405F"/>
    <w:rsid w:val="00A4147B"/>
    <w:rsid w:val="00A744A5"/>
    <w:rsid w:val="00A91454"/>
    <w:rsid w:val="00A91D48"/>
    <w:rsid w:val="00AA456B"/>
    <w:rsid w:val="00B053AA"/>
    <w:rsid w:val="00B13C0E"/>
    <w:rsid w:val="00B553A1"/>
    <w:rsid w:val="00BA2339"/>
    <w:rsid w:val="00BA3BC1"/>
    <w:rsid w:val="00BA5886"/>
    <w:rsid w:val="00BB4D58"/>
    <w:rsid w:val="00BD1057"/>
    <w:rsid w:val="00BF6483"/>
    <w:rsid w:val="00C11959"/>
    <w:rsid w:val="00C22E70"/>
    <w:rsid w:val="00C243B0"/>
    <w:rsid w:val="00C34CBE"/>
    <w:rsid w:val="00C47C7D"/>
    <w:rsid w:val="00C541D9"/>
    <w:rsid w:val="00C6461B"/>
    <w:rsid w:val="00C81F2E"/>
    <w:rsid w:val="00CA62B5"/>
    <w:rsid w:val="00CD738D"/>
    <w:rsid w:val="00CE49C6"/>
    <w:rsid w:val="00D13A9F"/>
    <w:rsid w:val="00D3146D"/>
    <w:rsid w:val="00D34236"/>
    <w:rsid w:val="00D35D12"/>
    <w:rsid w:val="00D62E01"/>
    <w:rsid w:val="00D6575D"/>
    <w:rsid w:val="00D7258A"/>
    <w:rsid w:val="00DA31A2"/>
    <w:rsid w:val="00DF41A2"/>
    <w:rsid w:val="00DF61A3"/>
    <w:rsid w:val="00E01137"/>
    <w:rsid w:val="00E1073F"/>
    <w:rsid w:val="00E1716C"/>
    <w:rsid w:val="00E35855"/>
    <w:rsid w:val="00E41014"/>
    <w:rsid w:val="00E653C8"/>
    <w:rsid w:val="00E71B90"/>
    <w:rsid w:val="00E74E33"/>
    <w:rsid w:val="00E87417"/>
    <w:rsid w:val="00E97123"/>
    <w:rsid w:val="00EC267C"/>
    <w:rsid w:val="00EC2DBE"/>
    <w:rsid w:val="00EE7E4A"/>
    <w:rsid w:val="00F410E9"/>
    <w:rsid w:val="00F55F15"/>
    <w:rsid w:val="00F65B2E"/>
    <w:rsid w:val="00FA18D0"/>
    <w:rsid w:val="00FA3B0A"/>
    <w:rsid w:val="00FA64A0"/>
    <w:rsid w:val="00FA7829"/>
    <w:rsid w:val="00FB066E"/>
    <w:rsid w:val="00FB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7E2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7E2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27E2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27E2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AA456B"/>
    <w:pPr>
      <w:ind w:left="720"/>
    </w:pPr>
  </w:style>
  <w:style w:type="paragraph" w:styleId="a6">
    <w:name w:val="No Spacing"/>
    <w:uiPriority w:val="1"/>
    <w:qFormat/>
    <w:rsid w:val="0026794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Расия</cp:lastModifiedBy>
  <cp:revision>6</cp:revision>
  <cp:lastPrinted>2012-02-11T16:15:00Z</cp:lastPrinted>
  <dcterms:created xsi:type="dcterms:W3CDTF">2012-02-10T13:56:00Z</dcterms:created>
  <dcterms:modified xsi:type="dcterms:W3CDTF">2016-03-14T16:49:00Z</dcterms:modified>
</cp:coreProperties>
</file>