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F" w:rsidRPr="00A102EC" w:rsidRDefault="001D0E6F" w:rsidP="001D0E6F">
      <w:pPr>
        <w:pStyle w:val="a3"/>
        <w:spacing w:before="0" w:beforeAutospacing="0" w:after="0" w:afterAutospacing="0" w:line="330" w:lineRule="atLeast"/>
        <w:ind w:firstLine="300"/>
        <w:jc w:val="center"/>
        <w:rPr>
          <w:rFonts w:ascii="Georgia" w:hAnsi="Georgia"/>
          <w:b/>
          <w:color w:val="000000"/>
          <w:sz w:val="26"/>
          <w:szCs w:val="26"/>
        </w:rPr>
      </w:pPr>
      <w:r w:rsidRPr="00A102EC">
        <w:rPr>
          <w:rFonts w:ascii="Georgia" w:hAnsi="Georgia"/>
          <w:b/>
          <w:color w:val="000000"/>
          <w:sz w:val="26"/>
          <w:szCs w:val="26"/>
        </w:rPr>
        <w:t>Праздники для детей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Праздники – это особые дни в жизни человека, которые несут заряд радости и эмоциональный подъем, обещают приятные каждому сердцу подарки и открытое общение с друзьями. Для ребенка праздники и торжественные дни особенно значимы, поскольку они дарят ему новые впечатления и приятные волнения, приобщают к традициям и сближают с родными и друзьями. И когда ребенок становится взрослым, он с особым теплом вспоминает те детские праздники, которые для него устраивали родители. Уже в самом сочетании этих двух слов «детский праздник» есть специфический аромат родного дома, своя прелесть, он всегда ассоциируется с чем-то очень светлым и радостным.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 каждой семье складываются свои традиции, которые связаны с организацией праздников. Одни любят, когда приходит много гостей, и праздник отмечается шумно и весело; другие предпочитают праздники в узком кругу родных.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При организации семейных праздников для детей второго года жизни необходимо учитывать особенности их психического развития, состояние физического здоровья.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Существует ряд правил, которые следует соблюдать, организуя праздники для детей раннего возраста: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на детском празднике не должно быть много гостей – 3–4 ребенка (ведь они обязательно будут с родителями); чем младше ребенок, тем меньше гостей;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все приглашенные, как дети, так и взрослые, должны быть знакомы между собой: присутствие незнакомых людей может испугать малышей;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длительность праздника – не более часа, активная фаза – до 30 минут. При этом малыш должен участвовать в празднике, а не быть зрителем. В этом возрасте ребенок уже может вместе с взрослыми поплясать под веселую мелодию, подражая их простым движениям, подпеть песенку;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все, что происходит на празднике, должно быть понятно детям;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• чередуйте активные игры со </w:t>
      </w:r>
      <w:proofErr w:type="gramStart"/>
      <w:r>
        <w:rPr>
          <w:rFonts w:ascii="Georgia" w:hAnsi="Georgia"/>
          <w:color w:val="000000"/>
          <w:sz w:val="26"/>
          <w:szCs w:val="26"/>
        </w:rPr>
        <w:t>спокойными</w:t>
      </w:r>
      <w:proofErr w:type="gramEnd"/>
      <w:r>
        <w:rPr>
          <w:rFonts w:ascii="Georgia" w:hAnsi="Georgia"/>
          <w:color w:val="000000"/>
          <w:sz w:val="26"/>
          <w:szCs w:val="26"/>
        </w:rPr>
        <w:t>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угощение должно быть легким и непродолжительным – это не главная часть детского праздника;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не используйте телевизор в качестве развлечения на детском празднике, небольшой мультфильм (продолжительностью 5–6 минут) может стать частью сценария праздника, но не его основой;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• малыши любят сюрпризы, поэтому хорошо, если каждый ребенок уйдет с праздника с подарком, пусть даже символическим. Желательно, чтобы внешний вид подарков был одинаковым у всех детей.</w:t>
      </w:r>
    </w:p>
    <w:p w:rsidR="001D0E6F" w:rsidRDefault="001D0E6F" w:rsidP="001D0E6F">
      <w:pPr>
        <w:pStyle w:val="a3"/>
        <w:spacing w:before="0" w:beforeAutospacing="0" w:after="0" w:afterAutospacing="0" w:line="330" w:lineRule="atLeast"/>
        <w:ind w:firstLine="300"/>
        <w:rPr>
          <w:rFonts w:ascii="Georgia" w:hAnsi="Georgia"/>
          <w:color w:val="000000"/>
          <w:sz w:val="26"/>
          <w:szCs w:val="26"/>
        </w:rPr>
      </w:pPr>
    </w:p>
    <w:p w:rsidR="009E077C" w:rsidRDefault="009E077C"/>
    <w:sectPr w:rsidR="009E077C" w:rsidSect="009E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6F"/>
    <w:rsid w:val="001D0E6F"/>
    <w:rsid w:val="009E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2016-03-11T17:37:00Z</dcterms:created>
  <dcterms:modified xsi:type="dcterms:W3CDTF">2016-03-11T17:37:00Z</dcterms:modified>
</cp:coreProperties>
</file>