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EB" w:rsidRPr="00C97738" w:rsidRDefault="00FB047E" w:rsidP="00FB047E">
      <w:pPr>
        <w:spacing w:line="360" w:lineRule="auto"/>
        <w:jc w:val="center"/>
        <w:rPr>
          <w:i/>
          <w:sz w:val="28"/>
          <w:szCs w:val="28"/>
        </w:rPr>
      </w:pPr>
      <w:r w:rsidRPr="00C97738">
        <w:rPr>
          <w:i/>
          <w:sz w:val="28"/>
          <w:szCs w:val="28"/>
        </w:rPr>
        <w:t>«</w:t>
      </w:r>
      <w:r w:rsidR="007278EB" w:rsidRPr="00C97738">
        <w:rPr>
          <w:i/>
          <w:sz w:val="28"/>
          <w:szCs w:val="28"/>
        </w:rPr>
        <w:t>О роли социальной среды в реализации интегрированного обучения и воспитания детей с особыми</w:t>
      </w:r>
      <w:r w:rsidRPr="00C97738">
        <w:rPr>
          <w:i/>
          <w:sz w:val="28"/>
          <w:szCs w:val="28"/>
        </w:rPr>
        <w:t xml:space="preserve"> образовательными потребностями»</w:t>
      </w:r>
    </w:p>
    <w:p w:rsidR="00FB047E" w:rsidRPr="001F1A8D" w:rsidRDefault="00C97738" w:rsidP="00FB047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Старший воспитатель Садовская Л.И</w:t>
      </w:r>
      <w:r w:rsidR="00FB047E" w:rsidRPr="001F1A8D">
        <w:rPr>
          <w:sz w:val="28"/>
          <w:szCs w:val="28"/>
        </w:rPr>
        <w:t>.</w:t>
      </w:r>
    </w:p>
    <w:p w:rsidR="007278EB" w:rsidRPr="00D5467D" w:rsidRDefault="007278EB" w:rsidP="00D5467D">
      <w:pPr>
        <w:spacing w:line="360" w:lineRule="auto"/>
        <w:jc w:val="both"/>
        <w:rPr>
          <w:sz w:val="28"/>
          <w:szCs w:val="28"/>
        </w:rPr>
      </w:pPr>
    </w:p>
    <w:p w:rsidR="007278EB" w:rsidRPr="00D5467D" w:rsidRDefault="00D5467D" w:rsidP="00D5467D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278EB" w:rsidRPr="00D5467D">
        <w:rPr>
          <w:sz w:val="28"/>
          <w:szCs w:val="28"/>
        </w:rPr>
        <w:t xml:space="preserve">Интеграция детей с особыми образовательными потребностями в </w:t>
      </w:r>
      <w:bookmarkStart w:id="0" w:name="_GoBack"/>
      <w:bookmarkEnd w:id="0"/>
      <w:r w:rsidR="007278EB" w:rsidRPr="00D5467D">
        <w:rPr>
          <w:sz w:val="28"/>
          <w:szCs w:val="28"/>
        </w:rPr>
        <w:t xml:space="preserve">среду нормально развивающихся сверстников признается сегодня в нашей стране как совершенно реальная необходимость. Социальная забота государства о  гражданах находит свое выражение в том, чтобы создать систему защиты, помощи и поддержки, максимально охватывающую те социальные группы, которые в силу особых проблем испытывают трудности, непреодолимые без участия других. Сегодня российское общество все глубже начинает понимать, что может выжить и сохранить нравственное здоровье лишь в том случае, если оно будет заботиться обо всех своих членах, и в первую очередь – о слабейших. </w:t>
      </w:r>
    </w:p>
    <w:p w:rsidR="007278EB" w:rsidRPr="00D5467D" w:rsidRDefault="007278EB" w:rsidP="00D5467D">
      <w:pPr>
        <w:spacing w:line="360" w:lineRule="auto"/>
        <w:ind w:firstLine="1080"/>
        <w:jc w:val="both"/>
        <w:rPr>
          <w:sz w:val="28"/>
          <w:szCs w:val="28"/>
        </w:rPr>
      </w:pPr>
      <w:r w:rsidRPr="00D5467D">
        <w:rPr>
          <w:sz w:val="28"/>
          <w:szCs w:val="28"/>
        </w:rPr>
        <w:t>Этап этот связан с переосмыслением обществом и государством своего отношения к инвалидам, с признанием не только равенства их прав, но и осознанием обществом своей обязанности обеспечить таким людям равные со всеми другими возможности в разных областях жизни, включая образование.</w:t>
      </w:r>
    </w:p>
    <w:p w:rsidR="0063076E" w:rsidRPr="00D5467D" w:rsidRDefault="00D5467D" w:rsidP="00D5467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278EB" w:rsidRPr="00D5467D">
        <w:rPr>
          <w:sz w:val="28"/>
          <w:szCs w:val="28"/>
        </w:rPr>
        <w:t>Н</w:t>
      </w:r>
      <w:r w:rsidR="007278EB" w:rsidRPr="00D5467D">
        <w:rPr>
          <w:color w:val="000000"/>
          <w:sz w:val="28"/>
          <w:szCs w:val="28"/>
        </w:rPr>
        <w:t>аиболее адекватными условиями для про</w:t>
      </w:r>
      <w:r w:rsidR="007278EB" w:rsidRPr="00D5467D">
        <w:rPr>
          <w:color w:val="000000"/>
          <w:sz w:val="28"/>
          <w:szCs w:val="28"/>
        </w:rPr>
        <w:softHyphen/>
        <w:t xml:space="preserve">ведения целенаправленной работы в условиях </w:t>
      </w:r>
      <w:r w:rsidR="007278EB" w:rsidRPr="00D5467D">
        <w:rPr>
          <w:sz w:val="28"/>
          <w:szCs w:val="28"/>
        </w:rPr>
        <w:t>интегрированной модели обучения</w:t>
      </w:r>
      <w:r w:rsidR="007278EB" w:rsidRPr="00D5467D">
        <w:rPr>
          <w:color w:val="000000"/>
          <w:sz w:val="28"/>
          <w:szCs w:val="28"/>
        </w:rPr>
        <w:t xml:space="preserve"> детей с от</w:t>
      </w:r>
      <w:r w:rsidR="007278EB" w:rsidRPr="00D5467D">
        <w:rPr>
          <w:color w:val="000000"/>
          <w:sz w:val="28"/>
          <w:szCs w:val="28"/>
        </w:rPr>
        <w:softHyphen/>
        <w:t xml:space="preserve">клонениями в развитии на сегодняшний </w:t>
      </w:r>
      <w:proofErr w:type="gramStart"/>
      <w:r w:rsidR="007278EB" w:rsidRPr="00D5467D">
        <w:rPr>
          <w:color w:val="000000"/>
          <w:sz w:val="28"/>
          <w:szCs w:val="28"/>
        </w:rPr>
        <w:t>день  располагают</w:t>
      </w:r>
      <w:proofErr w:type="gramEnd"/>
      <w:r w:rsidR="007278EB" w:rsidRPr="00D5467D">
        <w:rPr>
          <w:color w:val="000000"/>
          <w:sz w:val="28"/>
          <w:szCs w:val="28"/>
        </w:rPr>
        <w:t xml:space="preserve"> не только дошкольные об</w:t>
      </w:r>
      <w:r w:rsidR="007278EB" w:rsidRPr="00D5467D">
        <w:rPr>
          <w:color w:val="000000"/>
          <w:sz w:val="28"/>
          <w:szCs w:val="28"/>
        </w:rPr>
        <w:softHyphen/>
        <w:t>разовательные учреждения компенсирующего и комбинированного вида. В ДОУ общеразвивающей направленности открываются дошкольные мини-центры, в составе которых среди достаточно большого видового разнообразия групп, есть и группы «Особый ребенок».</w:t>
      </w:r>
    </w:p>
    <w:p w:rsidR="007278EB" w:rsidRPr="00D5467D" w:rsidRDefault="007278EB" w:rsidP="00D5467D">
      <w:pPr>
        <w:spacing w:line="360" w:lineRule="auto"/>
        <w:ind w:firstLine="1080"/>
        <w:jc w:val="both"/>
        <w:rPr>
          <w:sz w:val="28"/>
          <w:szCs w:val="28"/>
        </w:rPr>
      </w:pPr>
      <w:r w:rsidRPr="00D5467D">
        <w:rPr>
          <w:color w:val="000000"/>
          <w:sz w:val="28"/>
          <w:szCs w:val="28"/>
        </w:rPr>
        <w:t xml:space="preserve">В неё принимаются дети, имеющие в силу своего психофизиологического статуса особые образовательные потребности. По каждому из них составляется индивидуально - ориентированный маршрут обучения. В него в обязательном порядке включаются мероприятия, занятия, </w:t>
      </w:r>
      <w:r w:rsidRPr="00D5467D">
        <w:rPr>
          <w:color w:val="000000"/>
          <w:sz w:val="28"/>
          <w:szCs w:val="28"/>
        </w:rPr>
        <w:lastRenderedPageBreak/>
        <w:t>различные виды деятельности, в которых участвуют не только дети с особыми образовательными потребностями, но и дети, имеющие нормальный уровень развития.</w:t>
      </w:r>
      <w:r w:rsidRPr="00D5467D">
        <w:rPr>
          <w:sz w:val="28"/>
          <w:szCs w:val="28"/>
        </w:rPr>
        <w:t xml:space="preserve"> Нравственные аспекты данной проблематики обязательно включают в себя создание условий для целенаправленной работы по воспитанию толерантного отношения между детьми. Через систему различных методов и приемов, включая и культурно – досуговую деятельность, можно достичь реальных результатов. </w:t>
      </w:r>
    </w:p>
    <w:p w:rsidR="007278EB" w:rsidRPr="00D5467D" w:rsidRDefault="007278EB" w:rsidP="00D5467D">
      <w:pPr>
        <w:spacing w:line="360" w:lineRule="auto"/>
        <w:ind w:firstLine="1080"/>
        <w:jc w:val="both"/>
        <w:rPr>
          <w:color w:val="000000"/>
          <w:sz w:val="28"/>
          <w:szCs w:val="28"/>
        </w:rPr>
      </w:pPr>
      <w:r w:rsidRPr="00D5467D">
        <w:rPr>
          <w:color w:val="000000"/>
          <w:sz w:val="28"/>
          <w:szCs w:val="28"/>
        </w:rPr>
        <w:t xml:space="preserve">Общение со здоровыми сверстниками дает ребенку с особенностями развития модель здоровой, полноценной жизни, предоставляет условия для наиболее полного раскрытия его потенциала. Проявления этому мы наблюдаем как </w:t>
      </w:r>
      <w:bookmarkStart w:id="1" w:name="YANDEX_73"/>
      <w:bookmarkEnd w:id="1"/>
      <w:r w:rsidRPr="00D5467D">
        <w:rPr>
          <w:color w:val="000000"/>
          <w:sz w:val="28"/>
          <w:szCs w:val="28"/>
        </w:rPr>
        <w:t xml:space="preserve">в повседневной жизни, так и во время занятий. Для обычных детей опыт совместной с особенными детьми игровой и учебной деятельности, при осознанной и продуманной педагогической и воспитательной работе, приводит к более внимательному и заботливому отношению к окружающему миру, формированию активной жизненной позиции, проявлению таких черт характера как доброжелательность, великодушие, человеколюбие. </w:t>
      </w:r>
    </w:p>
    <w:p w:rsidR="00D5467D" w:rsidRPr="00D5467D" w:rsidRDefault="00D5467D" w:rsidP="005532E0">
      <w:pPr>
        <w:spacing w:line="360" w:lineRule="auto"/>
        <w:ind w:firstLine="1080"/>
        <w:jc w:val="both"/>
        <w:rPr>
          <w:sz w:val="28"/>
          <w:szCs w:val="28"/>
        </w:rPr>
      </w:pPr>
      <w:r w:rsidRPr="00D5467D">
        <w:rPr>
          <w:sz w:val="28"/>
          <w:szCs w:val="28"/>
        </w:rPr>
        <w:t xml:space="preserve">Личностный, индивидуальный и другие </w:t>
      </w:r>
      <w:proofErr w:type="gramStart"/>
      <w:r w:rsidRPr="00D5467D">
        <w:rPr>
          <w:sz w:val="28"/>
          <w:szCs w:val="28"/>
        </w:rPr>
        <w:t>подходы  теряют</w:t>
      </w:r>
      <w:proofErr w:type="gramEnd"/>
      <w:r w:rsidRPr="00D5467D">
        <w:rPr>
          <w:sz w:val="28"/>
          <w:szCs w:val="28"/>
        </w:rPr>
        <w:t xml:space="preserve"> свою силу, если не берется </w:t>
      </w:r>
      <w:bookmarkStart w:id="2" w:name="YANDEX_4"/>
      <w:bookmarkEnd w:id="2"/>
      <w:r w:rsidRPr="00D5467D">
        <w:rPr>
          <w:sz w:val="28"/>
          <w:szCs w:val="28"/>
        </w:rPr>
        <w:t xml:space="preserve">в расчет социокультурный контекст развития ребенка. проектирование социальной среды с учетом особенностей, возможностей и потребностей находящихся в ней участников образовательного процесса представляется очень значимым явлением. Использование возможностей интегрированного воспитания и обучения дошкольников с разным уровнем развития способствует развитию </w:t>
      </w:r>
      <w:proofErr w:type="spellStart"/>
      <w:r w:rsidRPr="00D5467D">
        <w:rPr>
          <w:sz w:val="28"/>
          <w:szCs w:val="28"/>
        </w:rPr>
        <w:t>социоэмоциональной</w:t>
      </w:r>
      <w:proofErr w:type="spellEnd"/>
      <w:r w:rsidRPr="00D5467D">
        <w:rPr>
          <w:sz w:val="28"/>
          <w:szCs w:val="28"/>
        </w:rPr>
        <w:t xml:space="preserve"> сферы детей, так как именно</w:t>
      </w:r>
      <w:r w:rsidR="00AD4EE1">
        <w:rPr>
          <w:sz w:val="28"/>
          <w:szCs w:val="28"/>
        </w:rPr>
        <w:t xml:space="preserve"> </w:t>
      </w:r>
      <w:r w:rsidRPr="00D5467D">
        <w:rPr>
          <w:sz w:val="28"/>
          <w:szCs w:val="28"/>
        </w:rPr>
        <w:t>через неё</w:t>
      </w:r>
      <w:r w:rsidR="00AD4EE1">
        <w:rPr>
          <w:sz w:val="28"/>
          <w:szCs w:val="28"/>
        </w:rPr>
        <w:t xml:space="preserve"> </w:t>
      </w:r>
      <w:r w:rsidRPr="00D5467D">
        <w:rPr>
          <w:sz w:val="28"/>
          <w:szCs w:val="28"/>
        </w:rPr>
        <w:t>происходит становление всех остальных сфер личности, включая и интеллектуальную.</w:t>
      </w:r>
    </w:p>
    <w:p w:rsidR="007278EB" w:rsidRPr="00D5467D" w:rsidRDefault="007278EB" w:rsidP="00D5467D">
      <w:pPr>
        <w:spacing w:line="360" w:lineRule="auto"/>
      </w:pPr>
    </w:p>
    <w:sectPr w:rsidR="007278EB" w:rsidRPr="00D5467D" w:rsidSect="0063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EB"/>
    <w:rsid w:val="001F1A8D"/>
    <w:rsid w:val="005532E0"/>
    <w:rsid w:val="0063076E"/>
    <w:rsid w:val="0069185A"/>
    <w:rsid w:val="007278EB"/>
    <w:rsid w:val="00AD4EE1"/>
    <w:rsid w:val="00C97738"/>
    <w:rsid w:val="00D5467D"/>
    <w:rsid w:val="00FB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6475B-1A8E-40B4-9575-942B4AE1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ABFF-55F6-4297-AD7A-31623426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dcterms:created xsi:type="dcterms:W3CDTF">2016-03-18T07:43:00Z</dcterms:created>
  <dcterms:modified xsi:type="dcterms:W3CDTF">2016-03-18T07:43:00Z</dcterms:modified>
</cp:coreProperties>
</file>