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A2" w:rsidRPr="005F34C2" w:rsidRDefault="002A57A2" w:rsidP="005F34C2">
      <w:pPr>
        <w:spacing w:line="360" w:lineRule="auto"/>
        <w:ind w:left="426" w:right="283" w:firstLine="425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 w:rsidRPr="002A57A2">
        <w:rPr>
          <w:rFonts w:ascii="Times New Roman" w:hAnsi="Times New Roman" w:cs="Times New Roman"/>
          <w:color w:val="333333"/>
          <w:sz w:val="40"/>
          <w:szCs w:val="40"/>
        </w:rPr>
        <w:t>Развитие речи через ситуации общения.</w:t>
      </w:r>
    </w:p>
    <w:p w:rsidR="00F31157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Слово есть первый признак сознательной, разумной жизни. В соответствии с новым ФЗ «Об образовании в РФ», который вступил в силу с 1 сентября этого года, дошкольное образование стало самостоятельным уровнем общего образования в силу вступил Федеральный государственный образовательный стандарт дошкольного образования (ФГОС </w:t>
      </w:r>
      <w:proofErr w:type="gramStart"/>
      <w:r w:rsidRPr="00FA430C">
        <w:rPr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FA430C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F31157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Согласно стандарту, содержание программы должно обеспечивать развитие личности, мотивации и способностей детей в различных видах деятельности и охватывать следующие области: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2A57A2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Согласно Федеральному государственному образовательному стандарту дошко</w:t>
      </w:r>
      <w:r w:rsidR="002A57A2">
        <w:rPr>
          <w:rFonts w:ascii="Times New Roman" w:hAnsi="Times New Roman" w:cs="Times New Roman"/>
          <w:color w:val="333333"/>
          <w:sz w:val="28"/>
          <w:szCs w:val="28"/>
        </w:rPr>
        <w:t>льного образования</w:t>
      </w:r>
      <w:r w:rsidR="0038329D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</w:p>
    <w:p w:rsidR="00F31157" w:rsidRDefault="0038329D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F31157">
        <w:rPr>
          <w:rFonts w:ascii="Times New Roman" w:hAnsi="Times New Roman" w:cs="Times New Roman"/>
          <w:b/>
          <w:color w:val="333333"/>
          <w:sz w:val="28"/>
          <w:szCs w:val="28"/>
        </w:rPr>
        <w:t>Р</w:t>
      </w:r>
      <w:r w:rsidR="00FA430C" w:rsidRPr="00F31157">
        <w:rPr>
          <w:rFonts w:ascii="Times New Roman" w:hAnsi="Times New Roman" w:cs="Times New Roman"/>
          <w:b/>
          <w:color w:val="333333"/>
          <w:sz w:val="28"/>
          <w:szCs w:val="28"/>
        </w:rPr>
        <w:t>ечевое развитие</w:t>
      </w:r>
      <w:r w:rsidR="00FA430C"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включает владение речью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как </w:t>
      </w:r>
      <w:r w:rsidRPr="0038329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средством </w:t>
      </w:r>
      <w:r w:rsidRPr="002A57A2">
        <w:rPr>
          <w:rFonts w:ascii="Times New Roman" w:hAnsi="Times New Roman" w:cs="Times New Roman"/>
          <w:color w:val="333333"/>
          <w:sz w:val="28"/>
          <w:szCs w:val="28"/>
        </w:rPr>
        <w:t>общения</w:t>
      </w:r>
      <w:r w:rsidR="00F31157">
        <w:rPr>
          <w:rFonts w:ascii="Times New Roman" w:hAnsi="Times New Roman" w:cs="Times New Roman"/>
          <w:color w:val="333333"/>
          <w:sz w:val="28"/>
          <w:szCs w:val="28"/>
        </w:rPr>
        <w:t xml:space="preserve"> и культур:</w:t>
      </w:r>
    </w:p>
    <w:p w:rsidR="00F31157" w:rsidRDefault="00F31157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FA430C" w:rsidRPr="00F31157">
        <w:rPr>
          <w:rFonts w:ascii="Times New Roman" w:hAnsi="Times New Roman" w:cs="Times New Roman"/>
          <w:color w:val="333333"/>
          <w:sz w:val="28"/>
          <w:szCs w:val="28"/>
        </w:rPr>
        <w:t>богащение активного словаря;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 xml:space="preserve"> развитие связной</w:t>
      </w:r>
      <w:r w:rsidR="00F31157">
        <w:rPr>
          <w:rFonts w:ascii="Times New Roman" w:hAnsi="Times New Roman" w:cs="Times New Roman"/>
          <w:color w:val="333333"/>
          <w:sz w:val="28"/>
          <w:szCs w:val="28"/>
        </w:rPr>
        <w:t xml:space="preserve"> речи</w:t>
      </w:r>
      <w:r w:rsidRPr="00F31157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 xml:space="preserve"> грамматически правильной диалогической и монологической речи; 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>развитие речевого творчества;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 xml:space="preserve"> развитие звуковой и интонационной культуры речи, фонематического слуха;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 xml:space="preserve"> знакомство с книжной культурой, детской литературой, понимание на слух текстов различных жанров детской литературы;</w:t>
      </w:r>
    </w:p>
    <w:p w:rsidR="00F31157" w:rsidRDefault="00FA430C" w:rsidP="002A57A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1157">
        <w:rPr>
          <w:rFonts w:ascii="Times New Roman" w:hAnsi="Times New Roman" w:cs="Times New Roman"/>
          <w:color w:val="333333"/>
          <w:sz w:val="28"/>
          <w:szCs w:val="28"/>
        </w:rPr>
        <w:t xml:space="preserve"> формирование звуковой аналитико-синтетической активности как п</w:t>
      </w:r>
      <w:r w:rsidR="0038329D" w:rsidRPr="00F31157">
        <w:rPr>
          <w:rFonts w:ascii="Times New Roman" w:hAnsi="Times New Roman" w:cs="Times New Roman"/>
          <w:color w:val="333333"/>
          <w:sz w:val="28"/>
          <w:szCs w:val="28"/>
        </w:rPr>
        <w:t>редпосылки обучения грамоте»</w:t>
      </w:r>
      <w:r w:rsidRPr="00F3115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C1D07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Процесс речи предполагает, с одной стороны, формирование и формулирование мыслей </w:t>
      </w:r>
      <w:r w:rsidR="002A57A2">
        <w:rPr>
          <w:rFonts w:ascii="Times New Roman" w:hAnsi="Times New Roman" w:cs="Times New Roman"/>
          <w:color w:val="333333"/>
          <w:sz w:val="28"/>
          <w:szCs w:val="28"/>
        </w:rPr>
        <w:t>речевыми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средствами, а с другой стороны — восприятие языков</w:t>
      </w:r>
      <w:r w:rsidR="006C1D07">
        <w:rPr>
          <w:rFonts w:ascii="Times New Roman" w:hAnsi="Times New Roman" w:cs="Times New Roman"/>
          <w:color w:val="333333"/>
          <w:sz w:val="28"/>
          <w:szCs w:val="28"/>
        </w:rPr>
        <w:t>ых конструкций и их понимание. Р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ечь </w:t>
      </w:r>
      <w:r w:rsidR="006C1D07">
        <w:rPr>
          <w:rFonts w:ascii="Times New Roman" w:hAnsi="Times New Roman" w:cs="Times New Roman"/>
          <w:color w:val="333333"/>
          <w:sz w:val="28"/>
          <w:szCs w:val="28"/>
        </w:rPr>
        <w:t xml:space="preserve">ребенка 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формируется в общении. </w:t>
      </w:r>
    </w:p>
    <w:p w:rsidR="006C1D07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Подход к речи ребенка с позиций анализа функций, которую она выполняет, приводит к признанию, что первоначально речь возникает как </w:t>
      </w:r>
      <w:r w:rsidRPr="00E706B2">
        <w:rPr>
          <w:rFonts w:ascii="Times New Roman" w:hAnsi="Times New Roman" w:cs="Times New Roman"/>
          <w:b/>
          <w:color w:val="333333"/>
          <w:sz w:val="28"/>
          <w:szCs w:val="28"/>
        </w:rPr>
        <w:t>средство общения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ребенка с окружающими людьми. Первые слова ребенка адресованы взрослому, </w:t>
      </w:r>
      <w:r w:rsidR="0038329D">
        <w:rPr>
          <w:rFonts w:ascii="Times New Roman" w:hAnsi="Times New Roman" w:cs="Times New Roman"/>
          <w:color w:val="333333"/>
          <w:sz w:val="28"/>
          <w:szCs w:val="28"/>
        </w:rPr>
        <w:t>с которым он взаимодействует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>. В связи с этим необход</w:t>
      </w:r>
      <w:r w:rsidR="002A57A2">
        <w:rPr>
          <w:rFonts w:ascii="Times New Roman" w:hAnsi="Times New Roman" w:cs="Times New Roman"/>
          <w:color w:val="333333"/>
          <w:sz w:val="28"/>
          <w:szCs w:val="28"/>
        </w:rPr>
        <w:t>имо понимать, что речь, а точнее её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качество, помогает дошкольнику решать задачи в условиях разных видов деятельности: бытовой, познавательной, игровой, учебной, трудовой и т. д.; помогает, посредством общения со сверстниками и взрослыми, становлению личности, ее мировоззрения. Поэтому, целесообразно использовать, помимо обучающих ситуаций, ситуации общения в совместной с детьми деятельности в различных режимных моментах.</w:t>
      </w:r>
    </w:p>
    <w:p w:rsidR="000D32C2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Ситуация общения — это специально проектируемая педагогом или возникающая спонтанно форма общения, направленная на упражнение детей в использовании</w:t>
      </w:r>
      <w:r w:rsidR="0038329D">
        <w:rPr>
          <w:rFonts w:ascii="Times New Roman" w:hAnsi="Times New Roman" w:cs="Times New Roman"/>
          <w:color w:val="333333"/>
          <w:sz w:val="28"/>
          <w:szCs w:val="28"/>
        </w:rPr>
        <w:t xml:space="preserve"> освоенных речевых категорий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>. Ведь в такой ситуации, как нигде лучше, ребенок видит интерес педагога, желающего поговорить с ним, расспросить о чем-то, ответить на его вопросы. Ситуации общения хороши при решении лю</w:t>
      </w:r>
      <w:r w:rsidR="000D32C2">
        <w:rPr>
          <w:rFonts w:ascii="Times New Roman" w:hAnsi="Times New Roman" w:cs="Times New Roman"/>
          <w:color w:val="333333"/>
          <w:sz w:val="28"/>
          <w:szCs w:val="28"/>
        </w:rPr>
        <w:t xml:space="preserve">бой из задач речевого развития детей. 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>При их</w:t>
      </w:r>
      <w:r w:rsidR="000D32C2">
        <w:rPr>
          <w:rFonts w:ascii="Times New Roman" w:hAnsi="Times New Roman" w:cs="Times New Roman"/>
          <w:color w:val="333333"/>
          <w:sz w:val="28"/>
          <w:szCs w:val="28"/>
        </w:rPr>
        <w:t xml:space="preserve"> организации чаще всего 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</w:t>
      </w:r>
    </w:p>
    <w:p w:rsidR="000D32C2" w:rsidRDefault="00FA430C" w:rsidP="002A57A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</w:t>
      </w:r>
    </w:p>
    <w:p w:rsidR="000D32C2" w:rsidRDefault="00FA430C" w:rsidP="002A57A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«Улыбка» (цель: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</w:t>
      </w:r>
    </w:p>
    <w:p w:rsidR="000D32C2" w:rsidRDefault="00FA430C" w:rsidP="002A57A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«Рукопожатие» (цель: упражнять детей в использовании</w:t>
      </w:r>
      <w:r w:rsidR="0038329D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форм жестового приветствия) </w:t>
      </w: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и др</w:t>
      </w:r>
      <w:r w:rsidR="000D32C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D32C2" w:rsidRDefault="000D32C2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Специально планируемые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ситуации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общения могут быть игры-викторины: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D32C2" w:rsidRDefault="00FA430C" w:rsidP="002A57A2">
      <w:pPr>
        <w:pStyle w:val="a7"/>
        <w:numPr>
          <w:ilvl w:val="0"/>
          <w:numId w:val="3"/>
        </w:numPr>
        <w:spacing w:line="360" w:lineRule="auto"/>
        <w:ind w:left="1560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«Придумай загадку» (упражнение детей в описании предметов, придумывании загадок),</w:t>
      </w:r>
    </w:p>
    <w:p w:rsidR="000D32C2" w:rsidRDefault="00FA430C" w:rsidP="002A57A2">
      <w:pPr>
        <w:pStyle w:val="a7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«Кто лучше знает свои город» (упражнение в восприятии и составлении описательных рассказов о местах и памятниках города),</w:t>
      </w:r>
    </w:p>
    <w:p w:rsidR="000D32C2" w:rsidRDefault="00FA430C" w:rsidP="002A57A2">
      <w:pPr>
        <w:pStyle w:val="a7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«Из какой сказки вещи» (упражнение в развитии объяснительной речи),</w:t>
      </w:r>
    </w:p>
    <w:p w:rsidR="000D32C2" w:rsidRDefault="00FA430C" w:rsidP="002A57A2">
      <w:pPr>
        <w:pStyle w:val="a7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«Магазин волшебных вещей» (упражнение в использовании средств языковой выразительности); </w:t>
      </w:r>
    </w:p>
    <w:p w:rsidR="000D32C2" w:rsidRDefault="000D32C2" w:rsidP="002A57A2">
      <w:pPr>
        <w:pStyle w:val="a7"/>
        <w:numPr>
          <w:ilvl w:val="0"/>
          <w:numId w:val="3"/>
        </w:numPr>
        <w:spacing w:line="360" w:lineRule="auto"/>
        <w:ind w:left="1701" w:hanging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У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>тверждения (подготовленные заранее педагогом), требующие завершения, словесные игры, цель которых обогащение словарного запаса, формирование грамматически правильной речи.</w:t>
      </w:r>
    </w:p>
    <w:p w:rsidR="005A4182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Благодаря таким играм дети оперируют языковой информацией, что повышает их собственную речевую активность («Подбор прилагательных», «Скажи наоборот», «Пара к паре», «Новая история»), пересказ сказки, рассказ о том, что было или будет и т. д. и т. п.</w:t>
      </w:r>
    </w:p>
    <w:p w:rsidR="005A4182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К. Д. Ушинский писал: «Учите ребёнка каким-нибудь неизвестным ему пяти словам — он будет долго и напрасно мучиться, но свяжите двадцать таких слов с картинками, и он усвоит на лету». Поэтому необходимо поддерживать свою речь с детьми и наглядными средствами, что в свою очередь придает речи красочный характер, заинтересовывая детей</w:t>
      </w:r>
      <w:r w:rsidR="005A4182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FA62EC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В отношениях взрослых людей и детей многое зависит от качества общения: что сказано, как сказано, когда сказано. В общении со сверстниками ребенок учится выражать себя, управлять своими эмоциями, вступать в разнообра</w:t>
      </w:r>
      <w:r w:rsidR="005A4182">
        <w:rPr>
          <w:rFonts w:ascii="Times New Roman" w:hAnsi="Times New Roman" w:cs="Times New Roman"/>
          <w:color w:val="333333"/>
          <w:sz w:val="28"/>
          <w:szCs w:val="28"/>
        </w:rPr>
        <w:t>зные отношения. Для того</w:t>
      </w:r>
      <w:proofErr w:type="gramStart"/>
      <w:r w:rsidR="005A4182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 w:rsidR="005A4182">
        <w:rPr>
          <w:rFonts w:ascii="Times New Roman" w:hAnsi="Times New Roman" w:cs="Times New Roman"/>
          <w:color w:val="333333"/>
          <w:sz w:val="28"/>
          <w:szCs w:val="28"/>
        </w:rPr>
        <w:t xml:space="preserve"> чтобы общаться, ребенок должен обладать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 целым рядом </w:t>
      </w:r>
      <w:r w:rsidR="00FA62EC" w:rsidRPr="004D1A23">
        <w:rPr>
          <w:rFonts w:ascii="Times New Roman" w:hAnsi="Times New Roman" w:cs="Times New Roman"/>
          <w:b/>
          <w:color w:val="333333"/>
          <w:sz w:val="28"/>
          <w:szCs w:val="28"/>
        </w:rPr>
        <w:t>умений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внимательно слушать собеседника, переспраш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>ивать, если что-то непонятно;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проявлять уважение к </w:t>
      </w:r>
      <w:proofErr w:type="gramStart"/>
      <w:r w:rsidR="00FA62EC">
        <w:rPr>
          <w:rFonts w:ascii="Times New Roman" w:hAnsi="Times New Roman" w:cs="Times New Roman"/>
          <w:color w:val="333333"/>
          <w:sz w:val="28"/>
          <w:szCs w:val="28"/>
        </w:rPr>
        <w:t>говорящему</w:t>
      </w:r>
      <w:proofErr w:type="gramEnd"/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, не перебивать его; 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уметь выражать свое отношение к предмету разговора — излагать свое мнение, приводить примеры, соглашаться или возра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жать, спрашивать или отвечать; 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ясно и последовате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льно выражать свои мысли; 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уметь ориен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тироваться в ситуации общения; 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уметь договариваться, пл</w:t>
      </w:r>
      <w:r w:rsidR="00FA62EC">
        <w:rPr>
          <w:rFonts w:ascii="Times New Roman" w:hAnsi="Times New Roman" w:cs="Times New Roman"/>
          <w:color w:val="333333"/>
          <w:sz w:val="28"/>
          <w:szCs w:val="28"/>
        </w:rPr>
        <w:t xml:space="preserve">анировать совместные действия; </w:t>
      </w:r>
    </w:p>
    <w:p w:rsidR="00FA62EC" w:rsidRDefault="00FA430C" w:rsidP="002A57A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уметь завершать общение, используя этикетные формулы.</w:t>
      </w:r>
    </w:p>
    <w:p w:rsidR="00FA62EC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Чем лучше у ребенка развита речь, тем проще ему устанавливать контакты со сверстниками, проявлять активность в играх, дискуссиях, проще понимать смысл сказанн</w:t>
      </w:r>
      <w:r w:rsidR="0038329D" w:rsidRPr="000D32C2">
        <w:rPr>
          <w:rFonts w:ascii="Times New Roman" w:hAnsi="Times New Roman" w:cs="Times New Roman"/>
          <w:color w:val="333333"/>
          <w:sz w:val="28"/>
          <w:szCs w:val="28"/>
        </w:rPr>
        <w:t>ого сверстниками и взрослыми</w:t>
      </w: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153D4E" w:rsidRDefault="00FA62E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>лияния воспитателя на разговорную речь детей очень разнообразны. Решающим средством во всех возрастных группах является руководство разговорной речью детей в повседневной жизни. Воспитатель сам вызывает детей на разговор (называет имя и отчест</w:t>
      </w:r>
      <w:r>
        <w:rPr>
          <w:rFonts w:ascii="Times New Roman" w:hAnsi="Times New Roman" w:cs="Times New Roman"/>
          <w:color w:val="333333"/>
          <w:sz w:val="28"/>
          <w:szCs w:val="28"/>
        </w:rPr>
        <w:t>во няни, имена некоторых детей)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>. В течение дня воспитателю следует поговорить с каждым ребенком, используя для этого время прихода детей в детский са</w:t>
      </w:r>
      <w:r>
        <w:rPr>
          <w:rFonts w:ascii="Times New Roman" w:hAnsi="Times New Roman" w:cs="Times New Roman"/>
          <w:color w:val="333333"/>
          <w:sz w:val="28"/>
          <w:szCs w:val="28"/>
        </w:rPr>
        <w:t>д, умывание, одевание, прогулки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>. Специально организуемые плановые разговоры могут быть индивидуальными</w:t>
      </w:r>
      <w:r w:rsidR="00153D4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и коллективными. Нужно отметить большое значение коллективных разговоров в младшей и средней группах. Они помогают сблизить детей, формируют их поведение. Воспитатель спрашивает, например, куда сегодня дети ходили, что нового на участке или в уголке природы. В такой разговор особенно необходимо вовлекать молчаливых детей путем </w:t>
      </w:r>
      <w:r w:rsidR="00153D4E" w:rsidRPr="000D32C2">
        <w:rPr>
          <w:rFonts w:ascii="Times New Roman" w:hAnsi="Times New Roman" w:cs="Times New Roman"/>
          <w:color w:val="333333"/>
          <w:sz w:val="28"/>
          <w:szCs w:val="28"/>
        </w:rPr>
        <w:t>обращения,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к ним подсказывающим вопросом, поощрен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 xml:space="preserve">ием. Для развития  речи детей </w:t>
      </w:r>
      <w:r w:rsidR="00FA430C"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педагог организует совместное рассматривание картинок, детских рисунков, книг. </w:t>
      </w:r>
    </w:p>
    <w:p w:rsidR="00153D4E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Побудить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 xml:space="preserve"> детей </w:t>
      </w: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к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 xml:space="preserve"> общению  на определенную тему помогут </w:t>
      </w: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небольшие рассказы воспитателя (что он наблюдал в трамвае, что интересного видел в другом детском саду), которые вызывают в памяти детей аналогичные воспоминания, активизируют их суждения и оценки</w:t>
      </w:r>
    </w:p>
    <w:p w:rsidR="00153D4E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lastRenderedPageBreak/>
        <w:t>. Очень эффективный прием — объединение детей разных возрастов, организация посещения другой группы. Гости расспрашивают об игрушках маленьких хозяев, о книгах и т. д.</w:t>
      </w:r>
    </w:p>
    <w:p w:rsidR="00153D4E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 Большие возможности для речевого общения предоставляют игры детей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>, их труд.   Сюжетно - р</w:t>
      </w:r>
      <w:r w:rsidRPr="000D32C2">
        <w:rPr>
          <w:rFonts w:ascii="Times New Roman" w:hAnsi="Times New Roman" w:cs="Times New Roman"/>
          <w:color w:val="333333"/>
          <w:sz w:val="28"/>
          <w:szCs w:val="28"/>
        </w:rPr>
        <w:t xml:space="preserve">олевые игры «Семья», «Детский сад», «Магазин», позднее — «Школа», а также на военную тематику закрепляют навыки разговорной речи, знакомят с профессиональной лексикой. </w:t>
      </w:r>
    </w:p>
    <w:p w:rsidR="0038329D" w:rsidRPr="000D32C2" w:rsidRDefault="00FA430C" w:rsidP="002A57A2">
      <w:pPr>
        <w:pStyle w:val="a7"/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32C2">
        <w:rPr>
          <w:rFonts w:ascii="Times New Roman" w:hAnsi="Times New Roman" w:cs="Times New Roman"/>
          <w:color w:val="333333"/>
          <w:sz w:val="28"/>
          <w:szCs w:val="28"/>
        </w:rPr>
        <w:t>Воспитатель должен способствовать углублению содержания игр с такими атрибутами, как телефон, радио, справочное бюро, касса.</w:t>
      </w:r>
    </w:p>
    <w:p w:rsidR="0038329D" w:rsidRDefault="00FA430C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В старш</w:t>
      </w:r>
      <w:r w:rsidR="002F4C0B">
        <w:rPr>
          <w:rFonts w:ascii="Times New Roman" w:hAnsi="Times New Roman" w:cs="Times New Roman"/>
          <w:color w:val="333333"/>
          <w:sz w:val="28"/>
          <w:szCs w:val="28"/>
        </w:rPr>
        <w:t>их группах применяем  те же приемы, но усложняем тематику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разговоров, содержание поручений и расс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>казов. Больше внимания уделяется</w:t>
      </w:r>
      <w:r w:rsidR="002F4C0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воспитанию навыков общения </w:t>
      </w:r>
      <w:r w:rsidR="0038329D" w:rsidRPr="00FA430C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взрослыми, усвоению детьми правил речевого поведения в общественных местах. В коллективных ра</w:t>
      </w:r>
      <w:r w:rsidR="00F466E0">
        <w:rPr>
          <w:rFonts w:ascii="Times New Roman" w:hAnsi="Times New Roman" w:cs="Times New Roman"/>
          <w:color w:val="333333"/>
          <w:sz w:val="28"/>
          <w:szCs w:val="28"/>
        </w:rPr>
        <w:t>зговорах детям предлагается</w:t>
      </w:r>
      <w:r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дополнить, поправить товарища, переспросить или расспросить собеседника. </w:t>
      </w:r>
    </w:p>
    <w:p w:rsidR="00E706B2" w:rsidRPr="00FA430C" w:rsidRDefault="00F466E0" w:rsidP="00E706B2">
      <w:p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Таким образом,  основным</w:t>
      </w:r>
      <w:r w:rsidR="003F3ED1">
        <w:rPr>
          <w:rFonts w:ascii="Times New Roman" w:hAnsi="Times New Roman" w:cs="Times New Roman"/>
          <w:color w:val="333333"/>
          <w:sz w:val="28"/>
          <w:szCs w:val="28"/>
        </w:rPr>
        <w:t xml:space="preserve"> направлением  формирования </w:t>
      </w:r>
      <w:r w:rsidR="00FA430C"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разговорной речи дошко</w:t>
      </w:r>
      <w:r w:rsidR="00281331">
        <w:rPr>
          <w:rFonts w:ascii="Times New Roman" w:hAnsi="Times New Roman" w:cs="Times New Roman"/>
          <w:color w:val="333333"/>
          <w:sz w:val="28"/>
          <w:szCs w:val="28"/>
        </w:rPr>
        <w:t>льников в повседневной жизни</w:t>
      </w:r>
      <w:r w:rsidR="003F3ED1">
        <w:rPr>
          <w:rFonts w:ascii="Times New Roman" w:hAnsi="Times New Roman" w:cs="Times New Roman"/>
          <w:color w:val="333333"/>
          <w:sz w:val="28"/>
          <w:szCs w:val="28"/>
        </w:rPr>
        <w:t xml:space="preserve"> является</w:t>
      </w:r>
      <w:r w:rsidR="00E706B2" w:rsidRPr="00E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06B2" w:rsidRPr="00D4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игровых коммуникативных ситуаций</w:t>
      </w:r>
      <w:r w:rsidR="00E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970766" w:rsidRPr="00FA430C" w:rsidRDefault="00E706B2" w:rsidP="002A57A2">
      <w:p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8329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FA430C" w:rsidRPr="00FA430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sectPr w:rsidR="00970766" w:rsidRPr="00FA430C" w:rsidSect="002A5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1134" w:left="56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0B" w:rsidRDefault="002F4C0B" w:rsidP="002F4C0B">
      <w:pPr>
        <w:spacing w:after="0" w:line="240" w:lineRule="auto"/>
      </w:pPr>
      <w:r>
        <w:separator/>
      </w:r>
    </w:p>
  </w:endnote>
  <w:endnote w:type="continuationSeparator" w:id="0">
    <w:p w:rsidR="002F4C0B" w:rsidRDefault="002F4C0B" w:rsidP="002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31" w:rsidRDefault="00281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31" w:rsidRDefault="002813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31" w:rsidRDefault="002813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0B" w:rsidRDefault="002F4C0B" w:rsidP="002F4C0B">
      <w:pPr>
        <w:spacing w:after="0" w:line="240" w:lineRule="auto"/>
      </w:pPr>
      <w:r>
        <w:separator/>
      </w:r>
    </w:p>
  </w:footnote>
  <w:footnote w:type="continuationSeparator" w:id="0">
    <w:p w:rsidR="002F4C0B" w:rsidRDefault="002F4C0B" w:rsidP="002F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31" w:rsidRDefault="002813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0B" w:rsidRPr="00166B53" w:rsidRDefault="002F4C0B" w:rsidP="002F4C0B">
    <w:pPr>
      <w:pStyle w:val="a3"/>
      <w:jc w:val="center"/>
      <w:rPr>
        <w:rFonts w:ascii="Times New Roman" w:hAnsi="Times New Roman" w:cs="Times New Roman"/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331" w:rsidRDefault="002813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1D5"/>
    <w:multiLevelType w:val="hybridMultilevel"/>
    <w:tmpl w:val="4B2AE8E2"/>
    <w:lvl w:ilvl="0" w:tplc="0419000D">
      <w:start w:val="1"/>
      <w:numFmt w:val="bullet"/>
      <w:lvlText w:val=""/>
      <w:lvlJc w:val="left"/>
      <w:pPr>
        <w:ind w:left="16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">
    <w:nsid w:val="4C941DE5"/>
    <w:multiLevelType w:val="hybridMultilevel"/>
    <w:tmpl w:val="28A6D5B4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6233084B"/>
    <w:multiLevelType w:val="hybridMultilevel"/>
    <w:tmpl w:val="CE94A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24006D5"/>
    <w:multiLevelType w:val="hybridMultilevel"/>
    <w:tmpl w:val="A6EC43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5CC"/>
    <w:rsid w:val="000D32C2"/>
    <w:rsid w:val="00153D4E"/>
    <w:rsid w:val="00166B53"/>
    <w:rsid w:val="00281331"/>
    <w:rsid w:val="002A57A2"/>
    <w:rsid w:val="002F4C0B"/>
    <w:rsid w:val="0038329D"/>
    <w:rsid w:val="003F3ED1"/>
    <w:rsid w:val="004D1A23"/>
    <w:rsid w:val="005A100B"/>
    <w:rsid w:val="005A4182"/>
    <w:rsid w:val="005F34C2"/>
    <w:rsid w:val="006C1D07"/>
    <w:rsid w:val="00970766"/>
    <w:rsid w:val="009F75CC"/>
    <w:rsid w:val="00E706B2"/>
    <w:rsid w:val="00F31157"/>
    <w:rsid w:val="00F466E0"/>
    <w:rsid w:val="00FA430C"/>
    <w:rsid w:val="00FA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C0B"/>
  </w:style>
  <w:style w:type="paragraph" w:styleId="a5">
    <w:name w:val="footer"/>
    <w:basedOn w:val="a"/>
    <w:link w:val="a6"/>
    <w:uiPriority w:val="99"/>
    <w:unhideWhenUsed/>
    <w:rsid w:val="002F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C0B"/>
  </w:style>
  <w:style w:type="paragraph" w:styleId="a7">
    <w:name w:val="List Paragraph"/>
    <w:basedOn w:val="a"/>
    <w:uiPriority w:val="34"/>
    <w:qFormat/>
    <w:rsid w:val="00F311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9F60-0006-4EAA-903D-5C67536C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9</cp:revision>
  <dcterms:created xsi:type="dcterms:W3CDTF">2016-03-15T16:43:00Z</dcterms:created>
  <dcterms:modified xsi:type="dcterms:W3CDTF">2016-03-18T07:22:00Z</dcterms:modified>
</cp:coreProperties>
</file>