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E8" w:rsidRDefault="007439E8" w:rsidP="007439E8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439E8">
        <w:rPr>
          <w:rFonts w:ascii="Times New Roman" w:hAnsi="Times New Roman" w:cs="Times New Roman"/>
          <w:sz w:val="28"/>
          <w:szCs w:val="28"/>
        </w:rPr>
        <w:t>" Использование театрализованных игр в работе со старшими дошкольниками"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</w:rPr>
        <w:t>Значение театрализованных игр для развития личностных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 ст</w:t>
      </w:r>
      <w:proofErr w:type="gramEnd"/>
      <w:r>
        <w:rPr>
          <w:rFonts w:ascii="Times New Roman" w:hAnsi="Times New Roman" w:cs="Times New Roman"/>
          <w:sz w:val="28"/>
          <w:szCs w:val="28"/>
        </w:rPr>
        <w:t>арших дошкольников - трудно переоценить. Ведь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ребенок "примеряет" на себя роль какого-либо героя, он должен передать его характер интонацию, мимику, используя различные выразительные средства. Я стараюсь как можно чаще включать в образовательный процесс театрализованные игры, они помогают детям лучше запоминать художественные произведения, если это, например, НОД по ознакомлению с художественной литературой, также на занятиях познавательного характера можно разыгрывать ситуации различного характера: закреплять правила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поведения в природе, обществе, а также правила дорожного движения.</w:t>
      </w:r>
    </w:p>
    <w:p w:rsidR="007439E8" w:rsidRDefault="007439E8" w:rsidP="007439E8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Огромное влияние театрализованные игры имеют на социализацию ребенка, так как учат его общению с другими детьми, правилам поведения и взаимодействия друг с другом в социуме, развивается коммуникативная функция, активизируется речь дошкольников, что тоже является немаловажным, потому что в наше время, когда интерактивные технологии преобладают в жизни детей, именно живое общение помогает им развиваться, почувствовать себя более раскрепощенными, не стесняясь выражать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себя в игре.</w:t>
      </w:r>
    </w:p>
    <w:p w:rsidR="007439E8" w:rsidRDefault="007439E8" w:rsidP="007439E8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благоприятно влияет на детей использование музыкального сопровождения при организации театрализованной игры, это создает положительный эмоциональный фон и придает более яркую окраску действиям, совершаемым детьми в игре.</w:t>
      </w:r>
    </w:p>
    <w:p w:rsidR="007439E8" w:rsidRDefault="007439E8" w:rsidP="007439E8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 становятся более открытыми, чаще проявляют свою творческую инициативу, а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дальнейшем может привести к тому, что из маленького человечка получится " интересная творческая личность". А разве не это - самая желанная награда для любого педагога...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B62DE6" w:rsidRDefault="00B62DE6" w:rsidP="007439E8">
      <w:pPr>
        <w:spacing w:line="360" w:lineRule="auto"/>
        <w:ind w:left="-1134"/>
      </w:pPr>
    </w:p>
    <w:sectPr w:rsidR="00B62DE6" w:rsidSect="007439E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C46"/>
    <w:rsid w:val="007439E8"/>
    <w:rsid w:val="00B62DE6"/>
    <w:rsid w:val="00EE2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2016-03-17T16:38:00Z</dcterms:created>
  <dcterms:modified xsi:type="dcterms:W3CDTF">2016-03-17T16:43:00Z</dcterms:modified>
</cp:coreProperties>
</file>