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15" w:rsidRPr="00F429A5" w:rsidRDefault="004F55CD" w:rsidP="0018364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хакасс</w:t>
      </w:r>
      <w:r w:rsidR="000723C4" w:rsidRPr="00F42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кого фольклора </w:t>
      </w:r>
      <w:r w:rsidRPr="00F42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работ</w:t>
      </w:r>
      <w:r w:rsidR="00F42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с детьми дошкольного возраста</w:t>
      </w:r>
    </w:p>
    <w:p w:rsidR="00F429A5" w:rsidRPr="00F429A5" w:rsidRDefault="00F429A5" w:rsidP="00F429A5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  <w:r w:rsidR="004F55CD" w:rsidRPr="00F429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Ивакина Наталья </w:t>
      </w:r>
      <w:r w:rsidRPr="00F429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Николаевна,</w:t>
      </w:r>
    </w:p>
    <w:p w:rsidR="00E56DAE" w:rsidRPr="00F429A5" w:rsidRDefault="00F429A5" w:rsidP="00F429A5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29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E56DAE" w:rsidRPr="00F429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Петрашова Марина Геннадьевна</w:t>
      </w:r>
    </w:p>
    <w:p w:rsidR="00C666A0" w:rsidRDefault="00F429A5" w:rsidP="001836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6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 Хакасии  невозможно себе представить без хакасского искусства, хакасского языка, традиций, которые раскрывают исконные истоки духовной жизни хакасского народа, наглядно демонстрируют его моральные, эстетические ценности, художественные вкусы и являются частью его истории. Устное народное творчество, музыкальный фольклор, декоративно-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6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кладное искусство должно найти большое отражение в содержании образования и воспитания подрастающего поколения сейчас, когда образцы массовой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C6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стран активно внедряются в жизнь, быт и мировоззрение детей. И если говорить о возможности выбора своих жизненных идеалов, эстетических ценностей, представлений подрастающим поколением, то надо говорить о представлении детям возможности знать истоки национальной культуры и искусства.</w:t>
      </w:r>
    </w:p>
    <w:p w:rsidR="00F429A5" w:rsidRDefault="00F429A5" w:rsidP="001836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слова: Хакасия, традиции, культура, фольклор, народ.</w:t>
      </w:r>
    </w:p>
    <w:p w:rsidR="00F23E15" w:rsidRPr="0018364F" w:rsidRDefault="00F23E15" w:rsidP="001836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Хакасский фольклор является образцом высокой поэзии нации. Он впитал в себя многовековую мудрость народа, представляет большую художественную ценность. Приобщение детей к хакасскому фольклору это одно из условий воспитания в них любви к своей республике, к своему народу, его культуре. На основе фольклора формируется кругозор ребёнка, развивается его умственное, эстетическое, нравственн</w:t>
      </w:r>
      <w:r w:rsidR="00D9063E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воспитание. </w:t>
      </w:r>
      <w:bookmarkStart w:id="0" w:name="_GoBack"/>
      <w:bookmarkEnd w:id="0"/>
    </w:p>
    <w:p w:rsidR="00F23E15" w:rsidRPr="0018364F" w:rsidRDefault="00F23E15" w:rsidP="001836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Пословицы, поговорки, скороговорки</w:t>
      </w:r>
      <w:r w:rsidR="002660C0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сказки, сказания</w:t>
      </w: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особый вид устной поэзии, веками шлифовавшейся и впитавший в себя трудовой опыт многочисленных поколений. Через особую организацию, интонационную окраску, использование специфических языковых средств выразительности (сравнений, эпитетов) они передают отношению народа к тому или иному предмету или явлению. Пословицы и поговорки, как и другой жанр устного </w:t>
      </w: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народного творчества, в художественных образах зафиксировали опыт прожитой жизни во всем его многообразии и противоречивости. </w:t>
      </w:r>
    </w:p>
    <w:p w:rsidR="00F23E15" w:rsidRPr="0018364F" w:rsidRDefault="00F23E15" w:rsidP="001836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в своей речи</w:t>
      </w:r>
      <w:r w:rsidR="008D4634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пословицы и поговорки дети учатся ясно, лаконично, выразительно выражать свои мысли и чувства, интонационно окрашивая свою речь, развивается умение творчески использовать слово, умение образно описать предмет, дать ему яркую </w:t>
      </w:r>
      <w:r w:rsidR="00D452FB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характеристику, что</w:t>
      </w: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обогащает внутренний мир человека.</w:t>
      </w:r>
    </w:p>
    <w:p w:rsidR="00F23E15" w:rsidRPr="0018364F" w:rsidRDefault="00F23E15" w:rsidP="001836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культура, включает в себя обычаи, обряды, праздники, песни, труд - все это прямо или косвенно связано с педагогическим воздействием на эстетическое воспитание ребенка, на формирование базиса его художественной культуры. Педагог рекомендует завести альбом и записать туда уже известные детям выражения народной мудрости. Затем сделать альбом - передвижку, в которой записывать только новые пословицы и поговорки. Дети узнают их от родителей, из книг. В результате почти каждый ребенок получает право взять альбом - передвижку домой, с помощью родителей записать новую пословицу, нарисовать к ней картинку. В своей работе, следуя этой системе, в первый альбом записали не только пословицы и поговорки, но и все малые формы фольклора, которые дети знали. Дети с удовольствием рисуют рисунки к этим формам фольклора и поясняют, что они означают и в каких случаях их употребляют. </w:t>
      </w:r>
    </w:p>
    <w:p w:rsidR="00F23E15" w:rsidRPr="0018364F" w:rsidRDefault="00F27D9D" w:rsidP="001836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</w:t>
      </w:r>
      <w:r w:rsidR="00F23E15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пословицы и поговорки на занятиях по ознакомлению с художественной литературой, предлагая такие методы и приемы как:</w:t>
      </w:r>
    </w:p>
    <w:p w:rsidR="00F23E15" w:rsidRPr="0018364F" w:rsidRDefault="00F23E15" w:rsidP="001836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пословицы или поговорки предваряет чтение художественных произведений, подводя детей к осознанию его идеи;</w:t>
      </w:r>
    </w:p>
    <w:p w:rsidR="00F23E15" w:rsidRPr="0018364F" w:rsidRDefault="00F23E15" w:rsidP="001836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понимание идеи произведения, значения пословицы дети могут проявить при обсуждении его названия;</w:t>
      </w:r>
    </w:p>
    <w:p w:rsidR="00F23E15" w:rsidRPr="0018364F" w:rsidRDefault="00F23E15" w:rsidP="001836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у дошкольников уже накопится некоторый запас пословиц и поговорок, им можно предложить подобрать </w:t>
      </w:r>
      <w:proofErr w:type="gramStart"/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</w:t>
      </w:r>
      <w:proofErr w:type="gramEnd"/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 и идее определенной сказки.</w:t>
      </w:r>
    </w:p>
    <w:p w:rsidR="00D9063E" w:rsidRPr="0018364F" w:rsidRDefault="00F23E15" w:rsidP="001836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Малые формы фольклора в воспитательно-образовательной работе с детьми </w:t>
      </w:r>
      <w:r w:rsidR="00BB7F97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</w:t>
      </w: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занятиях, так и в процессе самостоятельной деятельности (игра, досуг, прогулка, отдельные режимные моменты).</w:t>
      </w:r>
    </w:p>
    <w:p w:rsidR="00F23E15" w:rsidRPr="0018364F" w:rsidRDefault="00F23E15" w:rsidP="001836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занятия с детьми не менее важны. Всегда любая творческая деятельность уже развивает ребенка духовно. Так, арттерапия снимает у любого ребенка, самые разные проявления нестабильности настроения, тревоги. Арттерапия в детском саду включает в себя: изотерапию (воздействие средствами искусства: рисованием, лепкой, декоративно-прикладным искусством и др.); сказкотерапию (воздействие чтением, театрализацией).</w:t>
      </w:r>
    </w:p>
    <w:p w:rsidR="00F23E15" w:rsidRPr="0018364F" w:rsidRDefault="00F23E15" w:rsidP="001836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 - это воспитание и лечение сказкой. Сказка не только учит детей переживать, радоваться, сочувствовать, грустить, но и побуждать их к речевому контакту. Именно сказка содержит многогранный материал, в основе сказкотерапии лежит идея о том, что каждая сказочная ситуация несет в себе скрытый смысл решения сложных ситуаций.</w:t>
      </w:r>
    </w:p>
    <w:p w:rsidR="00F23E15" w:rsidRPr="0018364F" w:rsidRDefault="00F23E15" w:rsidP="001836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при помощи сказки проходит с помощью театральных игрушек на ладошке, картинок, с использованием аудиозаписи. Кроме того, придумываются новые персонажи уже к знакомым сказкам, делаются попытки сочинять самостоятельно сказки. По ходу сказки дети расширяют представления об эмоциях, чувствах и состояниях; преодолеваются барьеры общения, развивается речь, коммуникативные навыки, внимание, чувственное восприятие, мышление, воображение.</w:t>
      </w:r>
    </w:p>
    <w:p w:rsidR="00F23E15" w:rsidRPr="0018364F" w:rsidRDefault="00F23E15" w:rsidP="001836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добрых чувств, патриотизма. Нет необходимости убеждать в важности поставленной проблемы: понятно, что доброта стала наиболее дефицитным явлением в окружающем мире. В целой системе методов и средств воспитания добрых чувств не последнюю роль играют сказки. Поэтому и применяются хакасские сказки параллельно с русскими. Приобщение детей к народной культуре является средством развития у них патриотических чувств и духовности. Чувство любви к Родине нужно прививать с раннего детства. </w:t>
      </w:r>
    </w:p>
    <w:p w:rsidR="00F23E15" w:rsidRPr="0018364F" w:rsidRDefault="00BB7F97" w:rsidP="001836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Важно, чтобы воспитатели</w:t>
      </w:r>
      <w:r w:rsidR="00F23E15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 стремились в общении с детьми как можно чаще использовать материалы этнопедагогики, поясняя их смысл и значение с точки зрения современных задач. Будучи творением коллективной народной мысли, народная педагогика и сегодня питает умы и сердца людей. </w:t>
      </w:r>
    </w:p>
    <w:p w:rsidR="00F23E15" w:rsidRPr="0018364F" w:rsidRDefault="00F23E15" w:rsidP="001836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этом факте ярко проявляется преемственность, соединяющая прогрессивные народные педагогические идеи прошлого с бесценным опытом педагогики семейного воспитания. Этнопедагогика должна исполнить свой долг, воспитывая молодое поколение на традициях прошлого, героизме настоящего и идеалах будущего.</w:t>
      </w:r>
    </w:p>
    <w:p w:rsidR="00957253" w:rsidRDefault="00957253" w:rsidP="002A44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A15915" w:rsidRDefault="00A15915" w:rsidP="002A44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Книги и учебные пособия:</w:t>
      </w:r>
    </w:p>
    <w:p w:rsidR="00F23E15" w:rsidRPr="0018364F" w:rsidRDefault="00A15915" w:rsidP="002A44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F23E15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Бодалев</w:t>
      </w:r>
      <w:proofErr w:type="spellEnd"/>
      <w:r w:rsidR="00F23E15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Вв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в этнопсихологию.- Москва,</w:t>
      </w:r>
      <w:r w:rsidR="00F23E15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1993.-14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E15" w:rsidRDefault="00CF70DC" w:rsidP="002A44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3E15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5915" w:rsidRPr="00A1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5915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Сунчугашев</w:t>
      </w:r>
      <w:proofErr w:type="spellEnd"/>
      <w:r w:rsidR="00A1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</w:t>
      </w:r>
      <w:r w:rsidR="00A15915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3E15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этнографии Хакасии</w:t>
      </w:r>
      <w:r w:rsidR="00A1591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Абакан,</w:t>
      </w:r>
      <w:r w:rsidR="00F23E15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1981.-205 </w:t>
      </w:r>
      <w:proofErr w:type="gramStart"/>
      <w:r w:rsidR="00F23E15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23E15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3C7" w:rsidRPr="0018364F" w:rsidRDefault="00C503C7" w:rsidP="002A44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Кызласова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А.Г.,</w:t>
      </w:r>
      <w:r w:rsidRPr="00C5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Ирбижекова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У.Н. </w:t>
      </w: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Хакасские пословицы, пог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оворки и              загадки.-</w:t>
      </w:r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Абакан, 1960. - 147 </w:t>
      </w:r>
      <w:proofErr w:type="gramStart"/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03C7" w:rsidRPr="00C503C7" w:rsidRDefault="002A4413" w:rsidP="00C503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03C7" w:rsidRPr="00C50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в журнале:</w:t>
      </w:r>
    </w:p>
    <w:p w:rsidR="00F23E15" w:rsidRPr="0018364F" w:rsidRDefault="00C503C7" w:rsidP="002A44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3E15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.Загрутдинова М., </w:t>
      </w:r>
      <w:proofErr w:type="spellStart"/>
      <w:r w:rsidR="00F23E15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Гавриш</w:t>
      </w:r>
      <w:proofErr w:type="spellEnd"/>
      <w:r w:rsidR="00F23E15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Использование малых фольклорных форм //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Дошкольное</w:t>
      </w:r>
      <w:r w:rsidR="00F23E15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воспитание.-1991.-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E15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№9.-С.16-22.</w:t>
      </w:r>
    </w:p>
    <w:p w:rsidR="00F23E15" w:rsidRPr="0018364F" w:rsidRDefault="00C503C7" w:rsidP="002A44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3E15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.Клименко Г. Использование пословиц и пого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ворок в работе с детьми // Дошкольное</w:t>
      </w:r>
      <w:r w:rsidR="00F23E15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воспитание.-1983.-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E15" w:rsidRPr="0018364F">
        <w:rPr>
          <w:rFonts w:ascii="Times New Roman" w:eastAsia="Times New Roman" w:hAnsi="Times New Roman" w:cs="Times New Roman"/>
          <w:sz w:val="28"/>
          <w:szCs w:val="28"/>
          <w:lang w:eastAsia="ru-RU"/>
        </w:rPr>
        <w:t>№5. - С. 34-35.</w:t>
      </w:r>
    </w:p>
    <w:p w:rsidR="00F23E15" w:rsidRPr="0018364F" w:rsidRDefault="00F23E15" w:rsidP="00C503C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15" w:rsidRPr="0018364F" w:rsidRDefault="00F23E15" w:rsidP="00C503C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3E15" w:rsidRPr="0018364F" w:rsidSect="0018364F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3C7" w:rsidRDefault="00C503C7" w:rsidP="008D4634">
      <w:pPr>
        <w:spacing w:after="0" w:line="240" w:lineRule="auto"/>
      </w:pPr>
      <w:r>
        <w:separator/>
      </w:r>
    </w:p>
  </w:endnote>
  <w:endnote w:type="continuationSeparator" w:id="0">
    <w:p w:rsidR="00C503C7" w:rsidRDefault="00C503C7" w:rsidP="008D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9143"/>
      <w:docPartObj>
        <w:docPartGallery w:val="Page Numbers (Bottom of Page)"/>
        <w:docPartUnique/>
      </w:docPartObj>
    </w:sdtPr>
    <w:sdtContent>
      <w:p w:rsidR="00C503C7" w:rsidRDefault="00630C5A">
        <w:pPr>
          <w:pStyle w:val="a5"/>
          <w:jc w:val="center"/>
        </w:pPr>
        <w:fldSimple w:instr=" PAGE   \* MERGEFORMAT ">
          <w:r w:rsidR="002A4413">
            <w:rPr>
              <w:noProof/>
            </w:rPr>
            <w:t>2</w:t>
          </w:r>
        </w:fldSimple>
      </w:p>
    </w:sdtContent>
  </w:sdt>
  <w:p w:rsidR="00C503C7" w:rsidRDefault="00C503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3C7" w:rsidRDefault="00C503C7" w:rsidP="008D4634">
      <w:pPr>
        <w:spacing w:after="0" w:line="240" w:lineRule="auto"/>
      </w:pPr>
      <w:r>
        <w:separator/>
      </w:r>
    </w:p>
  </w:footnote>
  <w:footnote w:type="continuationSeparator" w:id="0">
    <w:p w:rsidR="00C503C7" w:rsidRDefault="00C503C7" w:rsidP="008D4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DE3"/>
    <w:rsid w:val="00056A2C"/>
    <w:rsid w:val="000723C4"/>
    <w:rsid w:val="000C1726"/>
    <w:rsid w:val="0011772F"/>
    <w:rsid w:val="00161D4D"/>
    <w:rsid w:val="0018364F"/>
    <w:rsid w:val="002660C0"/>
    <w:rsid w:val="002A4413"/>
    <w:rsid w:val="002F184C"/>
    <w:rsid w:val="0034284D"/>
    <w:rsid w:val="004F55CD"/>
    <w:rsid w:val="00584D71"/>
    <w:rsid w:val="005B7DE3"/>
    <w:rsid w:val="00630C5A"/>
    <w:rsid w:val="006E2F45"/>
    <w:rsid w:val="006E3163"/>
    <w:rsid w:val="008A078C"/>
    <w:rsid w:val="008D4634"/>
    <w:rsid w:val="00924E58"/>
    <w:rsid w:val="00957253"/>
    <w:rsid w:val="0097463C"/>
    <w:rsid w:val="009E1338"/>
    <w:rsid w:val="00A15915"/>
    <w:rsid w:val="00AB35C3"/>
    <w:rsid w:val="00B7482E"/>
    <w:rsid w:val="00BB7F97"/>
    <w:rsid w:val="00C30074"/>
    <w:rsid w:val="00C503C7"/>
    <w:rsid w:val="00C52890"/>
    <w:rsid w:val="00C666A0"/>
    <w:rsid w:val="00CF70DC"/>
    <w:rsid w:val="00D452FB"/>
    <w:rsid w:val="00D9063E"/>
    <w:rsid w:val="00DD32E2"/>
    <w:rsid w:val="00E56DAE"/>
    <w:rsid w:val="00EA1467"/>
    <w:rsid w:val="00F23E15"/>
    <w:rsid w:val="00F27D9D"/>
    <w:rsid w:val="00F4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74"/>
  </w:style>
  <w:style w:type="paragraph" w:styleId="3">
    <w:name w:val="heading 3"/>
    <w:basedOn w:val="a"/>
    <w:next w:val="a"/>
    <w:link w:val="30"/>
    <w:semiHidden/>
    <w:unhideWhenUsed/>
    <w:qFormat/>
    <w:rsid w:val="00E56DAE"/>
    <w:pPr>
      <w:keepNext/>
      <w:tabs>
        <w:tab w:val="left" w:pos="0"/>
      </w:tabs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4634"/>
  </w:style>
  <w:style w:type="paragraph" w:styleId="a5">
    <w:name w:val="footer"/>
    <w:basedOn w:val="a"/>
    <w:link w:val="a6"/>
    <w:uiPriority w:val="99"/>
    <w:unhideWhenUsed/>
    <w:rsid w:val="008D4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634"/>
  </w:style>
  <w:style w:type="character" w:customStyle="1" w:styleId="30">
    <w:name w:val="Заголовок 3 Знак"/>
    <w:basedOn w:val="a0"/>
    <w:link w:val="3"/>
    <w:semiHidden/>
    <w:rsid w:val="00E56D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15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МАРИНА</cp:lastModifiedBy>
  <cp:revision>4</cp:revision>
  <dcterms:created xsi:type="dcterms:W3CDTF">2016-01-19T08:19:00Z</dcterms:created>
  <dcterms:modified xsi:type="dcterms:W3CDTF">2016-01-21T06:32:00Z</dcterms:modified>
</cp:coreProperties>
</file>