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3" w:rsidRPr="00A10D33" w:rsidRDefault="00A10D33" w:rsidP="00A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Муниципальное автономное дошкольное образовательное учреждение детский сад комбинированного вида «</w:t>
      </w:r>
      <w:proofErr w:type="spellStart"/>
      <w:r w:rsidRPr="00A10D33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Рябинушка</w:t>
      </w:r>
      <w:proofErr w:type="spellEnd"/>
      <w:r w:rsidRPr="00A10D33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»</w:t>
      </w: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bookmarkStart w:id="0" w:name="_GoBack"/>
      <w:bookmarkEnd w:id="0"/>
    </w:p>
    <w:p w:rsidR="00A10D33" w:rsidRPr="00A10D33" w:rsidRDefault="00A10D33" w:rsidP="00A10D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A10D33" w:rsidRPr="00A10D33" w:rsidRDefault="00A10D33" w:rsidP="00A10D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Доклад по теме: </w:t>
      </w:r>
    </w:p>
    <w:p w:rsidR="00A10D33" w:rsidRPr="00A10D33" w:rsidRDefault="00A10D33" w:rsidP="00A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«Опыт и эффективность </w:t>
      </w:r>
    </w:p>
    <w:p w:rsidR="00A10D33" w:rsidRPr="00A10D33" w:rsidRDefault="00A10D33" w:rsidP="00A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использования технологии </w:t>
      </w:r>
      <w:proofErr w:type="gramStart"/>
      <w:r w:rsidRPr="00A10D3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БОС</w:t>
      </w:r>
      <w:proofErr w:type="gramEnd"/>
    </w:p>
    <w:p w:rsidR="00A10D33" w:rsidRPr="00A10D33" w:rsidRDefault="00A10D33" w:rsidP="00A10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в МАДОУ ДСКВ «</w:t>
      </w:r>
      <w:proofErr w:type="spellStart"/>
      <w:r w:rsidRPr="00A10D3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Рябинушка</w:t>
      </w:r>
      <w:proofErr w:type="spellEnd"/>
      <w:r w:rsidRPr="00A10D33"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  <w:t>»</w:t>
      </w: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             </w:t>
      </w: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Подготовила </w:t>
      </w:r>
    </w:p>
    <w:p w:rsidR="00A10D33" w:rsidRP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старший воспитатель </w:t>
      </w:r>
    </w:p>
    <w:p w:rsidR="00A10D33" w:rsidRPr="00A10D33" w:rsidRDefault="00A10D33" w:rsidP="00A10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Соколова Г.Я.</w:t>
      </w: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A10D33" w:rsidRPr="00A10D33" w:rsidRDefault="00A10D33" w:rsidP="00A10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г. </w:t>
      </w:r>
      <w:proofErr w:type="spellStart"/>
      <w:r w:rsidRPr="00A10D33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Покачи</w:t>
      </w:r>
      <w:proofErr w:type="spellEnd"/>
    </w:p>
    <w:p w:rsidR="0054729C" w:rsidRPr="00A10D33" w:rsidRDefault="003A754A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1-2 слайд.</w:t>
      </w:r>
      <w:r w:rsidR="0054729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Направленность технологии 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оздоровление детского  организма, формирование навыков здорового образа жизни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нашей жизни благополучными назвать нельзя. Человечество живет во все более усложняющемся мире. Научно-техническая революция, компьютерный бум, экономическая нестабильность требуют от человека большего напряжен</w:t>
      </w:r>
      <w:r w:rsidR="000B02C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мозга и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психоэ</w:t>
      </w:r>
      <w:r w:rsidR="000B02C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моционального перенапряжения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01F1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человек оказывается в состоянии хронического ст</w:t>
      </w:r>
      <w:r w:rsidR="007401F1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ресса и болезненности и при этом с каждым годом средний уровень здоровья людей катастрофически понижается. Так же растет процент детей, страдающих </w:t>
      </w:r>
      <w:r w:rsidR="007D697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</w:t>
      </w:r>
      <w:r w:rsidR="007401F1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</w:t>
      </w:r>
      <w:r w:rsidR="007D697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401F1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сердца, органов дыхания, зрения, речевыми расстройствами</w:t>
      </w:r>
      <w:r w:rsidR="003A754A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7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4A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7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754A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97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7D697C" w:rsidRPr="00A10D33" w:rsidRDefault="007D697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Обеспечить поступательное развитие цивилизации может только все более и более совершенствующийся процесс обучения – математика, физика, химия,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…., компьютерная грамотность и т.д. Точно так же надо поступать и со здоровьем: человека нужно в строго обязательном порядке, начиная с детского сада и школы, обучить сохранять и укреплять свое здоровье – снабдить навыками правильного дыхания, правильной речи, ос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правильного пользования органами зрения и т.д.</w:t>
      </w:r>
    </w:p>
    <w:p w:rsidR="006C0BFB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выяснилось, что если человеку дать дополнительную, не предусмотренную природой информацию о работе его органов и систем в доступной и наглядной форме, он способен включить механизм </w:t>
      </w:r>
      <w:proofErr w:type="spell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целенаправленно использовать огромные функциональные возможности организма с целью сохранения и укрепления его здоровья. </w:t>
      </w:r>
    </w:p>
    <w:p w:rsidR="00555752" w:rsidRPr="00A10D33" w:rsidRDefault="007D697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</w:t>
      </w:r>
      <w:proofErr w:type="gram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мыслители</w:t>
      </w:r>
      <w:proofErr w:type="gram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заметили что ключ к здоровью скрыт в опред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 дыхания. Еще и</w:t>
      </w:r>
      <w:r w:rsidR="0055575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</w:t>
      </w:r>
      <w:r w:rsidR="006C0BF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75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здоровье человека  во многом зависит от правильной взаимосвязанной работы дыхательной и </w:t>
      </w:r>
      <w:proofErr w:type="gramStart"/>
      <w:r w:rsidR="0055575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6C0BF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По существу работа дыхания и сердца это единый физиологический процесс, являющийся самым главным в организме человека. Именно гармоничное взаимодействие дыхания и сердца, по сути своей является Паспортом здоровья каждого человека. Значит, чтобы ребенок был здоровым он должен обладать нормальным физиологическим оптимальным дыханием, обеспечивающим эту гармонию.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обучить этому навыку-навыку сохранения здоровья и «маленького человека» </w:t>
      </w:r>
    </w:p>
    <w:p w:rsidR="00A10D33" w:rsidRDefault="00A10D33" w:rsidP="00A10D3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8ED" w:rsidRPr="00A10D33" w:rsidRDefault="00D76262" w:rsidP="00A10D3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A754A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 </w:t>
      </w:r>
      <w:r w:rsidR="0054729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proofErr w:type="gramStart"/>
      <w:r w:rsidR="0054729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  <w:r w:rsidR="00FE22D4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современная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массовая </w:t>
      </w:r>
      <w:proofErr w:type="spellStart"/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здоровьеразвивающая</w:t>
      </w:r>
      <w:proofErr w:type="spellEnd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технология для детей и взрослых, разработанная российским ученым – физиологом, кандидатом биологических наук  А.А. </w:t>
      </w:r>
      <w:proofErr w:type="spellStart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</w:t>
      </w:r>
      <w:r w:rsidR="00E62E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киным</w:t>
      </w:r>
      <w:proofErr w:type="spellEnd"/>
      <w:r w:rsidR="00E62E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29C" w:rsidRPr="00A10D33" w:rsidRDefault="00E62EFC" w:rsidP="00A10D3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п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каждому ребенку и взрослому выработат</w:t>
      </w:r>
      <w:r w:rsidR="005468E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навык правильного дыхания  - </w:t>
      </w:r>
      <w:proofErr w:type="spell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аксационно</w:t>
      </w:r>
      <w:proofErr w:type="spellEnd"/>
      <w:r w:rsidR="004B234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-диафрагмальный тип дыхания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максимальной величиной Д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ыхательной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ритмией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ердца</w:t>
      </w:r>
      <w:r w:rsidR="005468E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(ДАС), а так же 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оздоровлению 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8E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 гармонично развитым, социально </w:t>
      </w:r>
      <w:r w:rsidR="005468E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адаптированной личностью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8E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ДАС - это есть показатель правильности процесса газообмена, иными словами – показатель здоровья человека.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Диафрагмально - релаксационный тип дыхания с максимальной дыхательной аритмией сердца (ДАС)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уникальный тип, вырабатываемый по методу Б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иологической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братной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EC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известен в России и за рубежом как 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дыхание по </w:t>
      </w:r>
      <w:proofErr w:type="spellStart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Сметанкину</w:t>
      </w:r>
      <w:proofErr w:type="spellEnd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D33" w:rsidRDefault="00CA368E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слайд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62E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технологии используются современные возможности мультимедийной компьютерной техники, оборудование </w:t>
      </w:r>
      <w:proofErr w:type="gramStart"/>
      <w:r w:rsidR="00E62E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="00E62E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программное обеспечение.</w:t>
      </w:r>
      <w:r w:rsidR="00E717F2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C06" w:rsidRPr="00A10D33" w:rsidRDefault="00CA368E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E717F2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717F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C0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позволяет:</w:t>
      </w:r>
    </w:p>
    <w:p w:rsidR="00E62EFC" w:rsidRPr="00A10D33" w:rsidRDefault="00C13C06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продиагностировать состояние здоровья человека по количественным показателям уровня гармонии работы дыхания и сердца;</w:t>
      </w:r>
    </w:p>
    <w:p w:rsidR="00C13C06" w:rsidRPr="00A10D33" w:rsidRDefault="00C13C06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выдать паспорт здоровья;</w:t>
      </w:r>
    </w:p>
    <w:p w:rsidR="00C13C06" w:rsidRPr="00A10D33" w:rsidRDefault="00C13C06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всего лишь за 10 – 12 интерактивных</w:t>
      </w:r>
      <w:r w:rsidR="00862C25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улучшить гармонию дыхания и сердца и повысить качество здоровья человека;</w:t>
      </w:r>
    </w:p>
    <w:p w:rsidR="00862C25" w:rsidRPr="00A10D33" w:rsidRDefault="00862C25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 корректирует нарушения функционального состояния.</w:t>
      </w:r>
    </w:p>
    <w:p w:rsidR="00862C25" w:rsidRPr="00A10D33" w:rsidRDefault="00862C25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включается естественное природное диафрагмальное дыхание, которым каждый ребенок владеет с рождения, но испытываемые им стрессы, перенапряжения, плохая экология</w:t>
      </w:r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факторы негативно влияют на согласованность работы сердца и легких, и нав</w:t>
      </w:r>
      <w:r w:rsidR="0090488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правильного дыхания нарушается.</w:t>
      </w:r>
    </w:p>
    <w:p w:rsidR="00FE22D4" w:rsidRPr="00A10D33" w:rsidRDefault="00FE22D4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68E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A368E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слайд.</w:t>
      </w:r>
      <w:r w:rsidR="00CA368E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2005 года в оздоровительный процесс МАДОУ ДСКВ «Рябинушка» внедрен метод 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биологической обратной связи (БОС)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gram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</w:t>
      </w:r>
      <w:r w:rsidR="00370602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 </w:t>
      </w:r>
      <w:r w:rsidR="0004492B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  <w:r w:rsidR="0004492B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«Здоровье», </w:t>
      </w:r>
      <w:r w:rsidR="0004492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оснащен</w:t>
      </w:r>
      <w:r w:rsidR="0037060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F4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 w:rsidR="00370602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F4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приборами и датчиками.</w:t>
      </w:r>
      <w:r w:rsidR="002C6F43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CA368E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слайд.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F4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46F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технологии</w:t>
      </w:r>
      <w:r w:rsidR="002C6F4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</w:t>
      </w:r>
      <w:r w:rsidR="004237D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общеразвивающих групп</w:t>
      </w:r>
      <w:r w:rsid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F3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лет,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болеющие  (ЧБД), дети группы риска,  дети с острой хро</w:t>
      </w:r>
      <w:r w:rsidR="004237D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нической патологией ЛОР</w:t>
      </w:r>
      <w:r w:rsidR="005A017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-органов, по направлению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педиатра и желания родителей  </w:t>
      </w:r>
      <w:r w:rsidR="005A017B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рамках платных услуг)</w:t>
      </w:r>
      <w:proofErr w:type="gramStart"/>
      <w:r w:rsidR="005A017B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017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A017B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 привлекаются к оздоровительным сеансам  желающие сотрудники учреждения.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6E7" w:rsidRPr="00A10D33" w:rsidRDefault="00CA368E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слайд.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по данной технологии проходит в форме занятий - сеансов с использованием компьютеров. Длительность сеанса от 10 до 20 минут. 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AD06E7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A33F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-14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сеансов используются увлекательные игровые компьютерные сюжеты («Столбик», «</w:t>
      </w:r>
      <w:proofErr w:type="spellStart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Заборик</w:t>
      </w:r>
      <w:proofErr w:type="spellEnd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«Бабочка», «Пчелка» и др., повышающие интерес к оздоровительным урокам)</w:t>
      </w:r>
      <w:proofErr w:type="gramStart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2 курса занятий в течение учебного года (осенью и весной), в период повышения опасности ОРВИ, ОРЗ, грипп.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Один курс состоит из 12 компьютерных сеансов-занятий продолжительностью от 10 до 20 минут каждый</w:t>
      </w:r>
      <w:proofErr w:type="gram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</w:t>
      </w:r>
      <w:r w:rsidR="00FE22D4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детьми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тренажеры БОС «Дыхание» 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(ПБС - прибор биологической связи, датчики, наушники).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0E" w:rsidRPr="00A10D33" w:rsidRDefault="007443F4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 техникой </w:t>
      </w:r>
      <w:proofErr w:type="spellStart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диафрагмально</w:t>
      </w:r>
      <w:proofErr w:type="spellEnd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релаксационного дыхания, ребенок получает возможность самостоятельно корректировать состояние организма. Таким образом,  </w:t>
      </w:r>
      <w:proofErr w:type="gramStart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="0054729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совершенствовать функции органов и систем организма ребенка.</w:t>
      </w:r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отчетных листов  у большинства детей наблюдается улучшение диафрагмально </w:t>
      </w:r>
      <w:proofErr w:type="gramStart"/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елаксационного  дыхания.</w:t>
      </w:r>
    </w:p>
    <w:p w:rsidR="00AE69F0" w:rsidRPr="00A10D33" w:rsidRDefault="00AE69F0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8D" w:rsidRPr="00A10D33" w:rsidRDefault="00AE69F0" w:rsidP="00A1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сравнительного анализа</w:t>
      </w:r>
      <w:r w:rsid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оздоровлению ЧДБ методом </w:t>
      </w:r>
      <w:proofErr w:type="gramStart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</w:p>
    <w:p w:rsidR="0090488D" w:rsidRPr="00A10D33" w:rsidRDefault="0090488D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8DF9B" wp14:editId="40473139">
            <wp:extent cx="4086225" cy="2209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02CB" w:rsidRPr="00A10D33" w:rsidRDefault="007443F4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="004A33F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4A33FC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88D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сравнительного анализа  наблюдается улучшение диафрагмально-релаксационного дыхания. Результаты проведенных курсов положительные. В период курса, а также после, заболеваний этой категории детей не наблюдается.</w:t>
      </w:r>
    </w:p>
    <w:p w:rsidR="00DA28FE" w:rsidRPr="00A10D33" w:rsidRDefault="00DA28FE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FE" w:rsidRPr="00A10D33" w:rsidRDefault="00DA28FE" w:rsidP="00A10D3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r w:rsidR="00370602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 ДОУ</w:t>
      </w:r>
      <w:r w:rsidR="00454F09" w:rsidRPr="00A10D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A10D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регламентируется приказом</w:t>
      </w:r>
    </w:p>
    <w:p w:rsidR="00454F09" w:rsidRPr="00A10D33" w:rsidRDefault="00454F09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hAnsi="Times New Roman" w:cs="Times New Roman"/>
          <w:sz w:val="28"/>
          <w:szCs w:val="28"/>
        </w:rPr>
        <w:t xml:space="preserve"> Минздрава РФ от 04.04.2003 № 139 «Об утверждении Инструкции по внедрению оздоровительных технологий в деятельность образовательных учреждений».</w:t>
      </w:r>
    </w:p>
    <w:p w:rsidR="008D4318" w:rsidRPr="00A10D33" w:rsidRDefault="008D4318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курсов </w:t>
      </w:r>
      <w:proofErr w:type="gramStart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729C" w:rsidRPr="00A10D33" w:rsidRDefault="0054729C" w:rsidP="00A10D3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нормализация, оздоровление внутреннего физиологического состояния организма детей;</w:t>
      </w:r>
    </w:p>
    <w:p w:rsidR="0054729C" w:rsidRPr="00A10D33" w:rsidRDefault="0054729C" w:rsidP="00A10D3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заболеваний  дыхательной,  </w:t>
      </w:r>
      <w:proofErr w:type="gram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нервной систем;</w:t>
      </w:r>
    </w:p>
    <w:p w:rsidR="0054729C" w:rsidRPr="00A10D33" w:rsidRDefault="0054729C" w:rsidP="00A10D3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гармонической работы сердечно – сосудистой и дыхательной систем путем навыка диафрагмально – релаксационного типа дыхания с максимальной аритмией сердца (ДАС) по методу биологической обратной связи;</w:t>
      </w:r>
    </w:p>
    <w:p w:rsidR="0054729C" w:rsidRPr="00A10D33" w:rsidRDefault="0054729C" w:rsidP="00A10D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поведения (</w:t>
      </w:r>
      <w:proofErr w:type="spell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дефицит внимания);</w:t>
      </w:r>
    </w:p>
    <w:p w:rsidR="0054729C" w:rsidRPr="00A10D33" w:rsidRDefault="0054729C" w:rsidP="00A10D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психоэмоционального перенапряжения;</w:t>
      </w:r>
    </w:p>
    <w:p w:rsidR="0004492B" w:rsidRPr="00A10D33" w:rsidRDefault="0004492B" w:rsidP="00A10D33">
      <w:pPr>
        <w:pStyle w:val="a8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D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-воспитывать у детей и взрослых осмысленное ценностное отношение ксобственному физическому и духовному здоровью, расширяя на этой основе адаптивные возможности организма;</w:t>
      </w:r>
    </w:p>
    <w:p w:rsidR="0004492B" w:rsidRPr="00A10D33" w:rsidRDefault="0004492B" w:rsidP="00A10D33">
      <w:pPr>
        <w:pStyle w:val="a8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повысить уровень компетентности педагогов и родителей в области использования </w:t>
      </w:r>
      <w:proofErr w:type="spellStart"/>
      <w:r w:rsidRPr="00A10D33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A1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</w:t>
      </w:r>
      <w:r w:rsidRPr="00A10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БОС «Здоровье».</w:t>
      </w:r>
    </w:p>
    <w:p w:rsidR="000246F3" w:rsidRPr="00A10D33" w:rsidRDefault="000246F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9B2EC6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работы соблюдаются принципы</w:t>
      </w:r>
      <w:r w:rsidR="0054729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729C" w:rsidRPr="00A10D33" w:rsidRDefault="0054729C" w:rsidP="00A10D3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безопасности («Не навреди!»)</w:t>
      </w:r>
    </w:p>
    <w:p w:rsidR="0054729C" w:rsidRPr="00A10D33" w:rsidRDefault="0054729C" w:rsidP="00A10D3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(реализация  всех курсов и этапов);</w:t>
      </w:r>
    </w:p>
    <w:p w:rsidR="0054729C" w:rsidRPr="00A10D33" w:rsidRDefault="0054729C" w:rsidP="00A10D3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сезонности (осенью, весной);</w:t>
      </w:r>
    </w:p>
    <w:p w:rsidR="0054729C" w:rsidRPr="00A10D33" w:rsidRDefault="0054729C" w:rsidP="00A10D3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C13C0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с другими областями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29C" w:rsidRPr="00A10D33" w:rsidRDefault="0054729C" w:rsidP="00A10D3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 взаимодействия с ребенком в условиях ДОУ и семье.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курсов БОС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долгосрочный, (в течение учебного года проводятся два курса: осе</w:t>
      </w:r>
      <w:r w:rsidR="00C13C0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нью и весной (в </w:t>
      </w:r>
      <w:proofErr w:type="spellStart"/>
      <w:r w:rsidR="00C13C0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предэпидемический</w:t>
      </w:r>
      <w:proofErr w:type="spellEnd"/>
      <w:r w:rsidR="00C13C06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ОРВИ, ОРЗ, грипп);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54729C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проведения курсов </w:t>
      </w:r>
      <w:proofErr w:type="gramStart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54729C" w:rsidP="00A10D3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принципов дыхания животом (1 занятие без применения прибора).</w:t>
      </w:r>
    </w:p>
    <w:p w:rsidR="0054729C" w:rsidRPr="00A10D33" w:rsidRDefault="0054729C" w:rsidP="00A10D3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(2 занятия)</w:t>
      </w:r>
    </w:p>
    <w:p w:rsidR="0054729C" w:rsidRPr="00A10D33" w:rsidRDefault="0054729C" w:rsidP="00A10D3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диафрагмально-релаксационного типа дыхания под контролем ДАС-БОС (4 занятия).</w:t>
      </w:r>
    </w:p>
    <w:p w:rsidR="0054729C" w:rsidRPr="00A10D33" w:rsidRDefault="0054729C" w:rsidP="00A10D3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навыка диафрагмально-релаксационного  дыхания под контролем ДАС </w:t>
      </w:r>
      <w:proofErr w:type="gram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занятия).</w:t>
      </w:r>
    </w:p>
    <w:p w:rsidR="0054729C" w:rsidRPr="00A10D33" w:rsidRDefault="0054729C" w:rsidP="00A10D3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полученного навыка диафрагмально - релаксационного дыхания (2 занятия)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положительной оценки в рамках занятий БОС:</w:t>
      </w:r>
    </w:p>
    <w:p w:rsidR="00034A4C" w:rsidRPr="00A10D33" w:rsidRDefault="00034A4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54729C" w:rsidP="00A10D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величины ДАС в период работы в сравнении с периодом отдыха;</w:t>
      </w:r>
    </w:p>
    <w:p w:rsidR="0054729C" w:rsidRPr="00A10D33" w:rsidRDefault="0054729C" w:rsidP="00A10D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частоты дыхания в период работы в сравнении с периодом отдыха;</w:t>
      </w:r>
    </w:p>
    <w:p w:rsidR="0054729C" w:rsidRPr="00A10D33" w:rsidRDefault="0054729C" w:rsidP="00A10D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величины показателя ДАС (дыхательная аритмия сердца) от сеанса к сеансу;</w:t>
      </w:r>
    </w:p>
    <w:p w:rsidR="0054729C" w:rsidRPr="00A10D33" w:rsidRDefault="0054729C" w:rsidP="00A10D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приближение оценки периода отдыха к оценке периода работы;</w:t>
      </w:r>
    </w:p>
    <w:p w:rsidR="0054729C" w:rsidRPr="00A10D33" w:rsidRDefault="0054729C" w:rsidP="00A10D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самочувствия после проведенного сеанса.</w:t>
      </w:r>
    </w:p>
    <w:p w:rsidR="0054729C" w:rsidRPr="00A10D33" w:rsidRDefault="0054729C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F3" w:rsidRPr="00A10D33" w:rsidRDefault="000246F3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внедрения технологии и оздоровительный эффект.</w:t>
      </w:r>
    </w:p>
    <w:p w:rsidR="000246F3" w:rsidRPr="00A10D33" w:rsidRDefault="000246F3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0246F3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в рамках технологии наблюдается:</w:t>
      </w:r>
    </w:p>
    <w:p w:rsidR="0054729C" w:rsidRPr="00A10D33" w:rsidRDefault="0054729C" w:rsidP="00A10D3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общеукрепляющего и оздоравливающе о воздействия на организм ребенка;</w:t>
      </w:r>
    </w:p>
    <w:p w:rsidR="0054729C" w:rsidRPr="00A10D33" w:rsidRDefault="0054729C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</w:t>
      </w:r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ОРЗ и гриппом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часто и длительно болеющих детей и оздоровление детского организма в целом;</w:t>
      </w:r>
    </w:p>
    <w:p w:rsidR="0054729C" w:rsidRPr="00A10D33" w:rsidRDefault="0054729C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поведения;</w:t>
      </w:r>
    </w:p>
    <w:p w:rsidR="0054729C" w:rsidRPr="00A10D33" w:rsidRDefault="0054729C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внимательности;</w:t>
      </w:r>
    </w:p>
    <w:p w:rsidR="003E7E70" w:rsidRPr="00A10D33" w:rsidRDefault="003E7E70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психоэмоционального состояния;</w:t>
      </w:r>
    </w:p>
    <w:p w:rsidR="0054729C" w:rsidRPr="00A10D33" w:rsidRDefault="0054729C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стресса и пси</w:t>
      </w:r>
      <w:r w:rsidR="003E7E70"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хоэмоционального перенапряжения;</w:t>
      </w:r>
    </w:p>
    <w:p w:rsidR="003E7E70" w:rsidRPr="00A10D33" w:rsidRDefault="003E7E70" w:rsidP="00A10D3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функционального состояния.</w:t>
      </w:r>
    </w:p>
    <w:p w:rsidR="0054729C" w:rsidRPr="00A10D33" w:rsidRDefault="0054729C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определения  результативности</w:t>
      </w: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6F3" w:rsidRPr="00A10D33" w:rsidRDefault="000246F3" w:rsidP="00A10D3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54729C" w:rsidP="00A10D3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результат сеанса;</w:t>
      </w:r>
    </w:p>
    <w:p w:rsidR="0054729C" w:rsidRPr="00A10D33" w:rsidRDefault="0054729C" w:rsidP="00A10D3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сеансам курса;</w:t>
      </w:r>
    </w:p>
    <w:p w:rsidR="000246F3" w:rsidRPr="00A10D33" w:rsidRDefault="0054729C" w:rsidP="00A10D3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анализ.</w:t>
      </w:r>
    </w:p>
    <w:p w:rsidR="000246F3" w:rsidRPr="00A10D33" w:rsidRDefault="000246F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9C" w:rsidRPr="00A10D33" w:rsidRDefault="00034A4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работы учитываются п</w:t>
      </w:r>
      <w:r w:rsidR="0054729C"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ротивопоказания к применению метода:</w:t>
      </w: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Абсолютные:</w:t>
      </w:r>
    </w:p>
    <w:p w:rsidR="0054729C" w:rsidRPr="00A10D33" w:rsidRDefault="0054729C" w:rsidP="00A10D3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серьезных признаков нарушения психики, волевой сферы и интеллекта;</w:t>
      </w:r>
    </w:p>
    <w:p w:rsidR="0054729C" w:rsidRPr="00A10D33" w:rsidRDefault="0054729C" w:rsidP="00A10D3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нарушения ритма сердца;</w:t>
      </w:r>
    </w:p>
    <w:p w:rsidR="0054729C" w:rsidRPr="00A10D33" w:rsidRDefault="0054729C" w:rsidP="00A10D3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внутренних органов в стадии декомпенсации.</w:t>
      </w:r>
    </w:p>
    <w:p w:rsidR="00A10D33" w:rsidRDefault="00A10D33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9C" w:rsidRPr="00A10D33" w:rsidRDefault="0054729C" w:rsidP="00A1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Относительные: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 в фазе обострения инфекционные и воспалительные заболевания;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центральной нервной системы, позвоночника и грудной клетки в остром периоде;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болевой синдром любого происхождения;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эпилепсия и другие состояния, провоцирующие судорожный синдром при </w:t>
      </w:r>
      <w:proofErr w:type="spellStart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гипервентиляционном</w:t>
      </w:r>
      <w:proofErr w:type="spellEnd"/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типе дыхания;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ребенка или родителей к методике оздоровления;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диафрагмальной грыжи;</w:t>
      </w:r>
    </w:p>
    <w:p w:rsidR="0054729C" w:rsidRPr="00A10D33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выздоровления после острых инфекционных и воспалительных заболеваний, до момента допуска к занятиям ФИЗО;</w:t>
      </w:r>
    </w:p>
    <w:p w:rsidR="00D934CF" w:rsidRDefault="0054729C" w:rsidP="00A10D33">
      <w:pPr>
        <w:numPr>
          <w:ilvl w:val="0"/>
          <w:numId w:val="10"/>
        </w:numPr>
        <w:spacing w:after="0" w:line="240" w:lineRule="auto"/>
        <w:ind w:left="0" w:firstLine="426"/>
        <w:jc w:val="both"/>
      </w:pPr>
      <w:r w:rsidRPr="00A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младше 4 лет.</w:t>
      </w:r>
    </w:p>
    <w:sectPr w:rsidR="00D934CF" w:rsidSect="00A10D33">
      <w:pgSz w:w="11906" w:h="16838"/>
      <w:pgMar w:top="993" w:right="849" w:bottom="1135" w:left="1701" w:header="720" w:footer="720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02"/>
    <w:multiLevelType w:val="hybridMultilevel"/>
    <w:tmpl w:val="E0C22442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3F6A"/>
    <w:multiLevelType w:val="hybridMultilevel"/>
    <w:tmpl w:val="2582660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31E65CA"/>
    <w:multiLevelType w:val="hybridMultilevel"/>
    <w:tmpl w:val="644C23DE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0B7C"/>
    <w:multiLevelType w:val="hybridMultilevel"/>
    <w:tmpl w:val="667635DA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5D8D"/>
    <w:multiLevelType w:val="hybridMultilevel"/>
    <w:tmpl w:val="48CE9B88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B56DC"/>
    <w:multiLevelType w:val="hybridMultilevel"/>
    <w:tmpl w:val="08368400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841CE"/>
    <w:multiLevelType w:val="hybridMultilevel"/>
    <w:tmpl w:val="8F04F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72981"/>
    <w:multiLevelType w:val="hybridMultilevel"/>
    <w:tmpl w:val="D4706C28"/>
    <w:lvl w:ilvl="0" w:tplc="DF6AAB1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44A74C2"/>
    <w:multiLevelType w:val="hybridMultilevel"/>
    <w:tmpl w:val="D910C976"/>
    <w:lvl w:ilvl="0" w:tplc="DF6AAB1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9530782"/>
    <w:multiLevelType w:val="hybridMultilevel"/>
    <w:tmpl w:val="D26CFBAE"/>
    <w:lvl w:ilvl="0" w:tplc="A5CAA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D9237A"/>
    <w:multiLevelType w:val="hybridMultilevel"/>
    <w:tmpl w:val="6E02DA3E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B182C"/>
    <w:multiLevelType w:val="hybridMultilevel"/>
    <w:tmpl w:val="083E8792"/>
    <w:lvl w:ilvl="0" w:tplc="57D29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69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07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4D6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4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2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A2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AA2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C3D85"/>
    <w:multiLevelType w:val="hybridMultilevel"/>
    <w:tmpl w:val="8F2C2DBE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77861"/>
    <w:multiLevelType w:val="hybridMultilevel"/>
    <w:tmpl w:val="EA8E1136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D0F08"/>
    <w:multiLevelType w:val="hybridMultilevel"/>
    <w:tmpl w:val="DAFA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D503C"/>
    <w:multiLevelType w:val="hybridMultilevel"/>
    <w:tmpl w:val="9D041AE8"/>
    <w:lvl w:ilvl="0" w:tplc="DF6AAB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14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25"/>
    <w:rsid w:val="00021755"/>
    <w:rsid w:val="000246F3"/>
    <w:rsid w:val="00034A4C"/>
    <w:rsid w:val="0004492B"/>
    <w:rsid w:val="000B02CB"/>
    <w:rsid w:val="000E47DC"/>
    <w:rsid w:val="001C13DD"/>
    <w:rsid w:val="001F6AEA"/>
    <w:rsid w:val="002C6F43"/>
    <w:rsid w:val="002D44A7"/>
    <w:rsid w:val="00346580"/>
    <w:rsid w:val="00370602"/>
    <w:rsid w:val="003A754A"/>
    <w:rsid w:val="003E7E70"/>
    <w:rsid w:val="004237DD"/>
    <w:rsid w:val="00437638"/>
    <w:rsid w:val="00452725"/>
    <w:rsid w:val="0045281A"/>
    <w:rsid w:val="00454F09"/>
    <w:rsid w:val="004A33FC"/>
    <w:rsid w:val="004B234D"/>
    <w:rsid w:val="005468ED"/>
    <w:rsid w:val="0054729C"/>
    <w:rsid w:val="00555752"/>
    <w:rsid w:val="005A017B"/>
    <w:rsid w:val="005F2043"/>
    <w:rsid w:val="00620FB7"/>
    <w:rsid w:val="006938D3"/>
    <w:rsid w:val="006A60B8"/>
    <w:rsid w:val="006C0BFB"/>
    <w:rsid w:val="007401F1"/>
    <w:rsid w:val="007443F4"/>
    <w:rsid w:val="007602D3"/>
    <w:rsid w:val="007C44CB"/>
    <w:rsid w:val="007D697C"/>
    <w:rsid w:val="00857FF1"/>
    <w:rsid w:val="00862C25"/>
    <w:rsid w:val="008D4318"/>
    <w:rsid w:val="0090488D"/>
    <w:rsid w:val="009B2EC6"/>
    <w:rsid w:val="00A10D33"/>
    <w:rsid w:val="00A203A5"/>
    <w:rsid w:val="00AD06E7"/>
    <w:rsid w:val="00AE69F0"/>
    <w:rsid w:val="00B6222C"/>
    <w:rsid w:val="00C13C06"/>
    <w:rsid w:val="00C42CD6"/>
    <w:rsid w:val="00C63BB2"/>
    <w:rsid w:val="00CA368E"/>
    <w:rsid w:val="00CF1C0E"/>
    <w:rsid w:val="00D76262"/>
    <w:rsid w:val="00D934CF"/>
    <w:rsid w:val="00DA28FE"/>
    <w:rsid w:val="00E5188A"/>
    <w:rsid w:val="00E62EFC"/>
    <w:rsid w:val="00E717F2"/>
    <w:rsid w:val="00EA3F0B"/>
    <w:rsid w:val="00FC6484"/>
    <w:rsid w:val="00FE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188A"/>
    <w:rPr>
      <w:color w:val="0000FF"/>
      <w:u w:val="single"/>
    </w:rPr>
  </w:style>
  <w:style w:type="paragraph" w:styleId="a8">
    <w:name w:val="No Spacing"/>
    <w:uiPriority w:val="1"/>
    <w:qFormat/>
    <w:rsid w:val="00044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188A"/>
    <w:rPr>
      <w:color w:val="0000FF"/>
      <w:u w:val="single"/>
    </w:rPr>
  </w:style>
  <w:style w:type="paragraph" w:styleId="a8">
    <w:name w:val="No Spacing"/>
    <w:uiPriority w:val="1"/>
    <w:qFormat/>
    <w:rsid w:val="00044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59904534606204E-2"/>
          <c:y val="7.2072072072072071E-2"/>
          <c:w val="0.73508353221957146"/>
          <c:h val="0.76576576576576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случаи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2">
                  <c:v>2015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дни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2">
                  <c:v>2015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79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2014г.</c:v>
                </c:pt>
                <c:pt idx="2">
                  <c:v>2015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278656"/>
        <c:axId val="144280192"/>
        <c:axId val="0"/>
      </c:bar3DChart>
      <c:catAx>
        <c:axId val="1442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28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280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278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93556085918863"/>
          <c:y val="0.35585585585585627"/>
          <c:w val="0.15751789976133679"/>
          <c:h val="0.2882882882882885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МАМА</cp:lastModifiedBy>
  <cp:revision>2</cp:revision>
  <cp:lastPrinted>2014-03-20T12:02:00Z</cp:lastPrinted>
  <dcterms:created xsi:type="dcterms:W3CDTF">2016-03-10T14:32:00Z</dcterms:created>
  <dcterms:modified xsi:type="dcterms:W3CDTF">2016-03-10T14:32:00Z</dcterms:modified>
</cp:coreProperties>
</file>