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02" w:rsidRPr="00DD0802" w:rsidRDefault="00DD0802" w:rsidP="00DD080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D0802">
        <w:rPr>
          <w:b/>
          <w:color w:val="000000"/>
          <w:sz w:val="27"/>
          <w:szCs w:val="27"/>
        </w:rPr>
        <w:t>«Папа может всё что угодно!»</w:t>
      </w:r>
    </w:p>
    <w:p w:rsidR="00DD0802" w:rsidRDefault="00DD0802" w:rsidP="00DD080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(итоговое мероприятие)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0802" w:rsidRPr="00DD0802" w:rsidRDefault="00DD0802" w:rsidP="00DD080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DD0802">
        <w:rPr>
          <w:b/>
          <w:color w:val="000000"/>
          <w:sz w:val="27"/>
          <w:szCs w:val="27"/>
        </w:rPr>
        <w:t>Задачи</w:t>
      </w:r>
      <w:r w:rsidRPr="00DD0802">
        <w:rPr>
          <w:b/>
          <w:color w:val="000000"/>
          <w:sz w:val="27"/>
          <w:szCs w:val="27"/>
        </w:rPr>
        <w:t>: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Формировать представление о здоровом образе жизни, учить активному отдыху;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Формир</w:t>
      </w:r>
      <w:r>
        <w:rPr>
          <w:color w:val="000000"/>
          <w:sz w:val="27"/>
          <w:szCs w:val="27"/>
        </w:rPr>
        <w:t>овать интерес и любовь к спорту;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Закреплять умение участвовать в разнообразных подвижных играх, способствующих развитию психофизических качеств (ловкость, быстрота, выносливость);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Учить соблюдать правила эстафеты;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Учить выполнять физические упражнения под музыку, в заданном темпе.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Воспитывать уважение к защитникам Отечества.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Учить соблюдать правила игры, эстафеты.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Учить ориентироваться в пространстве.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Учить выразительно и ритмично двигаться в с</w:t>
      </w:r>
      <w:r>
        <w:rPr>
          <w:color w:val="000000"/>
          <w:sz w:val="27"/>
          <w:szCs w:val="27"/>
        </w:rPr>
        <w:t>оответствии с характером музыки;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Формировать основные физические качества;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Удовлетворять потреб</w:t>
      </w:r>
      <w:r>
        <w:rPr>
          <w:color w:val="000000"/>
          <w:sz w:val="27"/>
          <w:szCs w:val="27"/>
        </w:rPr>
        <w:t>ность в двигательной активности;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Учить принимать активное участие в спортивном мероприятии;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Учить </w:t>
      </w:r>
      <w:proofErr w:type="gramStart"/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амостоятельно</w:t>
      </w:r>
      <w:proofErr w:type="gramEnd"/>
      <w:r>
        <w:rPr>
          <w:color w:val="000000"/>
          <w:sz w:val="27"/>
          <w:szCs w:val="27"/>
        </w:rPr>
        <w:t xml:space="preserve"> принимать решение;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Показать возможное эмоциональное переживание за свою к</w:t>
      </w:r>
      <w:r>
        <w:rPr>
          <w:color w:val="000000"/>
          <w:sz w:val="27"/>
          <w:szCs w:val="27"/>
        </w:rPr>
        <w:t>оманду, подбадривать участников;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Учить планировать свои действия, направленные на достижение конкретной цели;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Учить соблюдать правила</w:t>
      </w:r>
      <w:r>
        <w:rPr>
          <w:color w:val="000000"/>
          <w:sz w:val="27"/>
          <w:szCs w:val="27"/>
        </w:rPr>
        <w:t xml:space="preserve"> поведения в общественном месте;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Слушать взрос</w:t>
      </w:r>
      <w:r>
        <w:rPr>
          <w:color w:val="000000"/>
          <w:sz w:val="27"/>
          <w:szCs w:val="27"/>
        </w:rPr>
        <w:t>лого и выполнять его инструкции;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Формировать умения и навыки, необходимые для осуществления физической детской деятельности.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DD0802">
        <w:rPr>
          <w:b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 xml:space="preserve"> 2 детских столика, 2 рюкзака, 2 фонарика, 2 банки </w:t>
      </w:r>
      <w:proofErr w:type="spellStart"/>
      <w:r>
        <w:rPr>
          <w:color w:val="000000"/>
          <w:sz w:val="27"/>
          <w:szCs w:val="27"/>
        </w:rPr>
        <w:t>консерв</w:t>
      </w:r>
      <w:proofErr w:type="spellEnd"/>
      <w:r>
        <w:rPr>
          <w:color w:val="000000"/>
          <w:sz w:val="27"/>
          <w:szCs w:val="27"/>
        </w:rPr>
        <w:t>, 2 коробка спичек, 2 компаса, 2 рогатки, 2 игрушки, 2 игрушечных утюга, 2 ложки, 2 кружки,4 дуги, 2 обруча, 14 мешочков с песком,2 стойки, мягкие модули (8 брёвнышек), 2 мостика, 2 батута, 10 кеглей,2 куртки, 2 шапки, 2 коврика, канат, султанчики для танца, открытки для пап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сделанные</w:t>
      </w:r>
      <w:proofErr w:type="gramEnd"/>
      <w:r>
        <w:rPr>
          <w:color w:val="000000"/>
          <w:sz w:val="27"/>
          <w:szCs w:val="27"/>
        </w:rPr>
        <w:t xml:space="preserve"> руками детей.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D0802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спортивный зал.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0802" w:rsidRPr="00DD0802" w:rsidRDefault="00DD0802" w:rsidP="00DD080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D0802">
        <w:rPr>
          <w:b/>
          <w:color w:val="000000"/>
          <w:sz w:val="27"/>
          <w:szCs w:val="27"/>
        </w:rPr>
        <w:t>Ход мероприятия.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Зал украшен воздушными шарами и лентами. Под песню «Папа может всё что угодно» дети проходят в зал и садятся на скамейки, расположенные вдоль стен зала.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Ведущая: Здравствуйте дорогие гости! Мы очень рады видеть Вас в нашем зале! Собрались </w:t>
      </w:r>
      <w:proofErr w:type="gramStart"/>
      <w:r>
        <w:rPr>
          <w:color w:val="000000"/>
          <w:sz w:val="27"/>
          <w:szCs w:val="27"/>
        </w:rPr>
        <w:t>мы</w:t>
      </w:r>
      <w:proofErr w:type="gramEnd"/>
      <w:r>
        <w:rPr>
          <w:color w:val="000000"/>
          <w:sz w:val="27"/>
          <w:szCs w:val="27"/>
        </w:rPr>
        <w:t xml:space="preserve"> конечно же не случайно. Сегодня мы поздравляем всех мужчин, наших мальчиков и пап с замечательным праздником — Днём защитника Отечества!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1-ый ребёнок: Праздник есть в календаре -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об этом знают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ребята в феврале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Папу поздравляют!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2-ой ребёнок: С папой дружно мы живём,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Весело играем,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ещё всегда вдвоём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Маме помогаем.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3-ий ребёнок: Не случайно мамы так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день февральский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Смотрят ласково на пап,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Дарят им подарки.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и мы не отстаём -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песенку споём!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старшей группы исполняют песню «Поздравляем пап».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Ведущая: А чтобы подрасти и вместе с папами совершать подвиги, конечно </w:t>
      </w:r>
      <w:proofErr w:type="gramStart"/>
      <w:r>
        <w:rPr>
          <w:color w:val="000000"/>
          <w:sz w:val="27"/>
          <w:szCs w:val="27"/>
        </w:rPr>
        <w:t>же</w:t>
      </w:r>
      <w:proofErr w:type="gramEnd"/>
      <w:r>
        <w:rPr>
          <w:color w:val="000000"/>
          <w:sz w:val="27"/>
          <w:szCs w:val="27"/>
        </w:rPr>
        <w:t xml:space="preserve"> надо быть сильными, смелыми и ловкими!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«Соберись в поход». Двое соревнующихся детей собирают в рюкзак только нужные вещи: баночка консервов, бинокль, компас, кружка, ложка,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спички (головки в коробке обломаны). Оставляют на столике ненужные вещи (подсказывать не следует): игрушка, рогатка, утюг и т. д.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Эстафета «Точно в цель». У линии старта выстраиваются 2 команды по 6-7 человек. Задание: взять из корзины мешочек с песком, проползти незамеченным по открытой местности (под дугами), остановиться в обозначенном месте и метнуть гранату (мешочек) в цель (обруч). Быстро вернуться к команде и передать эстафету. Побеждает команда, у которой больше мешочков попало в цель.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Ведущая: Сейчас мы немного передохнём и продолжим наши состязания. А пока девочки подготовительной группы хотят подарить мальчикам и папам свой танец.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Танец девочек с султанчиками.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Эстафета «Преодоление препятствий».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линии старта строятся 2 команды по 6-7 человек. Надо преодолеть препятствия: пройти по скамейке, пробежать змейкой между кеглями, перепрыгнуть брёвнышки,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забраться на батут, подпрыгнуть 1 раз, бегом вернуться обратно и передать эстафету.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Побеждает команда, участники которой первые справятся с заданием.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 для родителей «Отбой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одъём». Двое пап в походе. Одеты в куртки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шапки, на спине рюкзак. По команде «Отбой!» нужно достать из рюкзака коврик, разложить его, снять куртку, шапку, лечь на коврик и накрыться курткой. Затем по команде: «Подъём!» надеть шапку, куртку, свернуть коврик, положить его в рюкзак, надеть рюкзак. Можно подшутить вместо команды «Подъём!» дать фонограмму крика петуха или звонок будильника. Но командует не петух, а командир. Затем по желанию могут поиграть дети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в качестве шутки — вместо команды «Отбой!» включить песню «Спят усталые игрушки»)</w:t>
      </w:r>
      <w:r>
        <w:rPr>
          <w:color w:val="000000"/>
          <w:sz w:val="27"/>
          <w:szCs w:val="27"/>
        </w:rPr>
        <w:t>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Конкурс «Перетягивание каната». Две команды перетягивают канат, выясняют кто сильнее. Затем перетягивание повторяется при помощи пап.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Ведущая: Вот и подошёл наш праздник к завершению.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Нашей армии российской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рожденья в феврале.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Слава ей непобедимой,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Слава миру на земле!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Трубы громкие поют,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Нашей армии...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Салют!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вручают папам открытки.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песню «Папа может всё что угодно» дети покидают спортивный зал.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0802" w:rsidRPr="00DD0802" w:rsidRDefault="00DD0802" w:rsidP="00DD080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D0802">
        <w:rPr>
          <w:b/>
          <w:color w:val="000000"/>
          <w:sz w:val="27"/>
          <w:szCs w:val="27"/>
        </w:rPr>
        <w:t>Источники:</w:t>
      </w:r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hyperlink r:id="rId5" w:history="1">
        <w:r w:rsidRPr="00D36841">
          <w:rPr>
            <w:rStyle w:val="a4"/>
            <w:sz w:val="27"/>
            <w:szCs w:val="27"/>
          </w:rPr>
          <w:t>http://ped-kopilka.ru/vospitateljam/prazdniki-v-dou/23-fevralja-v-dou/scenari-na-23-fevralja-v-detskom-sadu.html</w:t>
        </w:r>
      </w:hyperlink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hyperlink r:id="rId6" w:history="1">
        <w:r w:rsidRPr="00D36841">
          <w:rPr>
            <w:rStyle w:val="a4"/>
            <w:sz w:val="27"/>
            <w:szCs w:val="27"/>
          </w:rPr>
          <w:t>http://kladraz.ru/scenari/dlja-detskogo-sada/23-fevralja-scenarii-dlja-podgotovitelnoi-</w:t>
        </w:r>
      </w:hyperlink>
    </w:p>
    <w:p w:rsidR="00DD0802" w:rsidRDefault="00DD0802" w:rsidP="00DD080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90F22" w:rsidRDefault="00090F22" w:rsidP="00DD0802">
      <w:pPr>
        <w:spacing w:after="0" w:line="240" w:lineRule="auto"/>
        <w:jc w:val="both"/>
      </w:pPr>
    </w:p>
    <w:p w:rsidR="00DD0802" w:rsidRDefault="00DD0802" w:rsidP="00DD0802">
      <w:pPr>
        <w:spacing w:after="0" w:line="240" w:lineRule="auto"/>
        <w:jc w:val="both"/>
      </w:pPr>
      <w:bookmarkStart w:id="0" w:name="_GoBack"/>
      <w:bookmarkEnd w:id="0"/>
    </w:p>
    <w:sectPr w:rsidR="00D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2"/>
    <w:rsid w:val="00090F22"/>
    <w:rsid w:val="00D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adraz.ru/scenari/dlja-detskogo-sada/23-fevralja-scenarii-dlja-podgotovitelnoi-" TargetMode="External"/><Relationship Id="rId5" Type="http://schemas.openxmlformats.org/officeDocument/2006/relationships/hyperlink" Target="http://ped-kopilka.ru/vospitateljam/prazdniki-v-dou/23-fevralja-v-dou/scenari-na-23-fevralja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2016-03-15T05:33:00Z</dcterms:created>
  <dcterms:modified xsi:type="dcterms:W3CDTF">2016-03-15T05:37:00Z</dcterms:modified>
</cp:coreProperties>
</file>