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1" w:rsidRDefault="001C7C31" w:rsidP="00FC1CB7">
      <w:pPr>
        <w:pStyle w:val="a4"/>
        <w:spacing w:before="102" w:beforeAutospacing="0" w:after="102" w:line="198" w:lineRule="atLeast"/>
        <w:jc w:val="center"/>
      </w:pPr>
      <w:r>
        <w:rPr>
          <w:b/>
          <w:bCs/>
          <w:sz w:val="48"/>
          <w:szCs w:val="48"/>
        </w:rPr>
        <w:t>Конспект занятия по рисованию во второй младшей группе «Украсим сарафаны матрешкам»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Программное содержание: Вызвать желание украшать предметы; продолжать учить работать с красками, правильно держать кисточку. Развивать у детей самостоятельность в выборе узора (линии, мазки, пятна, круги). Продолжать знакомить с русским народным творчеством. Развивать чувство ритма. Воспитывать желание помочь матрешкам украсить сарафан.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Предварительная работа: Дидактическая игра «Сложи матрешку», Экскурсия на выставку матрешек, сюжетно </w:t>
      </w:r>
      <w:hyperlink r:id="rId5" w:tgtFrame="_blank" w:history="1">
        <w:r>
          <w:rPr>
            <w:rStyle w:val="a3"/>
            <w:b/>
            <w:bCs/>
            <w:color w:val="0000FF"/>
          </w:rPr>
          <w:t>ролевая игра</w:t>
        </w:r>
      </w:hyperlink>
      <w:r>
        <w:t xml:space="preserve"> «В гостях у матрешки», занятие по конструированию «Теремок для матрешки», музыкальное занятие – разучивание песни «Матрешки», лепка – «Бусы для матрешки»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Материал: Большая матрешка, маленькие матрешки в подарок, корзиночка, платочки, краски – желтая, красная, синяя, зеленая, кисточки № 2.4, подставки, тряпочки, трафареты матрешек с прорезанными юбками, Русская народная мелодия «Барыня».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Ход занятия.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Воспитатель. Посмотрите, пожалуйста: кто-то идет к нам в гости? Кто же это? Идет не спеша, такая нарядная, красивая. Да это матрешка! Встретим ее дружными хлопками (в группу входит расписная матрешка)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Матрешка (здоровается) 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Я к вам, детки торопилась,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постаралась нарядилась!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Я </w:t>
      </w:r>
      <w:proofErr w:type="spellStart"/>
      <w:r>
        <w:t>Матрёшенька</w:t>
      </w:r>
      <w:proofErr w:type="spellEnd"/>
      <w:r>
        <w:t xml:space="preserve">, я </w:t>
      </w:r>
      <w:proofErr w:type="spellStart"/>
      <w:r>
        <w:t>круглёшенька</w:t>
      </w:r>
      <w:proofErr w:type="spellEnd"/>
      <w:r>
        <w:t xml:space="preserve">,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Щечки пухленькие, сама кругленькая,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До чего же хороша, замечательна!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Дети рассматривают наряд матрешки. Воспитатель обращает внимание на линии, цветочки, украшающие ее сарафан просит назвать их цвета.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Каким цветом сарафан у матрешки?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Вопросы: Что нарисовано на сарафане матрешки? (цветы)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Каким цветом цветы? (синим, красным, белым)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А что еще нарисовано на сарафане? (узоры)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Каким цветом полоски?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Воспитатель: «Вот какой нарядный сарафан на матрешке! »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«</w:t>
      </w:r>
      <w:proofErr w:type="spellStart"/>
      <w:r>
        <w:t>Матрешенька</w:t>
      </w:r>
      <w:proofErr w:type="spellEnd"/>
      <w:r>
        <w:t xml:space="preserve">, а дети знают много красивых слов про тебя». Дети называют слова (красивая, нарядная, расписная, веселая, розовощекая, пухленькая и. т д.)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-Матрешка: Я к вам в гости пришла и подружек позвала. Только вот беда озорницы убежали. Вы их часом не видели, моих подружек – хохотушек? Пожалуйста, помогите мне их найти.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-Воспитатель: Конечно, </w:t>
      </w:r>
      <w:proofErr w:type="spellStart"/>
      <w:r>
        <w:t>Матрешенька</w:t>
      </w:r>
      <w:proofErr w:type="spellEnd"/>
      <w:r>
        <w:t xml:space="preserve"> мы поможем тебе. (В поисках матрешек воспитатель обращает внимание на </w:t>
      </w:r>
      <w:hyperlink r:id="rId6" w:tgtFrame="_blank" w:history="1">
        <w:r>
          <w:rPr>
            <w:rStyle w:val="a3"/>
            <w:b/>
            <w:bCs/>
            <w:color w:val="0000FF"/>
          </w:rPr>
          <w:t>стол</w:t>
        </w:r>
      </w:hyperlink>
      <w:r>
        <w:t xml:space="preserve">, покрытый красивой скатертью.) Вы слышите, кто-то под скатертью шепчется? Посмотрим…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lastRenderedPageBreak/>
        <w:t xml:space="preserve">Да это </w:t>
      </w:r>
      <w:proofErr w:type="spellStart"/>
      <w:r>
        <w:t>Матрешкины</w:t>
      </w:r>
      <w:proofErr w:type="spellEnd"/>
      <w:r>
        <w:t xml:space="preserve"> подружки- хохотушки, ненаглядные красавицы (Под скатертью прорезные силуэты матрешек. Воспитатель раскладывает силуэты на мольберте)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Мы красавицы матрешки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Разноцветные одежки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Раз Матрена, два — Маланья,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Мила – три, четыре – Маша,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Маргарита это пять,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Нас не трудно сосчитать.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Воспитатель: И вовсе не нарядные. Где же их расписные, красивые сарафанчики? Что же нам делать? Как же быть? Как нарядить матрешек? Может нарисуем?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(Дети выбирают цветной фон и садятся к </w:t>
      </w:r>
      <w:hyperlink r:id="rId7" w:tgtFrame="_blank" w:history="1">
        <w:r>
          <w:rPr>
            <w:rStyle w:val="a3"/>
            <w:b/>
            <w:bCs/>
            <w:color w:val="0000FF"/>
          </w:rPr>
          <w:t>столам</w:t>
        </w:r>
      </w:hyperlink>
      <w:r>
        <w:t xml:space="preserve">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Воспитатель: Ребята, а как же можно расписать матрешек? (мазками, полосками)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Одна матрешка говорит: «я хочу, чтобы меня украсили мазками».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Кто хочет украсить свою матрешку разноцветными мазками, вот так (показ воспитателя на мольберте) 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Другая матрешка говорит, а я хочу украсить свой сарафан разноцветными полосками, вот такими (показ воспитателя на мольберте)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Воспитатель спрашивает у детей, как они будут расписывать своих матрешек. Дети самостоятельно выбирают свой узор и украшают своих матрешек мазками, пятнами, линиями)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Воспитатель: Какие красивые сарафаны получились. Нашим матрешкам обязательно понравится.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Матрешка: Однако подружки-хохотушки так озадачили меня, что я забыла о подарках, которые принесла. Вынимает из корзиночки косыночки и повязывает их детям и предлагает исполнить танец матрешек.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Дети выполняю</w:t>
      </w:r>
      <w:r w:rsidR="00FC1CB7">
        <w:t xml:space="preserve"> </w:t>
      </w:r>
      <w:proofErr w:type="spellStart"/>
      <w:r>
        <w:t>физминутку</w:t>
      </w:r>
      <w:proofErr w:type="spellEnd"/>
      <w:r>
        <w:t xml:space="preserve"> </w:t>
      </w:r>
      <w:r w:rsidR="00FC1CB7">
        <w:t xml:space="preserve"> </w:t>
      </w:r>
      <w:r>
        <w:t xml:space="preserve">«Матрешки» и выполняют движения.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Мы милашки</w:t>
      </w:r>
    </w:p>
    <w:p w:rsidR="001C7C31" w:rsidRDefault="00CD0C5B" w:rsidP="00FC1CB7">
      <w:pPr>
        <w:pStyle w:val="a4"/>
        <w:spacing w:before="102" w:beforeAutospacing="0" w:after="102" w:line="198" w:lineRule="atLeast"/>
        <w:jc w:val="both"/>
      </w:pPr>
      <w:hyperlink r:id="rId8" w:tgtFrame="_blank" w:history="1">
        <w:r w:rsidR="001C7C31">
          <w:rPr>
            <w:rStyle w:val="a3"/>
            <w:b/>
            <w:bCs/>
            <w:color w:val="0000FF"/>
          </w:rPr>
          <w:t>Куклы</w:t>
        </w:r>
      </w:hyperlink>
      <w:r w:rsidR="001C7C31">
        <w:t xml:space="preserve"> неваляшки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Не спим, не лежим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Всё на нас глядим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Матрешка: Какие красивые работы получились! Даже у моих подружек стали щечки румяные, глазки сияющие, ротик улыбается.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Используемая литература: 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1. Т. М. Бондаренко «Комплексные занятия в младшей группе детского сада» ТЦ Учитель. Воронеж 2009.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2. В. Н. </w:t>
      </w:r>
      <w:proofErr w:type="spellStart"/>
      <w:r>
        <w:t>Волчкова</w:t>
      </w:r>
      <w:proofErr w:type="spellEnd"/>
      <w:r>
        <w:t>, Н. В. Степанова «Конспекты занятий во второй младшей группе детского сада».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3. Е. Е. Кравцова «Разбуди в ребенке волшебника» Москва, Просвещение 1996.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>4. Чусовская А. Н. «Знакомство с народным изобразительно-прикладным искусством в ДОУ» АРКТИ. 2014.</w:t>
      </w:r>
    </w:p>
    <w:p w:rsidR="001C7C31" w:rsidRDefault="001C7C31" w:rsidP="00FC1CB7">
      <w:pPr>
        <w:pStyle w:val="a4"/>
        <w:spacing w:before="102" w:beforeAutospacing="0" w:after="102" w:line="198" w:lineRule="atLeast"/>
        <w:jc w:val="both"/>
      </w:pPr>
      <w:r>
        <w:t xml:space="preserve">5. Ресурсы интернета. </w:t>
      </w:r>
    </w:p>
    <w:p w:rsidR="00FD4E7F" w:rsidRDefault="00FC1CB7" w:rsidP="00FC1CB7">
      <w:pPr>
        <w:jc w:val="both"/>
      </w:pPr>
    </w:p>
    <w:sectPr w:rsidR="00FD4E7F" w:rsidSect="00CD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4E97"/>
    <w:multiLevelType w:val="hybridMultilevel"/>
    <w:tmpl w:val="E28A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5504"/>
    <w:multiLevelType w:val="hybridMultilevel"/>
    <w:tmpl w:val="56A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7C31"/>
    <w:rsid w:val="001C7C31"/>
    <w:rsid w:val="001D1E91"/>
    <w:rsid w:val="004A05A7"/>
    <w:rsid w:val="005122A5"/>
    <w:rsid w:val="005F7AA2"/>
    <w:rsid w:val="006746D3"/>
    <w:rsid w:val="00713C6E"/>
    <w:rsid w:val="007F23D8"/>
    <w:rsid w:val="008165D4"/>
    <w:rsid w:val="008D2560"/>
    <w:rsid w:val="00BB0A51"/>
    <w:rsid w:val="00CC66EB"/>
    <w:rsid w:val="00CD0C5B"/>
    <w:rsid w:val="00FA0ED2"/>
    <w:rsid w:val="00FC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3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C7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5A7"/>
    <w:rPr>
      <w:b/>
      <w:bCs/>
    </w:rPr>
  </w:style>
  <w:style w:type="paragraph" w:customStyle="1" w:styleId="c1">
    <w:name w:val="c1"/>
    <w:basedOn w:val="a"/>
    <w:rsid w:val="00CC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6EB"/>
  </w:style>
  <w:style w:type="paragraph" w:customStyle="1" w:styleId="c2">
    <w:name w:val="c2"/>
    <w:basedOn w:val="a"/>
    <w:rsid w:val="00CC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zanjatija-po-risovaniyu-2-mladshaja-gru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pekt-zanjatija-po-risovaniyu-2-mladshaja-gru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zanjatija-po-risovaniyu-2-mladshaja-grupa.html" TargetMode="External"/><Relationship Id="rId5" Type="http://schemas.openxmlformats.org/officeDocument/2006/relationships/hyperlink" Target="http://www.maam.ru/detskijsad/konspekt-zanjatija-po-risovaniyu-2-mladshaja-grup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10</cp:revision>
  <dcterms:created xsi:type="dcterms:W3CDTF">2016-01-28T17:12:00Z</dcterms:created>
  <dcterms:modified xsi:type="dcterms:W3CDTF">2016-03-17T07:56:00Z</dcterms:modified>
</cp:coreProperties>
</file>