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1F" w:rsidRDefault="004F541F" w:rsidP="003412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F541F" w:rsidSect="003412B6">
          <w:type w:val="continuous"/>
          <w:pgSz w:w="16838" w:h="11906" w:orient="landscape"/>
          <w:pgMar w:top="454" w:right="454" w:bottom="510" w:left="510" w:header="709" w:footer="709" w:gutter="0"/>
          <w:cols w:num="4" w:space="709"/>
          <w:docGrid w:linePitch="360"/>
        </w:sect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</w:tblGrid>
      <w:tr w:rsidR="004F541F" w:rsidRPr="004F541F" w:rsidTr="004F541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Муниципальное дошкольное</w:t>
            </w:r>
          </w:p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образовательное бюджетное</w:t>
            </w:r>
          </w:p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учреджение</w:t>
            </w:r>
            <w:proofErr w:type="spellEnd"/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детский сад № 1</w:t>
            </w:r>
          </w:p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городского округа </w:t>
            </w:r>
          </w:p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город </w:t>
            </w:r>
            <w:proofErr w:type="spellStart"/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Нефтекамск</w:t>
            </w:r>
            <w:proofErr w:type="spellEnd"/>
            <w:r w:rsidRPr="00022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РБ </w:t>
            </w:r>
          </w:p>
          <w:p w:rsidR="003412B6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12B6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12B6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12B6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12B6" w:rsidRPr="0002241B" w:rsidRDefault="003412B6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  <w:p w:rsidR="004F541F" w:rsidRPr="0002241B" w:rsidRDefault="004F541F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02241B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Рекомендации для родителей</w:t>
            </w:r>
          </w:p>
          <w:p w:rsidR="004F541F" w:rsidRPr="004F541F" w:rsidRDefault="004F541F" w:rsidP="0034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241B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в период адаптации ребенка к детскому саду.</w:t>
            </w:r>
          </w:p>
        </w:tc>
      </w:tr>
    </w:tbl>
    <w:p w:rsidR="004F541F" w:rsidRPr="00A64247" w:rsidRDefault="004F541F" w:rsidP="003412B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</w:tblGrid>
      <w:tr w:rsidR="004F541F" w:rsidRPr="00A64247" w:rsidTr="0012737E">
        <w:trPr>
          <w:tblCellSpacing w:w="15" w:type="dxa"/>
        </w:trPr>
        <w:tc>
          <w:tcPr>
            <w:tcW w:w="0" w:type="auto"/>
            <w:hideMark/>
          </w:tcPr>
          <w:p w:rsidR="003412B6" w:rsidRDefault="003412B6" w:rsidP="00341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412B6" w:rsidRDefault="003412B6" w:rsidP="00341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25295" cy="1285875"/>
                  <wp:effectExtent l="19050" t="0" r="8255" b="0"/>
                  <wp:docPr id="1" name="Рисунок 1" descr="http://i.ytimg.com/vi/9pfAN04F_N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ytimg.com/vi/9pfAN04F_N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16" cy="128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2B6" w:rsidRDefault="003412B6" w:rsidP="000224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Воспитатель:</w:t>
            </w:r>
          </w:p>
          <w:p w:rsidR="003412B6" w:rsidRDefault="003412B6" w:rsidP="003412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Сафаргулова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И.С.</w:t>
            </w:r>
          </w:p>
          <w:p w:rsidR="0002241B" w:rsidRDefault="0002241B" w:rsidP="000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2015год</w:t>
            </w:r>
          </w:p>
          <w:p w:rsidR="004F541F" w:rsidRPr="00F95F18" w:rsidRDefault="004F541F" w:rsidP="00341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lastRenderedPageBreak/>
              <w:t>Адаптационный период</w:t>
            </w:r>
            <w:r w:rsidRPr="00F95F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серьезное испытание для Вашего ребёнка. Вызванные адаптацией стрессовые реакции надолго нарушают эмоциональное состояние малыша.</w:t>
            </w:r>
          </w:p>
          <w:p w:rsidR="004F541F" w:rsidRPr="00F95F18" w:rsidRDefault="004F541F" w:rsidP="00341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32"/>
                <w:u w:val="single"/>
              </w:rPr>
              <w:t>Поэтому мы рекомендуем: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Привести домашний режим в соответствие с режимом группы детского сада, в которую будет ходить ребенок.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Познакомиться с меню детского сада и ввести в рацион питания малыша новые для него блюда.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Обучайте ребенка дома всем необходимым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>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Расширяйте "социальный горизонт" ребенка, пусть он привыкает общаться со сверстниками на детских игровых площадках, ходить в гости к товарищам.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>Ребенок не будет бояться общаться со сверстниками и взрослыми.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>посещение ребенком детского сада, тем менее болезненно будет протекать процесс адаптации.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>посещения детского сада должны быть ограничены 3-4 часами, позже можно оставить малыша до обеда, а потом и на целый день.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Для предупреждения нервного истощения необходимо делать в середине недели "выходной день" для малыша.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В период адаптации дома необходимо соблюдать режим дня, больше гулять в выходные дни, снизить эмоциональную нагрузку.</w:t>
            </w:r>
          </w:p>
          <w:p w:rsidR="004F541F" w:rsidRPr="00F95F18" w:rsidRDefault="004F541F" w:rsidP="003412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Ребенок должен приходит в детский сад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 xml:space="preserve">только здоровым. Для профилактики ОРЗ и ОРВИ необходимо принимать витамины, смазывать ходы носа </w:t>
            </w:r>
            <w:proofErr w:type="spellStart"/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>оксолиновой</w:t>
            </w:r>
            <w:proofErr w:type="spellEnd"/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t xml:space="preserve"> мазью. 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</w:t>
            </w:r>
            <w:r w:rsidRPr="00F95F18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</w:rPr>
              <w:lastRenderedPageBreak/>
              <w:t>готов к поступлению в детский сад или ясли. Весь адаптационный период проходит под контролем медико-педагогической службы с участием психолога.</w:t>
            </w:r>
          </w:p>
          <w:p w:rsidR="00F95F18" w:rsidRPr="00F95F18" w:rsidRDefault="00F95F18" w:rsidP="00F95F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F18" w:rsidRPr="00A64247" w:rsidRDefault="00F95F18" w:rsidP="00F95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41F" w:rsidRDefault="00F95F18" w:rsidP="00F95F18">
      <w:pPr>
        <w:jc w:val="center"/>
        <w:sectPr w:rsidR="004F541F" w:rsidSect="0002241B">
          <w:type w:val="continuous"/>
          <w:pgSz w:w="16838" w:h="11906" w:orient="landscape"/>
          <w:pgMar w:top="680" w:right="737" w:bottom="340" w:left="737" w:header="709" w:footer="709" w:gutter="0"/>
          <w:cols w:num="4" w:space="709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838325" cy="1628775"/>
            <wp:effectExtent l="19050" t="0" r="9525" b="0"/>
            <wp:docPr id="4" name="Рисунок 4" descr="http://pedagog-psycholog.narod.ru/olderfiles/1/clip_image0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agog-psycholog.narod.ru/olderfiles/1/clip_image002_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23" cy="162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B6" w:rsidRDefault="003412B6" w:rsidP="003412B6"/>
    <w:p w:rsidR="003412B6" w:rsidRPr="003412B6" w:rsidRDefault="003412B6" w:rsidP="003412B6"/>
    <w:p w:rsidR="003412B6" w:rsidRPr="003412B6" w:rsidRDefault="003412B6" w:rsidP="003412B6"/>
    <w:p w:rsidR="003412B6" w:rsidRPr="003412B6" w:rsidRDefault="003412B6" w:rsidP="003412B6"/>
    <w:p w:rsidR="003412B6" w:rsidRPr="003412B6" w:rsidRDefault="003412B6" w:rsidP="003412B6"/>
    <w:p w:rsidR="003412B6" w:rsidRPr="003412B6" w:rsidRDefault="003412B6" w:rsidP="003412B6"/>
    <w:p w:rsidR="003412B6" w:rsidRDefault="003412B6" w:rsidP="003412B6"/>
    <w:p w:rsidR="00194DA3" w:rsidRPr="003412B6" w:rsidRDefault="003412B6" w:rsidP="003412B6">
      <w:pPr>
        <w:tabs>
          <w:tab w:val="left" w:pos="8520"/>
        </w:tabs>
      </w:pPr>
      <w:r>
        <w:tab/>
      </w:r>
    </w:p>
    <w:sectPr w:rsidR="00194DA3" w:rsidRPr="003412B6" w:rsidSect="003412B6">
      <w:pgSz w:w="16838" w:h="11906" w:orient="landscape"/>
      <w:pgMar w:top="794" w:right="737" w:bottom="680" w:left="737" w:header="709" w:footer="709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0826"/>
    <w:multiLevelType w:val="multilevel"/>
    <w:tmpl w:val="A68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41F"/>
    <w:rsid w:val="0002241B"/>
    <w:rsid w:val="00194DA3"/>
    <w:rsid w:val="003412B6"/>
    <w:rsid w:val="004F541F"/>
    <w:rsid w:val="007D45C2"/>
    <w:rsid w:val="00A10FA4"/>
    <w:rsid w:val="00F86C9A"/>
    <w:rsid w:val="00F9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541F"/>
  </w:style>
  <w:style w:type="character" w:customStyle="1" w:styleId="c7">
    <w:name w:val="c7"/>
    <w:basedOn w:val="a0"/>
    <w:rsid w:val="004F541F"/>
  </w:style>
  <w:style w:type="paragraph" w:styleId="a3">
    <w:name w:val="Balloon Text"/>
    <w:basedOn w:val="a"/>
    <w:link w:val="a4"/>
    <w:uiPriority w:val="99"/>
    <w:semiHidden/>
    <w:unhideWhenUsed/>
    <w:rsid w:val="003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C823-25B4-452E-A78B-9947CB18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6</cp:revision>
  <dcterms:created xsi:type="dcterms:W3CDTF">2015-10-04T13:12:00Z</dcterms:created>
  <dcterms:modified xsi:type="dcterms:W3CDTF">2015-10-17T08:08:00Z</dcterms:modified>
</cp:coreProperties>
</file>