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60" w:rsidRPr="003324F3" w:rsidRDefault="003324F3" w:rsidP="003324F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24F3">
        <w:rPr>
          <w:rFonts w:ascii="Times New Roman" w:hAnsi="Times New Roman" w:cs="Times New Roman"/>
          <w:b/>
          <w:color w:val="FF0000"/>
          <w:sz w:val="32"/>
          <w:szCs w:val="32"/>
        </w:rPr>
        <w:t>Как проявить интерес к чтению современным детям?</w:t>
      </w:r>
    </w:p>
    <w:p w:rsidR="003324F3" w:rsidRPr="003324F3" w:rsidRDefault="003324F3" w:rsidP="003324F3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324F3" w:rsidRPr="003324F3" w:rsidRDefault="003324F3" w:rsidP="003324F3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shd w:val="clear" w:color="auto" w:fill="FEFDFA"/>
        </w:rPr>
        <w:t>С первых дней</w:t>
      </w:r>
      <w:proofErr w:type="gramStart"/>
      <w:r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shd w:val="clear" w:color="auto" w:fill="FEFDFA"/>
        </w:rPr>
        <w:t>…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shd w:val="clear" w:color="auto" w:fill="FEFDFA"/>
        </w:rPr>
        <w:t> </w:t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Д</w:t>
      </w:r>
      <w:proofErr w:type="gramEnd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ля начала чтения не существует возраста. Чтение – это не только сидение с книгой в руках, это еще и пересказ наизусть того, что отложено в памяти. Мерный ритм таинственного «Лукоморья», которое мама рассказывает, покачивая на руках засыпающего младенца, становится первой колыбельной и приучает к мелодике стиха. </w:t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А когда ребенок учится хватать пальчиками предметы, в его жизнь входят книги-игрушки, те, что сложно порвать: из ткани и плотного картона, непромокаемые, неподвластные первым зубам. С простыми картинками – мяч, пирамидка, котенок. </w:t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Годовалый ребенок, взявший в руки «Очень голодную гусеницу», будет в восторге: книга плотная, ее легко перелистывать, в нее можно засовывать пальчики, история короткая и понятная – скорее всего, все слова ребенку известны, даже если он еще не может их произносить. Мамам и папам останется лишь в сотый раз подряд читать полюбившуюся историю. </w:t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 xml:space="preserve">Мультфильмы, с количеством которых неустанно борются родители, могут наоборот стать союзниками. Бывает, ребенок сначала увидит мультфильм, а потом узнает в книге знакомых героев и просит ему почитать истории о них. Сказки </w:t>
      </w:r>
      <w:proofErr w:type="spellStart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Сутеева</w:t>
      </w:r>
      <w:proofErr w:type="spellEnd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 xml:space="preserve"> – идеальный пример такого братства мультфильмов и книг для малышей: в них много красивых картинок, простой текст и узнаваемые персонажи. </w:t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 xml:space="preserve">Чтение – маленький домашний театр, где родитель работает артистом. Выдерживает паузы, меняет голоса персонажей так, 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lastRenderedPageBreak/>
        <w:t>что ребенок верит, что пес грозно рычит, дракон пышет огнем, лиса хитрая, а колобок – веселый, неунывающий и непослушный товарищ. </w:t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u w:val="single"/>
          <w:shd w:val="clear" w:color="auto" w:fill="FEFDFA"/>
        </w:rPr>
        <w:t>Книги по возрасту и ситуации</w:t>
      </w:r>
      <w:proofErr w:type="gramStart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u w:val="single"/>
          <w:shd w:val="clear" w:color="auto" w:fill="FEFDFA"/>
        </w:rPr>
        <w:t> </w:t>
      </w:r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u w:val="single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br/>
        <w:t>П</w:t>
      </w:r>
      <w:proofErr w:type="gramEnd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t xml:space="preserve">о понятным причинам мамы и папы торопятся перейти к более увлекательным книгам: повестям Линдгрен, мемуарам </w:t>
      </w:r>
      <w:proofErr w:type="spellStart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t>Муми</w:t>
      </w:r>
      <w:proofErr w:type="spellEnd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t xml:space="preserve">-папы, приключениям Волшебника Изумрудного Города. Но дети должны пройти и через </w:t>
      </w:r>
      <w:proofErr w:type="spellStart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t>потешки</w:t>
      </w:r>
      <w:proofErr w:type="spellEnd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t xml:space="preserve">, и через русские народные сказки, короткие стихи и песенки. Каждому возрасту – свои книги. В сказках для малышей не должно быть много вводных слов и сложных речевых оборотов. Чуковский писал, что детские стихи нельзя загромождать эпитетами, основной смысл в них несут глаголы и существительные, а каждая строфа – </w:t>
      </w:r>
      <w:proofErr w:type="spellStart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t>графична</w:t>
      </w:r>
      <w:proofErr w:type="spellEnd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t xml:space="preserve">, ведь дети мыслят образами. И если двустишие невозможно нарисовать, значит, такие стихи </w:t>
      </w:r>
      <w:proofErr w:type="gramStart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t>непригодны для детей</w:t>
      </w:r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br/>
        <w:t>Книги должны</w:t>
      </w:r>
      <w:proofErr w:type="gramEnd"/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t xml:space="preserve"> быть увлекательными, а ситуации, описанные в них – знакомыми. Сначала любимыми героями детей являются животные, а когда читатели вступают в период социализации (обычно это связано с началом посещения детского сада в возрасте 3-4 лет), им становятся интересны книги о сверстниках. Поэтому родителям нужно интересоваться содержанием, изучать книжные обзоры, отзывы и рецензии других читателей.</w:t>
      </w:r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br/>
        <w:t xml:space="preserve">Кажется, сейчас есть литература на любой случай жизни: приучение к горшку, рождение младших братьев и сестер, первая поездка на море, визит к врачу, дружба со сверстниками. Это полезная возможность прочитать о знакомых детям ситуациях, проговорить вещи, которых они </w:t>
      </w:r>
      <w:r w:rsidRPr="003324F3">
        <w:rPr>
          <w:rFonts w:ascii="Times New Roman" w:hAnsi="Times New Roman" w:cs="Times New Roman"/>
          <w:b/>
          <w:bCs/>
          <w:color w:val="274E13"/>
          <w:sz w:val="32"/>
          <w:szCs w:val="32"/>
          <w:shd w:val="clear" w:color="auto" w:fill="FEFDFA"/>
        </w:rPr>
        <w:lastRenderedPageBreak/>
        <w:t>боятся и о которых много думают. </w:t>
      </w:r>
      <w:r w:rsidRPr="003324F3">
        <w:rPr>
          <w:rFonts w:ascii="Times New Roman" w:hAnsi="Times New Roman" w:cs="Times New Roman"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shd w:val="clear" w:color="auto" w:fill="FEFDFA"/>
        </w:rPr>
        <w:t>Как поддерживать интерес к чтению</w:t>
      </w:r>
      <w:proofErr w:type="gramStart"/>
      <w:r w:rsidRPr="003324F3">
        <w:rPr>
          <w:rFonts w:ascii="Times New Roman" w:hAnsi="Times New Roman" w:cs="Times New Roman"/>
          <w:color w:val="0000FF"/>
          <w:sz w:val="32"/>
          <w:szCs w:val="32"/>
          <w:u w:val="single"/>
          <w:shd w:val="clear" w:color="auto" w:fill="FEFDFA"/>
        </w:rPr>
        <w:t> </w:t>
      </w:r>
      <w:r w:rsidRPr="003324F3">
        <w:rPr>
          <w:rFonts w:ascii="Times New Roman" w:hAnsi="Times New Roman" w:cs="Times New Roman"/>
          <w:color w:val="481515"/>
          <w:sz w:val="32"/>
          <w:szCs w:val="32"/>
          <w:u w:val="single"/>
          <w:shd w:val="clear" w:color="auto" w:fill="FEFDFA"/>
        </w:rPr>
        <w:br/>
      </w:r>
      <w:r w:rsidRPr="003324F3">
        <w:rPr>
          <w:rFonts w:ascii="Times New Roman" w:hAnsi="Times New Roman" w:cs="Times New Roman"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EFDFA"/>
        </w:rPr>
        <w:t>В</w:t>
      </w:r>
      <w:proofErr w:type="gramEnd"/>
      <w:r w:rsidRPr="003324F3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EFDFA"/>
        </w:rPr>
        <w:t xml:space="preserve"> одной из лучших книг о чтении «Как роман» французский писатель Даниэль </w:t>
      </w:r>
      <w:proofErr w:type="spellStart"/>
      <w:r w:rsidRPr="003324F3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EFDFA"/>
        </w:rPr>
        <w:t>Пеннак</w:t>
      </w:r>
      <w:proofErr w:type="spellEnd"/>
      <w:r w:rsidRPr="003324F3">
        <w:rPr>
          <w:rFonts w:ascii="Times New Roman" w:hAnsi="Times New Roman" w:cs="Times New Roman"/>
          <w:b/>
          <w:color w:val="0000FF"/>
          <w:sz w:val="32"/>
          <w:szCs w:val="32"/>
          <w:shd w:val="clear" w:color="auto" w:fill="FEFDFA"/>
        </w:rPr>
        <w:t xml:space="preserve"> сформулировал 10 правил детского чтения: </w:t>
      </w:r>
      <w:r w:rsidRPr="003324F3">
        <w:rPr>
          <w:rFonts w:ascii="Times New Roman" w:hAnsi="Times New Roman" w:cs="Times New Roman"/>
          <w:b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1. Право не читать.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br/>
        <w:t>2. Право перескакивать.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br/>
        <w:t>3. Право не дочитывать.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br/>
        <w:t>4. Право перечитывать.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br/>
        <w:t>5. Право читать что попало.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br/>
        <w:t xml:space="preserve">6. Право на </w:t>
      </w:r>
      <w:proofErr w:type="spellStart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боваризм</w:t>
      </w:r>
      <w:proofErr w:type="spellEnd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 xml:space="preserve"> (восторженно-возвышенное отношение к </w:t>
      </w:r>
      <w:proofErr w:type="gramStart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прочитанному</w:t>
      </w:r>
      <w:proofErr w:type="gramEnd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, нежелание увидеть грань между фантазией и реальностью)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br/>
        <w:t xml:space="preserve">7. Право </w:t>
      </w:r>
      <w:proofErr w:type="gramStart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читать</w:t>
      </w:r>
      <w:proofErr w:type="gramEnd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 xml:space="preserve"> где попало.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br/>
        <w:t>8. Право читать вслух.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br/>
        <w:t>9. Право втыкаться («выудить с полки первую попавшуюся книгу, открыть ее на любой странице и воткнуться на минутку, потому что у нас в распоряжении только эта минутка и есть»)</w:t>
      </w:r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br/>
        <w:t xml:space="preserve">10. Право молчать о </w:t>
      </w:r>
      <w:proofErr w:type="gramStart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прочитанном</w:t>
      </w:r>
      <w:proofErr w:type="gramEnd"/>
      <w:r w:rsidRPr="003324F3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EFDFA"/>
        </w:rPr>
        <w:t>. </w:t>
      </w:r>
      <w:r w:rsidRPr="003324F3">
        <w:rPr>
          <w:rFonts w:ascii="Times New Roman" w:hAnsi="Times New Roman" w:cs="Times New Roman"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color w:val="481515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u w:val="single"/>
          <w:shd w:val="clear" w:color="auto" w:fill="FEFDFA"/>
        </w:rPr>
        <w:t>К этим правилам, которые подробно и очень увлекательно разбираются в «Как романе», можно добавить и еще некоторые советы: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u w:val="single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Не делайте чтение наказанием, не принуждайте детей к чтению и не лишайте книг за какой-то проступок.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Если вы считаете, что до каких-то книг ребенок еще не дорос, просто уберите их из вида. Ко всей остальной литературе, будь то физика для любознательных или собрание сочинений Лескова дети должны иметь свободный доступ.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lastRenderedPageBreak/>
        <w:br/>
        <w:t>– Не отказывайте в совместном чтении. Если вы не заняты делом экстренной важности, не ссылайтесь на невозможность побыть вместе и почитать.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Читайте вслух, даже если ребенок уже научился читать самостоятельно. Для детей это не только погружение в сюжет, но и бесценное время с родителем, которое у него никто не отнимет.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Пользуйтесь детскими увлечениями. Поддерживайте волны интереса к рыцарям, космосу, насекомым и Древнему Риму книгами на полюбившуюся тематику.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 xml:space="preserve">– Дарите книги на </w:t>
      </w:r>
      <w:proofErr w:type="gramStart"/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t>праздники</w:t>
      </w:r>
      <w:proofErr w:type="gramEnd"/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t xml:space="preserve"> как своим детям, так и детям, к которым вы идете в гости.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Берите книги в качестве развлечений в поездки, читайте в очереди в поликлинике или пока стоите в автомобильной пробке.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Отвечайте на вопросы, которые возникают у детей в ходе чтения. Любознательность – это замечательно. Хотя если вопросов слишком много, предложите сначала дочитать главу, а потом ответить на все вопросы сразу.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Запишитесь в библиотеку и выбирайте книги вместе с детьми. В библиотеке вы к тому же встретите много книг из собственного детства, некоторых из которых не найти даже у букинистов.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Вместе ходите в книжные магазины.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 xml:space="preserve">– Заведите дневник читателя, куда вы или ребенок будете 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lastRenderedPageBreak/>
        <w:t xml:space="preserve">вписывать прочитанные произведения. Это и хороший </w:t>
      </w:r>
      <w:proofErr w:type="spellStart"/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t>мотиватор</w:t>
      </w:r>
      <w:proofErr w:type="spellEnd"/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t>, и простой пример организованного подхода к чтению.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Подпишитесь на детские журналы. Ребусы, раскраски, лабиринты вперемешку с рассказами и стихотворениями вызывают у детей интерес.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Создайте собственную книгу! Например, из детских рисунков. Придумайте собственную историю или возьмите готовую. Картинки персонажей можно найти в интернете, а можно и самим нарисовать, текст тоже можно распечатать, а можно написать от руки.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Поощряйте детскую выдумку. Вместе сочиняйте истории на прогулках, перед сном, в повседневных разговорах. Записывайте в одну тетрадь все интересное, что сочиняется на ходу, даже самые простые двустишия, сказки и нелепицы.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 xml:space="preserve">– Вовлекайте </w:t>
      </w:r>
      <w:proofErr w:type="gramStart"/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t>прочитанное</w:t>
      </w:r>
      <w:proofErr w:type="gramEnd"/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t xml:space="preserve"> в игры. Играйте в сказки, берите сюжеты для ролевых игр, декламируйте стихи во время прогулок, рисуйте и лепите любимых персонажей.</w:t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</w:r>
      <w:r w:rsidRPr="003324F3">
        <w:rPr>
          <w:rFonts w:ascii="Times New Roman" w:hAnsi="Times New Roman" w:cs="Times New Roman"/>
          <w:b/>
          <w:bCs/>
          <w:color w:val="660000"/>
          <w:sz w:val="32"/>
          <w:szCs w:val="32"/>
          <w:shd w:val="clear" w:color="auto" w:fill="FEFDFA"/>
        </w:rPr>
        <w:br/>
        <w:t>– Пусть дети видят в ваших руках не только электронные книги, но и бумажные. Говорите о том, что читаете сами. Рассказывайте о любимых книгах своего детства. Все-таки любовь к чтению не всегда, но в большинстве случаев, передается по наследству. </w:t>
      </w:r>
    </w:p>
    <w:p w:rsidR="003324F3" w:rsidRDefault="003324F3" w:rsidP="003324F3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324F3" w:rsidRPr="003324F3" w:rsidRDefault="003324F3" w:rsidP="003324F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E3C35A" wp14:editId="636D0667">
            <wp:extent cx="2106592" cy="1185276"/>
            <wp:effectExtent l="0" t="0" r="8255" b="0"/>
            <wp:docPr id="1" name="Рисунок 1" descr="http://3.bp.blogspot.com/-1Kt1gCCTFuQ/VEZmO1USASI/AAAAAAAAKhI/yfnfJSamSzY/s1600/Bankoboev.Ru_raskrytaya_kniga_na_radostnom_fone_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1Kt1gCCTFuQ/VEZmO1USASI/AAAAAAAAKhI/yfnfJSamSzY/s1600/Bankoboev.Ru_raskrytaya_kniga_na_radostnom_fone_le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53" cy="11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4F3" w:rsidRPr="0033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F3"/>
    <w:rsid w:val="003324F3"/>
    <w:rsid w:val="007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ололо</cp:lastModifiedBy>
  <cp:revision>1</cp:revision>
  <dcterms:created xsi:type="dcterms:W3CDTF">2016-03-14T16:59:00Z</dcterms:created>
  <dcterms:modified xsi:type="dcterms:W3CDTF">2016-03-14T17:04:00Z</dcterms:modified>
</cp:coreProperties>
</file>