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16C" w:rsidRDefault="004C016C" w:rsidP="00695C85">
      <w:pPr>
        <w:shd w:val="clear" w:color="auto" w:fill="FFFFFF" w:themeFill="background1"/>
        <w:spacing w:before="150" w:after="150" w:line="300" w:lineRule="atLeast"/>
        <w:jc w:val="center"/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  <w:t>Консультация для родителей</w:t>
      </w:r>
      <w:bookmarkStart w:id="0" w:name="_GoBack"/>
      <w:bookmarkEnd w:id="0"/>
    </w:p>
    <w:p w:rsidR="00695C85" w:rsidRPr="004C016C" w:rsidRDefault="00695C85" w:rsidP="00695C85">
      <w:pPr>
        <w:shd w:val="clear" w:color="auto" w:fill="FFFFFF" w:themeFill="background1"/>
        <w:spacing w:before="150" w:after="150" w:line="300" w:lineRule="atLeast"/>
        <w:jc w:val="center"/>
        <w:rPr>
          <w:rFonts w:ascii="Khmer UI" w:eastAsia="Times New Roman" w:hAnsi="Khmer UI" w:cs="Khmer UI"/>
          <w:b/>
          <w:color w:val="000000"/>
          <w:sz w:val="40"/>
          <w:szCs w:val="40"/>
          <w:lang w:eastAsia="ru-RU"/>
        </w:rPr>
      </w:pPr>
      <w:r w:rsidRPr="004C016C"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  <w:t>Текстильная</w:t>
      </w:r>
      <w:r w:rsidRPr="004C016C">
        <w:rPr>
          <w:rFonts w:ascii="Khmer UI" w:eastAsia="Times New Roman" w:hAnsi="Khmer UI" w:cs="Khmer UI"/>
          <w:b/>
          <w:color w:val="000000"/>
          <w:sz w:val="40"/>
          <w:szCs w:val="40"/>
          <w:lang w:eastAsia="ru-RU"/>
        </w:rPr>
        <w:t xml:space="preserve"> </w:t>
      </w:r>
      <w:r w:rsidRPr="004C016C"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  <w:t>книжка</w:t>
      </w:r>
      <w:r w:rsidRPr="004C016C">
        <w:rPr>
          <w:rFonts w:ascii="Khmer UI" w:eastAsia="Times New Roman" w:hAnsi="Khmer UI" w:cs="Khmer UI"/>
          <w:b/>
          <w:color w:val="000000"/>
          <w:sz w:val="40"/>
          <w:szCs w:val="40"/>
          <w:lang w:eastAsia="ru-RU"/>
        </w:rPr>
        <w:t xml:space="preserve"> </w:t>
      </w:r>
      <w:r w:rsidRPr="004C016C"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  <w:t>самоделка</w:t>
      </w:r>
    </w:p>
    <w:p w:rsidR="001D2C5C" w:rsidRPr="004C016C" w:rsidRDefault="00695C85" w:rsidP="004C01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На прилавках мы часто видим развивающие игрушки из пластика, дерева и металла. И гораздо реже — текстильные развивающие игрушки. </w:t>
      </w:r>
      <w:r w:rsidR="001D2C5C" w:rsidRPr="004C016C">
        <w:rPr>
          <w:rFonts w:ascii="Times New Roman" w:hAnsi="Times New Roman" w:cs="Times New Roman"/>
          <w:sz w:val="28"/>
          <w:szCs w:val="28"/>
        </w:rPr>
        <w:t>Главная функция тактильных книг – помощь ребенку в обследовании и восприятии окружающего мира, развитие мелкой моторики рук</w:t>
      </w:r>
      <w:r w:rsidR="00216A51" w:rsidRPr="004C016C">
        <w:rPr>
          <w:rFonts w:ascii="Times New Roman" w:hAnsi="Times New Roman" w:cs="Times New Roman"/>
          <w:sz w:val="28"/>
          <w:szCs w:val="28"/>
        </w:rPr>
        <w:t>.</w:t>
      </w:r>
    </w:p>
    <w:p w:rsidR="00216A51" w:rsidRPr="004C016C" w:rsidRDefault="00216A51" w:rsidP="004C01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>Развитие мелкой моторики очень важно для общего развития ребёнка. На кончиках пальцев любого человека находится тончайшие нервные окончания, которые отвечают за развитие речи и интеллектуальной сферы в целом.</w:t>
      </w:r>
    </w:p>
    <w:p w:rsidR="00BF6277" w:rsidRPr="00216A51" w:rsidRDefault="00695C85" w:rsidP="00216A5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чем преимущество</w:t>
      </w:r>
      <w:r w:rsidRPr="00216A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текстильных развивающих книжек</w:t>
      </w:r>
      <w:r w:rsidRPr="0069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695C85" w:rsidRPr="00216A51" w:rsidRDefault="00BF6277" w:rsidP="00216A51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первую очередь,  разнообразная фактура</w:t>
      </w:r>
      <w:r w:rsidR="00695C85" w:rsidRPr="00216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216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</w:t>
      </w:r>
      <w:proofErr w:type="gramStart"/>
      <w:r w:rsidR="00695C85" w:rsidRPr="00216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="00695C85" w:rsidRPr="00216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ребенка важно ощупывать, ощущать кончиками пальцев различные текстуры, что развивает тактильные ощущения и расширяет кругозор.</w:t>
      </w:r>
    </w:p>
    <w:p w:rsidR="00BF6277" w:rsidRPr="00216A51" w:rsidRDefault="00BF6277" w:rsidP="00216A51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Во-вторых, </w:t>
      </w:r>
      <w:r w:rsidR="00695C85" w:rsidRPr="00216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невозможно пораниться, ее очень трудно «сломать» (при условии, что игрушка сшита качественно). </w:t>
      </w:r>
    </w:p>
    <w:p w:rsidR="00BF6277" w:rsidRPr="00216A51" w:rsidRDefault="00695C85" w:rsidP="00216A51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тому же, </w:t>
      </w:r>
      <w:r w:rsidR="00BF6277" w:rsidRPr="00216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</w:t>
      </w:r>
      <w:r w:rsidRPr="0069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</w:t>
      </w:r>
      <w:proofErr w:type="gramStart"/>
      <w:r w:rsidRPr="0069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9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F6277" w:rsidRPr="00216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BF6277" w:rsidRPr="00216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подобную игрушку.</w:t>
      </w:r>
      <w:r w:rsidRPr="0069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тому же, это еще один повод поо</w:t>
      </w:r>
      <w:r w:rsidR="00BF6277" w:rsidRPr="00216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бщаться с ребенком.</w:t>
      </w:r>
    </w:p>
    <w:p w:rsidR="00BF6277" w:rsidRPr="00216A51" w:rsidRDefault="00695C85" w:rsidP="00216A51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текстиля можно изготовить развивающие игрушки любого вида: для развития мелкой моторики — с разнообразными пуговками, </w:t>
      </w:r>
      <w:proofErr w:type="spellStart"/>
      <w:r w:rsidRPr="0069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шнурочками</w:t>
      </w:r>
      <w:proofErr w:type="spellEnd"/>
      <w:r w:rsidRPr="0069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9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переставляющимися</w:t>
      </w:r>
      <w:proofErr w:type="spellEnd"/>
      <w:r w:rsidRPr="0069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детальками</w:t>
      </w:r>
      <w:proofErr w:type="spellEnd"/>
      <w:r w:rsidRPr="0069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липучках; для развития логики, памяти и вниман</w:t>
      </w:r>
      <w:r w:rsidR="00BF6277" w:rsidRPr="00216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— разнообразные головоломки.</w:t>
      </w:r>
    </w:p>
    <w:p w:rsidR="00695C85" w:rsidRPr="00695C85" w:rsidRDefault="00695C85" w:rsidP="00216A51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что обратить внимание при выборе текстильной игрушки</w:t>
      </w:r>
    </w:p>
    <w:p w:rsidR="00695C85" w:rsidRPr="00695C85" w:rsidRDefault="00BF6277" w:rsidP="00216A5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95C85" w:rsidRPr="0069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</w:t>
      </w:r>
      <w:r w:rsidRPr="00216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 себе развивающая тактильная книжка</w:t>
      </w:r>
      <w:r w:rsidR="00695C85" w:rsidRPr="0069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ребенка — просто предмет. Чудесных игрушек, которые сами научат ребенка всему необходимому, нет. На настоящее развитие стоит </w:t>
      </w:r>
      <w:proofErr w:type="gramStart"/>
      <w:r w:rsidR="00695C85" w:rsidRPr="0069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рассчитывать</w:t>
      </w:r>
      <w:proofErr w:type="gramEnd"/>
      <w:r w:rsidR="00695C85" w:rsidRPr="0069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если родители уделяют время для того, чтобы поиграть вместе с ребенком, чтобы дать изначальный толчок развитию.</w:t>
      </w:r>
    </w:p>
    <w:p w:rsidR="004C016C" w:rsidRPr="004C016C" w:rsidRDefault="004C016C" w:rsidP="004C01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16C">
        <w:rPr>
          <w:rFonts w:ascii="Times New Roman" w:hAnsi="Times New Roman" w:cs="Times New Roman"/>
          <w:b/>
          <w:sz w:val="28"/>
          <w:szCs w:val="28"/>
        </w:rPr>
        <w:t>Этапы изготовления тактильной книги</w:t>
      </w:r>
    </w:p>
    <w:p w:rsidR="004C016C" w:rsidRDefault="004C016C" w:rsidP="004C01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b/>
          <w:sz w:val="28"/>
          <w:szCs w:val="28"/>
        </w:rPr>
        <w:lastRenderedPageBreak/>
        <w:t>Первый 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016C">
        <w:rPr>
          <w:rFonts w:ascii="Times New Roman" w:hAnsi="Times New Roman" w:cs="Times New Roman"/>
          <w:sz w:val="28"/>
          <w:szCs w:val="28"/>
        </w:rPr>
        <w:t xml:space="preserve">«Придумать», представить книгу. </w:t>
      </w:r>
    </w:p>
    <w:p w:rsidR="004C016C" w:rsidRDefault="004C016C" w:rsidP="004C01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>Работая над художественным произведением, мы не можем сделать «видимым» каждое слово, поэтому необходимо отработать ключевые моменты действия, персонажей и предметы, которые станут осязаемыми.</w:t>
      </w:r>
      <w:r w:rsidRPr="004C016C">
        <w:rPr>
          <w:rFonts w:ascii="Times New Roman" w:hAnsi="Times New Roman" w:cs="Times New Roman"/>
          <w:sz w:val="28"/>
          <w:szCs w:val="28"/>
        </w:rPr>
        <w:br/>
        <w:t xml:space="preserve">Исходя из этого, выбирается формат и вид книги. Необходимо также решить, из каких материалов будет сделана книга, каждый конкретный сюжет, персонаж. </w:t>
      </w:r>
    </w:p>
    <w:p w:rsidR="004C016C" w:rsidRPr="004C016C" w:rsidRDefault="004C016C" w:rsidP="004C01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16C">
        <w:rPr>
          <w:rFonts w:ascii="Times New Roman" w:hAnsi="Times New Roman" w:cs="Times New Roman"/>
          <w:b/>
          <w:sz w:val="28"/>
          <w:szCs w:val="28"/>
        </w:rPr>
        <w:t>Второй этап</w:t>
      </w:r>
    </w:p>
    <w:p w:rsidR="004C016C" w:rsidRDefault="004C016C" w:rsidP="004C01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>Нарисовать каждую страницу, каждый предмет в натуральную величину, продумать размещение объектов и текста на странице.</w:t>
      </w:r>
    </w:p>
    <w:p w:rsidR="004C016C" w:rsidRPr="004C016C" w:rsidRDefault="004C016C" w:rsidP="004C01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16C">
        <w:rPr>
          <w:rFonts w:ascii="Times New Roman" w:hAnsi="Times New Roman" w:cs="Times New Roman"/>
          <w:b/>
          <w:sz w:val="28"/>
          <w:szCs w:val="28"/>
        </w:rPr>
        <w:t>Третий этап</w:t>
      </w:r>
    </w:p>
    <w:p w:rsidR="004C016C" w:rsidRDefault="004C016C" w:rsidP="004C01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>Сделать выкройки страниц и предметов и изготовить их. Следует помнить о том, что фон и предметы должны быть контрастными.</w:t>
      </w:r>
    </w:p>
    <w:p w:rsidR="004C016C" w:rsidRPr="004C016C" w:rsidRDefault="004C016C" w:rsidP="004C01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16C">
        <w:rPr>
          <w:rFonts w:ascii="Times New Roman" w:hAnsi="Times New Roman" w:cs="Times New Roman"/>
          <w:b/>
          <w:sz w:val="28"/>
          <w:szCs w:val="28"/>
        </w:rPr>
        <w:t>Четвертый этап</w:t>
      </w:r>
    </w:p>
    <w:p w:rsidR="004C016C" w:rsidRDefault="004C016C" w:rsidP="004C01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>Прикрепить предметы к страницам. Предметы могут быть в виде аппликации из различных материалов, их можно приши</w:t>
      </w:r>
      <w:r>
        <w:rPr>
          <w:rFonts w:ascii="Times New Roman" w:hAnsi="Times New Roman" w:cs="Times New Roman"/>
          <w:sz w:val="28"/>
          <w:szCs w:val="28"/>
        </w:rPr>
        <w:t>ть, приклеить нетоксичным клеем</w:t>
      </w:r>
      <w:r w:rsidRPr="004C016C">
        <w:rPr>
          <w:rFonts w:ascii="Times New Roman" w:hAnsi="Times New Roman" w:cs="Times New Roman"/>
          <w:sz w:val="28"/>
          <w:szCs w:val="28"/>
        </w:rPr>
        <w:t>. А те предметы, которые изготовлены целиком, и которыми можно манипулировать, лучше прикрепить с помощью шнурков, липучек и др. так, чтобы они не потерялись.</w:t>
      </w:r>
    </w:p>
    <w:p w:rsidR="004C016C" w:rsidRDefault="004C016C" w:rsidP="004C01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Очень важен игровой момент. Детям нравится, когда предмет можно потрогать и поиграть. </w:t>
      </w:r>
      <w:proofErr w:type="gramStart"/>
      <w:r w:rsidRPr="004C016C">
        <w:rPr>
          <w:rFonts w:ascii="Times New Roman" w:hAnsi="Times New Roman" w:cs="Times New Roman"/>
          <w:sz w:val="28"/>
          <w:szCs w:val="28"/>
        </w:rPr>
        <w:t>Для этого используются различные карманы, дверцы, отверстия и т.д.; молнии, пуговицы, кнопки, пищалки, крупа, которая пересыпается и звучит и т.п.</w:t>
      </w:r>
      <w:proofErr w:type="gramEnd"/>
    </w:p>
    <w:p w:rsidR="004C016C" w:rsidRPr="004C016C" w:rsidRDefault="004C016C" w:rsidP="004C01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16C">
        <w:rPr>
          <w:rFonts w:ascii="Times New Roman" w:hAnsi="Times New Roman" w:cs="Times New Roman"/>
          <w:b/>
          <w:sz w:val="28"/>
          <w:szCs w:val="28"/>
        </w:rPr>
        <w:t>Пятый этап</w:t>
      </w:r>
    </w:p>
    <w:p w:rsidR="004C016C" w:rsidRPr="004C016C" w:rsidRDefault="004C016C" w:rsidP="004C01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>Это сшивание страниц. Страницы сшиваются в виде «мешка», желательно, чтобы углы страницы были закругленными, чтобы ребенок не поранился, не оцарапался. В каждый такой «мешок-страницу» вкладывается основа (например, лист плотного картона с закругленными уголками, лист поролона или плотная проклеенная ткань). Главное назначение этой основы — держать страницу книги.</w:t>
      </w:r>
    </w:p>
    <w:p w:rsidR="004C016C" w:rsidRPr="004C016C" w:rsidRDefault="004C016C" w:rsidP="004C01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16C">
        <w:rPr>
          <w:rFonts w:ascii="Times New Roman" w:hAnsi="Times New Roman" w:cs="Times New Roman"/>
          <w:b/>
          <w:sz w:val="28"/>
          <w:szCs w:val="28"/>
        </w:rPr>
        <w:t>Заключительная операция</w:t>
      </w:r>
    </w:p>
    <w:p w:rsidR="004C016C" w:rsidRPr="004C016C" w:rsidRDefault="004C016C" w:rsidP="004C01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>Соединение страниц вместе в готовую книгу. Лучше всего, чтобы обложка застегивалась на пуговицу, липучку или завязывалась шнуром, т.к. съемные детали могут выпасть и потеряться.</w:t>
      </w:r>
    </w:p>
    <w:p w:rsidR="00695C85" w:rsidRPr="004C016C" w:rsidRDefault="00695C85" w:rsidP="004C01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983" w:rsidRPr="004C016C" w:rsidRDefault="00DC6983" w:rsidP="004C01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C6983" w:rsidRPr="004C016C" w:rsidSect="00695C85">
      <w:pgSz w:w="11906" w:h="16838"/>
      <w:pgMar w:top="1134" w:right="850" w:bottom="1134" w:left="1701" w:header="708" w:footer="708" w:gutter="0"/>
      <w:pgBorders w:offsetFrom="page">
        <w:top w:val="flowersPansy" w:sz="11" w:space="24" w:color="7030A0"/>
        <w:left w:val="flowersPansy" w:sz="11" w:space="24" w:color="7030A0"/>
        <w:bottom w:val="flowersPansy" w:sz="11" w:space="24" w:color="7030A0"/>
        <w:right w:val="flowersPansy" w:sz="11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7212F"/>
    <w:multiLevelType w:val="multilevel"/>
    <w:tmpl w:val="71565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E8402F"/>
    <w:multiLevelType w:val="hybridMultilevel"/>
    <w:tmpl w:val="274CE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C85"/>
    <w:rsid w:val="001D2C5C"/>
    <w:rsid w:val="00216A51"/>
    <w:rsid w:val="004C016C"/>
    <w:rsid w:val="005120C3"/>
    <w:rsid w:val="00695C85"/>
    <w:rsid w:val="006D5BFC"/>
    <w:rsid w:val="00722072"/>
    <w:rsid w:val="00BF6277"/>
    <w:rsid w:val="00DC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2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Из текстиля можно изготовить развивающие игрушки любого вида: для развития мелко</vt:lpstr>
      <vt:lpstr>    На что обратить внимание при выборе текстильной игрушки</vt:lpstr>
    </vt:vector>
  </TitlesOfParts>
  <Company>SPecialiST RePack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2016-03-14T11:38:00Z</dcterms:created>
  <dcterms:modified xsi:type="dcterms:W3CDTF">2016-03-14T12:39:00Z</dcterms:modified>
</cp:coreProperties>
</file>