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3" w:rsidRPr="00F73D13" w:rsidRDefault="00F73D13" w:rsidP="00F73D13">
      <w:pPr>
        <w:spacing w:before="78" w:after="78" w:line="502" w:lineRule="atLeast"/>
        <w:ind w:left="155" w:right="155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Конспект занятия во второй младшей группе «Маша идет домой»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Тема: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«Маша идет домой»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Раздел программы: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«Познание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(формирование элементарных математических представлений)</w:t>
      </w:r>
      <w:r w:rsidRPr="00F73D13">
        <w:rPr>
          <w:color w:val="464646"/>
          <w:sz w:val="28"/>
          <w:szCs w:val="28"/>
        </w:rPr>
        <w:t>»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Интеграция образовательных областей: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«Познание»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(формирование элементарных математических представлений, конструирование)</w:t>
      </w:r>
      <w:r w:rsidRPr="00F73D13">
        <w:rPr>
          <w:color w:val="464646"/>
          <w:sz w:val="28"/>
          <w:szCs w:val="28"/>
        </w:rPr>
        <w:t>, «Коммуникация», «Физическая культура», «Социализация», «Безопасность», «Здоровье».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Виды детской деятельности: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игровая, коммуникативная, познавательно-исследовательская, продуктивная.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Цели деятельности педагога: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закрепить умения различать и называть шар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(шарик)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и куб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(кубик)</w:t>
      </w:r>
      <w:r w:rsidRPr="00F73D13">
        <w:rPr>
          <w:color w:val="464646"/>
          <w:sz w:val="28"/>
          <w:szCs w:val="28"/>
        </w:rPr>
        <w:t>, круг, квадрат и треугольник, указывать по просьбе воспитателя эти фигуры на картинках;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закрепить умение различать количество предметов; отвечать на вопрос «сколько?», используя слова «один», «много», «мало»;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совершенствовать умение сравнивать два предмета по ширине, способами наложения и приложения;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воспитывать послушание и чувство сопереживания за девочку, заблудившуюся в лесу;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упражнять в ходьбе колонной по одному.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Планируемые результаты развития интегративных качеств дошкольника: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проявляет интерес к участию в совместных подвижно-дидактических, развивающих играх,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слушает рассказ педагога, отвечает на вопросы, принимает инструкцию педагога по выполнению упражнений;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проявляет интерес к окружающим предметам разной формы, их назначением, свойствами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(шар и кубик, круглые и квадратные предметы)</w:t>
      </w:r>
      <w:r w:rsidRPr="00F73D13">
        <w:rPr>
          <w:color w:val="464646"/>
          <w:sz w:val="28"/>
          <w:szCs w:val="28"/>
        </w:rPr>
        <w:t>,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участвует в разговорах во время рассматривания предметов разной формы, геометрических фигур;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выполняет упражнение на развитие интонационной выразительности речи, проявляет эмоциональную отзывчивость;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может конструировать;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- проявляет положительные эмоции при физической активности.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lastRenderedPageBreak/>
        <w:t>Материалы и оборудование: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кукла Машенька, игрушки – кошка, собака, петушок, картинки с геометрическими фигурами, на которых выделены треугольные фигуры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(крыша дома, колпак клоуна, елочка и т. д.)</w:t>
      </w:r>
      <w:r w:rsidRPr="00F73D13">
        <w:rPr>
          <w:color w:val="464646"/>
          <w:sz w:val="28"/>
          <w:szCs w:val="28"/>
        </w:rPr>
        <w:t>, мешочек, шарики и кубики, три обруча, картонные и вырезанные из бумаги квадраты, треугольники, круги; бубен, иллюстрации к сказке «Три медведя», корзина с грибами-игрушками разного размера, обручи, картонные домики из геометрических фигур; две бумажные дорожки одинаковой длины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(узкая и широкая)</w:t>
      </w:r>
      <w:r w:rsidRPr="00F73D13">
        <w:rPr>
          <w:color w:val="464646"/>
          <w:sz w:val="28"/>
          <w:szCs w:val="28"/>
        </w:rPr>
        <w:t>; мешочек, шарики, кубики.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Содержание организованной деятельности детей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1. Организационный момент.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i/>
          <w:iCs/>
          <w:color w:val="464646"/>
          <w:sz w:val="28"/>
          <w:szCs w:val="28"/>
        </w:rPr>
        <w:t>(Дети под музыку заходят в группу, садятся на стулья, расставленные полукругом в одной стороне группы)</w:t>
      </w:r>
      <w:r w:rsidRPr="00F73D13">
        <w:rPr>
          <w:color w:val="464646"/>
          <w:sz w:val="28"/>
          <w:szCs w:val="28"/>
        </w:rPr>
        <w:t>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Воспитатель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(стучит в дверь и заносит куклу, сажает на стол)</w:t>
      </w:r>
      <w:r w:rsidRPr="00F73D13">
        <w:rPr>
          <w:color w:val="464646"/>
          <w:sz w:val="28"/>
          <w:szCs w:val="28"/>
        </w:rPr>
        <w:t>. К нам в гости пришла девочка Машенька, чтобы рассказать, как ушла она из дома одна в лес, не послушалась маму и папу и заблудилась. Как вы думаете, из какой сказки пришла к нам Маша?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«Три медведя».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Ребята, скажите, пожалуйста, правильно Маша поступила, когда ушла из дома одна? Можно уходить из дома одному?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Нет.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А почему, как вы думаете?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Можно заблудиться, потеряться.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Дети, вы хотите помочь Маше найти дорогу домой, чтобы она вернулась к маме и папе.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Да.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Ребята надо у Маши узнать, где она живет? Маша, где ты живешь?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(наклониться к кукле)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Маша говорит, что она живет в большом доме. К ее домику ведет дорожка. Но чтобы не заблудиться и не попасть в дом к трем медведям, запомните: возле ее домика дорожка широкая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 xml:space="preserve">(на </w:t>
      </w:r>
      <w:proofErr w:type="spellStart"/>
      <w:r w:rsidRPr="00F73D13">
        <w:rPr>
          <w:i/>
          <w:iCs/>
          <w:color w:val="464646"/>
          <w:sz w:val="28"/>
          <w:szCs w:val="28"/>
        </w:rPr>
        <w:t>фланелеграфе</w:t>
      </w:r>
      <w:proofErr w:type="spellEnd"/>
      <w:r w:rsidRPr="00F73D13">
        <w:rPr>
          <w:i/>
          <w:iCs/>
          <w:color w:val="464646"/>
          <w:sz w:val="28"/>
          <w:szCs w:val="28"/>
        </w:rPr>
        <w:t xml:space="preserve"> показать)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и в доме у нее живут животные – кошка, собака и петушок.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Ребята, давайте покажем Машеньке пальчиковую гимнастику: кошка, собака и петушок. Молодцы, дети.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2. Пальчиковая гимнастика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(показать кошку, петушка, курочку)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А вы знаете, ребята у Маши есть чудесный мешочек, с которым она любит играть с друзьями. Давайте и мы с вами поиграем в эту игру.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lastRenderedPageBreak/>
        <w:t>3. «Чудесный мешочек»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(Шар и куб)</w:t>
      </w:r>
      <w:r w:rsidRPr="00F73D13">
        <w:rPr>
          <w:color w:val="464646"/>
          <w:sz w:val="28"/>
          <w:szCs w:val="28"/>
        </w:rPr>
        <w:t>.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b/>
          <w:bCs/>
          <w:color w:val="464646"/>
          <w:sz w:val="28"/>
          <w:szCs w:val="28"/>
        </w:rPr>
        <w:t>Сравнение кубика и шарика.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(Катится – не катится)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А сейчас мы покажем Маше, как умеем отгадывать предметы на ощупь.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В мешочке сложены шарики и кубики, во время игры дети по очереди опускают руку в мешочек, берут один предмет, определяют на ощупь его форму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(шар или куб)</w:t>
      </w:r>
      <w:r w:rsidRPr="00F73D13">
        <w:rPr>
          <w:color w:val="464646"/>
          <w:sz w:val="28"/>
          <w:szCs w:val="28"/>
        </w:rPr>
        <w:t>, называют его, достают и кладут в определенное место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(шарики на один стол, кубики – на другой)</w:t>
      </w:r>
      <w:r w:rsidRPr="00F73D13">
        <w:rPr>
          <w:color w:val="464646"/>
          <w:sz w:val="28"/>
          <w:szCs w:val="28"/>
        </w:rPr>
        <w:t>. Воспитатель следит, чтобы дети правильно произносили слова и звуки.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(показывает детям кубик)</w:t>
      </w:r>
      <w:r w:rsidRPr="00F73D13">
        <w:rPr>
          <w:color w:val="464646"/>
          <w:sz w:val="28"/>
          <w:szCs w:val="28"/>
        </w:rPr>
        <w:t>. Он может катиться?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Нет, не может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 xml:space="preserve">(производят различные действия: ставят кубик на стол, кладут, «катят» и т. </w:t>
      </w:r>
      <w:proofErr w:type="spellStart"/>
      <w:r w:rsidRPr="00F73D13">
        <w:rPr>
          <w:i/>
          <w:iCs/>
          <w:color w:val="464646"/>
          <w:sz w:val="28"/>
          <w:szCs w:val="28"/>
        </w:rPr>
        <w:t>д</w:t>
      </w:r>
      <w:proofErr w:type="spellEnd"/>
      <w:r w:rsidRPr="00F73D13">
        <w:rPr>
          <w:i/>
          <w:iCs/>
          <w:color w:val="464646"/>
          <w:sz w:val="28"/>
          <w:szCs w:val="28"/>
        </w:rPr>
        <w:t>)</w:t>
      </w:r>
      <w:r w:rsidRPr="00F73D13">
        <w:rPr>
          <w:color w:val="464646"/>
          <w:sz w:val="28"/>
          <w:szCs w:val="28"/>
        </w:rPr>
        <w:t>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У кубика есть углы, потрогайте их. Углы какие?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Острые.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А как вы думаете острые углы это опасно?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Да.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Почему?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Можно пораниться.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(показывает детям шарик)</w:t>
      </w:r>
      <w:r w:rsidRPr="00F73D13">
        <w:rPr>
          <w:color w:val="464646"/>
          <w:sz w:val="28"/>
          <w:szCs w:val="28"/>
        </w:rPr>
        <w:t>. А чем шарик отличается от кубика?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b/>
          <w:bCs/>
          <w:color w:val="464646"/>
          <w:sz w:val="28"/>
          <w:szCs w:val="28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Нет углов.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Он может катиться?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(Да, может.)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Почему?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(Нет углов)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Воспитатель показывает фигуры и предлагает вспомнить и назвать геометрические фигуры, которые знают дети.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4. Дидактические игры.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«На что похож?»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(По картинкам)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Воспитатель и дети рассматривают предложенные картинки и ищут на них треугольники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(крыша домика, колпак клоуна, елочка)</w:t>
      </w:r>
      <w:r w:rsidRPr="00F73D13">
        <w:rPr>
          <w:color w:val="464646"/>
          <w:sz w:val="28"/>
          <w:szCs w:val="28"/>
        </w:rPr>
        <w:t>, круги, квадраты.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«Найди предмет».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Я говорю: найдите круглые предметы, вы ищете взглядом круглые предметы в группе и, найдя их, громко называете. Если квадратные, то произносите названия этих предметов.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(Дети выполняют задание.)</w:t>
      </w:r>
      <w:r w:rsidRPr="00F73D13">
        <w:rPr>
          <w:color w:val="464646"/>
          <w:sz w:val="28"/>
          <w:szCs w:val="28"/>
        </w:rPr>
        <w:t>Ребята, вот оказывается как много круглых и квадратных предметов вокруг нас.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5. Подвижно-дидактические игра: «Найди свой домик».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 xml:space="preserve">(кладет на ковер три обруча: в один обруч кладет шар, в другой – кубик, в третий – треугольник, раздает кружки, квадратики и </w:t>
      </w:r>
      <w:r w:rsidRPr="00F73D13">
        <w:rPr>
          <w:i/>
          <w:iCs/>
          <w:color w:val="464646"/>
          <w:sz w:val="28"/>
          <w:szCs w:val="28"/>
        </w:rPr>
        <w:lastRenderedPageBreak/>
        <w:t>треугольники)</w:t>
      </w:r>
      <w:r w:rsidRPr="00F73D13">
        <w:rPr>
          <w:color w:val="464646"/>
          <w:sz w:val="28"/>
          <w:szCs w:val="28"/>
        </w:rPr>
        <w:t>. Обручи – ваши домики; у кого в руке круглая метка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(показывает кружок)</w:t>
      </w:r>
      <w:r w:rsidRPr="00F73D13">
        <w:rPr>
          <w:color w:val="464646"/>
          <w:sz w:val="28"/>
          <w:szCs w:val="28"/>
        </w:rPr>
        <w:t>, у тех домик – обруч с кругом, обруч с квадратиком – это дом тех, у кого в руках квадратная метка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(показывает квадрат)</w:t>
      </w:r>
      <w:r w:rsidRPr="00F73D13">
        <w:rPr>
          <w:color w:val="464646"/>
          <w:sz w:val="28"/>
          <w:szCs w:val="28"/>
        </w:rPr>
        <w:t>, а обруч с треугольником – это дом тех, у кого в руках треугольная метка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(показывает треугольник)</w:t>
      </w:r>
      <w:r w:rsidRPr="00F73D13">
        <w:rPr>
          <w:color w:val="464646"/>
          <w:sz w:val="28"/>
          <w:szCs w:val="28"/>
        </w:rPr>
        <w:t>. Пока я играю в бубен, вы бежите в колонне за мной, как только бубен перестает звучать, каждый бежит в свой домик.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Воспитатель выполняет роль направляющего, дети бегут за ним в колонне по одному.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предметы в их обруче.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(Собрать фигуры)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Молодцы, ребята. А теперь подойдите к столам, посмотрите на тарелочках лежат геометрические фигуры. Какие фигуры?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Квадрат и треугольник.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Мы ведь знаем все фигуры, из которых строится домик. Давайте вспомним, как они называются.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Дети называют геометрические фигуры, которые показывает воспитатель.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Давайте из этих фигур выложим для Машеньки домик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(выложили)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и составим карту пути домой, найдем для Маши дорогу домой.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6. Конструирование: «Карта пути домой».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На столе лежат вырезанные из бумаги дорожки и домики – большие и маленькие.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Как вы думаете домики одинаковые?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Нет. Большой и маленький.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К большому домику надо найти широкую дорожку; к маленькому – узкую.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Задание выполняется поэтапно. Сначала дети сравнивают домики и дорожки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(способом наложения)</w:t>
      </w:r>
      <w:r w:rsidRPr="00F73D13">
        <w:rPr>
          <w:color w:val="464646"/>
          <w:sz w:val="28"/>
          <w:szCs w:val="28"/>
        </w:rPr>
        <w:t>, затем подбирают дорожки к домикам.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Как узнать, какая из дорожек шире? Что для этого надо сделать? Надо одну дорожку наложить на другую. Возле чьего домика дорожка шире?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Дети сравнивают две дорожки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(вырезанные из бумаги)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способом наложения, выясняют, какая дорожка шире, и подсказывают Маше, где ее домик.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lastRenderedPageBreak/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Карты мы составили, теперь и домой отправляться можно. А вы, знаете, в лесу бывает очень сильный ветер, который качает деревья, Может мы представим, что мы деревья. Давайте проведем физкультминутку.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  <w:u w:val="single"/>
        </w:rPr>
        <w:t>Физкультминутка:</w:t>
      </w:r>
    </w:p>
    <w:p w:rsidR="00F73D13" w:rsidRPr="00F73D13" w:rsidRDefault="00F73D13" w:rsidP="00F73D13">
      <w:pPr>
        <w:pStyle w:val="stx"/>
        <w:spacing w:before="0" w:beforeAutospacing="0" w:after="0" w:afterAutospacing="0" w:line="384" w:lineRule="atLeast"/>
        <w:ind w:left="778" w:right="778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Ветер дует нам в лицо,</w:t>
      </w:r>
    </w:p>
    <w:p w:rsidR="00F73D13" w:rsidRPr="00F73D13" w:rsidRDefault="00F73D13" w:rsidP="00F73D13">
      <w:pPr>
        <w:pStyle w:val="stx"/>
        <w:spacing w:before="0" w:beforeAutospacing="0" w:after="0" w:afterAutospacing="0" w:line="384" w:lineRule="atLeast"/>
        <w:ind w:left="778" w:right="778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Закачалось деревцо,</w:t>
      </w:r>
    </w:p>
    <w:p w:rsidR="00F73D13" w:rsidRPr="00F73D13" w:rsidRDefault="00F73D13" w:rsidP="00F73D13">
      <w:pPr>
        <w:pStyle w:val="stx"/>
        <w:spacing w:before="0" w:beforeAutospacing="0" w:after="0" w:afterAutospacing="0" w:line="384" w:lineRule="atLeast"/>
        <w:ind w:left="778" w:right="778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Ветер тише, тише, тише,</w:t>
      </w:r>
    </w:p>
    <w:p w:rsidR="00F73D13" w:rsidRPr="00F73D13" w:rsidRDefault="00F73D13" w:rsidP="00F73D13">
      <w:pPr>
        <w:pStyle w:val="stx"/>
        <w:spacing w:before="0" w:beforeAutospacing="0" w:after="0" w:afterAutospacing="0" w:line="384" w:lineRule="atLeast"/>
        <w:ind w:left="778" w:right="778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Деревцо все выше, выше.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Давайте пройдем к стульям и сядем на них. Ребята, а вы знаете, пока мы шли домой, Маша кое-что собрала в лесу. Как вы думаете, что можно собрать в лесу?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(Грибы)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b/>
          <w:bCs/>
          <w:color w:val="464646"/>
          <w:sz w:val="28"/>
          <w:szCs w:val="28"/>
        </w:rPr>
        <w:t>7. Много – мало, большой – маленький, высокий – низкий.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</w:rPr>
        <w:t>Корзина с грибами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i/>
          <w:iCs/>
          <w:color w:val="464646"/>
          <w:sz w:val="28"/>
          <w:szCs w:val="28"/>
        </w:rPr>
        <w:t>(Один большой, остальные маленькие)</w:t>
      </w:r>
      <w:r w:rsidRPr="00F73D13">
        <w:rPr>
          <w:color w:val="464646"/>
          <w:sz w:val="28"/>
          <w:szCs w:val="28"/>
        </w:rPr>
        <w:t>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Кто знает, что это за грибы?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Дети: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Большой – мухомор, ядовитый, несъедобный, собирать опасно – можно отравиться.</w:t>
      </w:r>
    </w:p>
    <w:p w:rsidR="00F73D13" w:rsidRPr="00F73D13" w:rsidRDefault="00F73D13" w:rsidP="00F73D13">
      <w:pPr>
        <w:pStyle w:val="dlg"/>
        <w:spacing w:before="0" w:beforeAutospacing="0" w:after="0" w:afterAutospacing="0" w:line="384" w:lineRule="atLeast"/>
        <w:ind w:firstLine="184"/>
        <w:jc w:val="both"/>
        <w:rPr>
          <w:color w:val="464646"/>
          <w:sz w:val="28"/>
          <w:szCs w:val="28"/>
        </w:rPr>
      </w:pPr>
      <w:r w:rsidRPr="00F73D13">
        <w:rPr>
          <w:color w:val="464646"/>
          <w:sz w:val="28"/>
          <w:szCs w:val="28"/>
          <w:u w:val="single"/>
        </w:rPr>
        <w:t>Воспитатель:</w:t>
      </w:r>
      <w:r w:rsidRPr="00F73D13">
        <w:rPr>
          <w:rStyle w:val="apple-converted-space"/>
          <w:color w:val="464646"/>
          <w:sz w:val="28"/>
          <w:szCs w:val="28"/>
        </w:rPr>
        <w:t> </w:t>
      </w:r>
      <w:r w:rsidRPr="00F73D13">
        <w:rPr>
          <w:color w:val="464646"/>
          <w:sz w:val="28"/>
          <w:szCs w:val="28"/>
        </w:rPr>
        <w:t>Маша благодарит детей: Спасибо вам ребята, помогли вы мне дойти до дома. До свидания.</w:t>
      </w:r>
    </w:p>
    <w:p w:rsidR="00F73D13" w:rsidRPr="00F73D13" w:rsidRDefault="00F73D13" w:rsidP="00F73D13">
      <w:pPr>
        <w:pStyle w:val="a3"/>
        <w:spacing w:before="78" w:beforeAutospacing="0" w:after="78" w:afterAutospacing="0" w:line="384" w:lineRule="atLeast"/>
        <w:ind w:firstLine="184"/>
        <w:jc w:val="both"/>
        <w:rPr>
          <w:b/>
          <w:bCs/>
          <w:color w:val="464646"/>
          <w:sz w:val="28"/>
          <w:szCs w:val="28"/>
          <w:u w:val="single"/>
        </w:rPr>
      </w:pPr>
      <w:r w:rsidRPr="00F73D13">
        <w:rPr>
          <w:b/>
          <w:bCs/>
          <w:color w:val="464646"/>
          <w:sz w:val="28"/>
          <w:szCs w:val="28"/>
          <w:u w:val="single"/>
        </w:rPr>
        <w:t>Рефлексия:</w:t>
      </w:r>
    </w:p>
    <w:p w:rsidR="00F73D13" w:rsidRPr="00F73D13" w:rsidRDefault="00F73D13" w:rsidP="00F73D13">
      <w:pPr>
        <w:pStyle w:val="a3"/>
        <w:spacing w:before="47" w:beforeAutospacing="0" w:after="47" w:afterAutospacing="0"/>
        <w:ind w:firstLine="184"/>
        <w:jc w:val="both"/>
        <w:rPr>
          <w:b/>
          <w:bCs/>
          <w:sz w:val="28"/>
          <w:szCs w:val="28"/>
          <w:u w:val="single"/>
        </w:rPr>
      </w:pPr>
    </w:p>
    <w:p w:rsidR="00F73D13" w:rsidRPr="00F73D13" w:rsidRDefault="00F73D13" w:rsidP="00F73D13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приходил к нам в гости? </w:t>
      </w:r>
      <w:r w:rsidRPr="00F73D1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(Маша)</w:t>
      </w:r>
    </w:p>
    <w:p w:rsidR="00F73D13" w:rsidRPr="00F73D13" w:rsidRDefault="00F73D13" w:rsidP="00F73D13">
      <w:pPr>
        <w:numPr>
          <w:ilvl w:val="0"/>
          <w:numId w:val="1"/>
        </w:num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произошло с Машей? </w:t>
      </w:r>
      <w:r w:rsidRPr="00F73D1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F73D13" w:rsidRPr="00F73D13" w:rsidRDefault="00F73D13" w:rsidP="00F73D13">
      <w:pPr>
        <w:spacing w:before="78" w:after="78" w:line="384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73D1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Литература:</w:t>
      </w:r>
    </w:p>
    <w:p w:rsidR="00F73D13" w:rsidRPr="00F73D13" w:rsidRDefault="00F73D13" w:rsidP="00F73D13">
      <w:pPr>
        <w:spacing w:before="78" w:after="78" w:line="384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Комплексные занятия по программе «От рождения до школы» под редакцией Н. Е. </w:t>
      </w:r>
      <w:proofErr w:type="spellStart"/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Вераксы</w:t>
      </w:r>
      <w:proofErr w:type="spellEnd"/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М. А. Васильевой, Т. С. Комаровой. Вторая младшая группа / авт. -сост. Т. В. Ковриги</w:t>
      </w:r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 xml:space="preserve">на, М. В. </w:t>
      </w:r>
      <w:proofErr w:type="spellStart"/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Косьяненко</w:t>
      </w:r>
      <w:proofErr w:type="spellEnd"/>
      <w:r w:rsidRPr="00F73D1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О. В. Павлова. - Волгоград: Учитель, 2012. - 247 с.</w:t>
      </w:r>
    </w:p>
    <w:p w:rsidR="00D40E2C" w:rsidRPr="00F73D13" w:rsidRDefault="00D40E2C" w:rsidP="00F73D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E2C" w:rsidRPr="00F73D13" w:rsidSect="00D4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4B47"/>
    <w:multiLevelType w:val="multilevel"/>
    <w:tmpl w:val="AA8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F73D13"/>
    <w:rsid w:val="00D40E2C"/>
    <w:rsid w:val="00F7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2C"/>
  </w:style>
  <w:style w:type="paragraph" w:styleId="4">
    <w:name w:val="heading 4"/>
    <w:basedOn w:val="a"/>
    <w:link w:val="40"/>
    <w:uiPriority w:val="9"/>
    <w:qFormat/>
    <w:rsid w:val="00F73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3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D13"/>
  </w:style>
  <w:style w:type="paragraph" w:customStyle="1" w:styleId="dlg">
    <w:name w:val="dlg"/>
    <w:basedOn w:val="a"/>
    <w:rsid w:val="00F7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7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2016-03-16T10:45:00Z</dcterms:created>
  <dcterms:modified xsi:type="dcterms:W3CDTF">2016-03-16T10:48:00Z</dcterms:modified>
</cp:coreProperties>
</file>