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Балашова Саратовской области</w:t>
      </w: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24DB1">
        <w:rPr>
          <w:rFonts w:ascii="Times New Roman" w:hAnsi="Times New Roman" w:cs="Times New Roman"/>
          <w:sz w:val="52"/>
          <w:szCs w:val="52"/>
        </w:rPr>
        <w:t>«Традиции и инновации в организации образовательного процесса с детьми дошкольного возраста»</w:t>
      </w: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24DB1" w:rsidRDefault="00724DB1" w:rsidP="00724D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Фатеева Юлия Александровна</w:t>
      </w:r>
    </w:p>
    <w:p w:rsidR="00724DB1" w:rsidRPr="00724DB1" w:rsidRDefault="00724DB1" w:rsidP="00724DB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квалификационная категория</w:t>
      </w:r>
    </w:p>
    <w:p w:rsidR="00724DB1" w:rsidRDefault="00724DB1" w:rsidP="00724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724DB1" w:rsidP="0072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2013 г.</w:t>
      </w:r>
    </w:p>
    <w:p w:rsidR="00724DB1" w:rsidRDefault="00724DB1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традиционная форма обучения в детском саду. 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Классическое занятие в ДОУ имеет следующую структуру: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D5" w:rsidRDefault="00E22FD5" w:rsidP="00724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>начало заняти</w:t>
      </w:r>
      <w:proofErr w:type="gramStart"/>
      <w:r w:rsidRPr="00724D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24DB1">
        <w:rPr>
          <w:rFonts w:ascii="Times New Roman" w:hAnsi="Times New Roman" w:cs="Times New Roman"/>
          <w:sz w:val="28"/>
          <w:szCs w:val="28"/>
        </w:rPr>
        <w:t xml:space="preserve">предполагает организацию  детей); </w:t>
      </w:r>
    </w:p>
    <w:p w:rsidR="00724DB1" w:rsidRDefault="00E22FD5" w:rsidP="00E22F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>ход заняти</w:t>
      </w:r>
      <w:proofErr w:type="gramStart"/>
      <w:r w:rsidRPr="00724D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24DB1">
        <w:rPr>
          <w:rFonts w:ascii="Times New Roman" w:hAnsi="Times New Roman" w:cs="Times New Roman"/>
          <w:sz w:val="28"/>
          <w:szCs w:val="28"/>
        </w:rPr>
        <w:t>самостоятельная умственная и практическая деятельность детей, выполнение  поставленных  учебных задач);</w:t>
      </w:r>
    </w:p>
    <w:p w:rsidR="00E22FD5" w:rsidRPr="00724DB1" w:rsidRDefault="00E22FD5" w:rsidP="00E22F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 xml:space="preserve">окончание занятия (подведение итогов, оценка результатов).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Опираясь на традиционные формы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ДОУ </w:t>
      </w:r>
      <w:r w:rsidRPr="00E22FD5">
        <w:rPr>
          <w:rFonts w:ascii="Times New Roman" w:hAnsi="Times New Roman" w:cs="Times New Roman"/>
          <w:sz w:val="28"/>
          <w:szCs w:val="28"/>
        </w:rPr>
        <w:t xml:space="preserve">на лучшие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традиции отечественного 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создаются новые образовательные программы.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В нашем ДОУ используется программа "ОТ РОЖДЕНИЯ ДО ШКОЛЫ"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Н.Е.Вераксы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>.С.Комаровой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М.А.Васильевой.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 xml:space="preserve">Программа является переработанным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действующими ФГТ вариантом </w:t>
      </w:r>
      <w:proofErr w:type="gramEnd"/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"Программы воспитания и обучения в детском саду" под редакцией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М.А.Васильевой,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В.В.Гербовой,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Т.С.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Комаровой,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рекомендованной Министерством образования РФ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E22FD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инновационным общеобразовательным программным документом.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Данная программа впервые была опубликована в сентябре 2010 года.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</w:t>
      </w:r>
      <w:r>
        <w:rPr>
          <w:rFonts w:ascii="Times New Roman" w:hAnsi="Times New Roman" w:cs="Times New Roman"/>
          <w:sz w:val="28"/>
          <w:szCs w:val="28"/>
        </w:rPr>
        <w:t xml:space="preserve">ивающая функция </w:t>
      </w:r>
      <w:r w:rsidRPr="00E22FD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обеспечивающая 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становление личности ребенка и ориентирующая педагога на его индивидуальные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что соответствует современной научной концепции о признании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Программа построена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на позициях гуманно-личностного отношения к ребенку и направлена на его всестороннее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форми</w:t>
      </w:r>
      <w:r w:rsidR="00724DB1">
        <w:rPr>
          <w:rFonts w:ascii="Times New Roman" w:hAnsi="Times New Roman" w:cs="Times New Roman"/>
          <w:sz w:val="28"/>
          <w:szCs w:val="28"/>
        </w:rPr>
        <w:t>р</w:t>
      </w:r>
      <w:r w:rsidRPr="00E22FD5">
        <w:rPr>
          <w:rFonts w:ascii="Times New Roman" w:hAnsi="Times New Roman" w:cs="Times New Roman"/>
          <w:sz w:val="28"/>
          <w:szCs w:val="28"/>
        </w:rPr>
        <w:t>ование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духовных и общечеловеческих ценностей,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а также способностей и интегративных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В программе отсутствуют жесткая регламентация знаний и предметный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центризм в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Особая роль в программе уделяется игровой деятельности как ведущей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дошкольном детстве.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Авторы программы основывались на важнейшем дидактическом 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азвивающем обучении.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>.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Реализация этого принципа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учет национальных ценностей и традиций в образовании,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восполняет недостатки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и эмоционального воспитания.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Образование рассматривается как процесс приобщения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ребенка к основным компонентам человеческой культуры.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Ведущие цели программы -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ребенком детства,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всестороннее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психических и физических качеств в соответствии с возрастными индивидуальными особенностями,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жизни в современном обществе, к обучению в школе.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коммуникативной, трудовой, познавательно — исследовательской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продуктивной , музыкально — художественной , чтения.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B1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имеют значение: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724DB1" w:rsidRDefault="00E22FD5" w:rsidP="00724D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4DB1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724DB1">
        <w:rPr>
          <w:rFonts w:ascii="Times New Roman" w:hAnsi="Times New Roman" w:cs="Times New Roman"/>
          <w:sz w:val="28"/>
          <w:szCs w:val="28"/>
        </w:rPr>
        <w:t xml:space="preserve"> о здоровье, эмоциональном  благополучии; создание в группах доброжелательного отношения ко всем детям; </w:t>
      </w:r>
    </w:p>
    <w:p w:rsidR="00724DB1" w:rsidRDefault="00E22FD5" w:rsidP="00E22F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 xml:space="preserve">максимальное  использование разнообразных видов детской деятельности, их интеграция в целях повышения 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724DB1">
        <w:rPr>
          <w:rFonts w:ascii="Times New Roman" w:hAnsi="Times New Roman" w:cs="Times New Roman"/>
          <w:sz w:val="28"/>
          <w:szCs w:val="28"/>
        </w:rPr>
        <w:t xml:space="preserve">эффективности воспитательно-образовательного процесса; </w:t>
      </w:r>
    </w:p>
    <w:p w:rsidR="00E22FD5" w:rsidRDefault="00E22FD5" w:rsidP="00E22F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 xml:space="preserve">творческая организация  образовательного процесса; вариативность использования образовательного материала; </w:t>
      </w:r>
    </w:p>
    <w:p w:rsidR="00724DB1" w:rsidRDefault="00E22FD5" w:rsidP="00E22F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724DB1" w:rsidRDefault="00E22FD5" w:rsidP="00E22F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 xml:space="preserve">единство подходов к воспитанию в ДОУ и семьи; </w:t>
      </w:r>
    </w:p>
    <w:p w:rsidR="00E22FD5" w:rsidRPr="00724DB1" w:rsidRDefault="00E22FD5" w:rsidP="00E22F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B1">
        <w:rPr>
          <w:rFonts w:ascii="Times New Roman" w:hAnsi="Times New Roman" w:cs="Times New Roman"/>
          <w:sz w:val="28"/>
          <w:szCs w:val="28"/>
        </w:rPr>
        <w:t>соблюдение в работе ДОУ и школы преемственности, исключающей нагрузки в содержании  образования детей ДОУ</w:t>
      </w:r>
      <w:proofErr w:type="gramStart"/>
      <w:r w:rsidRPr="00724D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4DB1">
        <w:rPr>
          <w:rFonts w:ascii="Times New Roman" w:hAnsi="Times New Roman" w:cs="Times New Roman"/>
          <w:sz w:val="28"/>
          <w:szCs w:val="28"/>
        </w:rPr>
        <w:t xml:space="preserve"> обеспечивающей отсутствие давления предметного обучения.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На смену традиционному предметному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занятию,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пришла непосредственно организованная деятельность. Это ряд мероприятий с интеграцией образовательных областей. </w:t>
      </w:r>
      <w:r w:rsidR="00724DB1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Pr="00E22FD5">
        <w:rPr>
          <w:rFonts w:ascii="Times New Roman" w:hAnsi="Times New Roman" w:cs="Times New Roman"/>
          <w:sz w:val="28"/>
          <w:szCs w:val="28"/>
        </w:rPr>
        <w:t>культура,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Безопасность,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Социализация,</w:t>
      </w:r>
      <w:r w:rsidR="00724DB1">
        <w:rPr>
          <w:rFonts w:ascii="Times New Roman" w:hAnsi="Times New Roman" w:cs="Times New Roman"/>
          <w:sz w:val="28"/>
          <w:szCs w:val="28"/>
        </w:rPr>
        <w:t xml:space="preserve"> Труд, </w:t>
      </w:r>
      <w:r w:rsidRPr="00E22FD5">
        <w:rPr>
          <w:rFonts w:ascii="Times New Roman" w:hAnsi="Times New Roman" w:cs="Times New Roman"/>
          <w:sz w:val="28"/>
          <w:szCs w:val="28"/>
        </w:rPr>
        <w:t>Познание,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Коммуникация,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литературы,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Художественное творчество,</w:t>
      </w:r>
      <w:r w:rsidR="00724DB1"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Их интеграция в одном образовательном мероприятии ориентировано на разностороннее развитие дошкольников с учетом их возрастных и индивидуальных особенностей по основным направлениям 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представлено по возрастным группам. Программа охватывает четыре возрастных периода: 0-2 лет; 2-4 лет; 4-5 лет; 5-7 лет.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В разделах по дошкольным группам для каждого возраста планируются промежуточные результаты освоения программы. Это инновационная система мониторинга достижения детьми планируемых результатов освоения программы.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В представленной системе мониторинга отражены современные тенденции, связанные с изменением понимания оценки качества дошкольного образования. Речь идет о смещении акцента с тестового подхода в сторону аутентичной оценки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Традицио</w:t>
      </w:r>
      <w:r w:rsidR="00724DB1">
        <w:rPr>
          <w:rFonts w:ascii="Times New Roman" w:hAnsi="Times New Roman" w:cs="Times New Roman"/>
          <w:sz w:val="28"/>
          <w:szCs w:val="28"/>
        </w:rPr>
        <w:t xml:space="preserve">нные тестовые обследования были </w:t>
      </w:r>
      <w:r w:rsidRPr="00E22FD5">
        <w:rPr>
          <w:rFonts w:ascii="Times New Roman" w:hAnsi="Times New Roman" w:cs="Times New Roman"/>
          <w:sz w:val="28"/>
          <w:szCs w:val="28"/>
        </w:rPr>
        <w:t>направлены на определение различий ( чаще недостатков). Эти тесты позволяли ср</w:t>
      </w:r>
      <w:r>
        <w:rPr>
          <w:rFonts w:ascii="Times New Roman" w:hAnsi="Times New Roman" w:cs="Times New Roman"/>
          <w:sz w:val="28"/>
          <w:szCs w:val="28"/>
        </w:rPr>
        <w:t xml:space="preserve">авнить полученные результаты с  </w:t>
      </w:r>
      <w:r w:rsidRPr="00E22FD5">
        <w:rPr>
          <w:rFonts w:ascii="Times New Roman" w:hAnsi="Times New Roman" w:cs="Times New Roman"/>
          <w:sz w:val="28"/>
          <w:szCs w:val="28"/>
        </w:rPr>
        <w:t>нормой. Основной 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исскуственные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 xml:space="preserve"> задания далеки</w:t>
      </w:r>
      <w:r>
        <w:rPr>
          <w:rFonts w:ascii="Times New Roman" w:hAnsi="Times New Roman" w:cs="Times New Roman"/>
          <w:sz w:val="28"/>
          <w:szCs w:val="28"/>
        </w:rPr>
        <w:t xml:space="preserve"> от повседневной жизни, они не  </w:t>
      </w:r>
      <w:r w:rsidRPr="00E22FD5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E22FD5">
        <w:rPr>
          <w:rFonts w:ascii="Times New Roman" w:hAnsi="Times New Roman" w:cs="Times New Roman"/>
          <w:sz w:val="28"/>
          <w:szCs w:val="28"/>
        </w:rPr>
        <w:lastRenderedPageBreak/>
        <w:t xml:space="preserve">реальные возможности детей. Тестовый подход не учитывает социальное окружение и прогнозы, они весьма условны.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В основе аутентичной оценки лежат такие принципы: анализ ре</w:t>
      </w:r>
      <w:r>
        <w:rPr>
          <w:rFonts w:ascii="Times New Roman" w:hAnsi="Times New Roman" w:cs="Times New Roman"/>
          <w:sz w:val="28"/>
          <w:szCs w:val="28"/>
        </w:rPr>
        <w:t xml:space="preserve">ального поведения; аутентичные </w:t>
      </w:r>
      <w:r w:rsidRPr="00E22FD5">
        <w:rPr>
          <w:rFonts w:ascii="Times New Roman" w:hAnsi="Times New Roman" w:cs="Times New Roman"/>
          <w:sz w:val="28"/>
          <w:szCs w:val="28"/>
        </w:rPr>
        <w:t>оценки дает человек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который проводит с ребенком мно</w:t>
      </w:r>
      <w:r>
        <w:rPr>
          <w:rFonts w:ascii="Times New Roman" w:hAnsi="Times New Roman" w:cs="Times New Roman"/>
          <w:sz w:val="28"/>
          <w:szCs w:val="28"/>
        </w:rPr>
        <w:t xml:space="preserve">го времени; аутентичная оценка  </w:t>
      </w:r>
      <w:r w:rsidRPr="00E22FD5">
        <w:rPr>
          <w:rFonts w:ascii="Times New Roman" w:hAnsi="Times New Roman" w:cs="Times New Roman"/>
          <w:sz w:val="28"/>
          <w:szCs w:val="28"/>
        </w:rPr>
        <w:t>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2FD5">
        <w:rPr>
          <w:rFonts w:ascii="Times New Roman" w:hAnsi="Times New Roman" w:cs="Times New Roman"/>
          <w:sz w:val="28"/>
          <w:szCs w:val="28"/>
        </w:rPr>
        <w:t xml:space="preserve">ирована; родители становятся партнерами педагога.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Мониторинг проводится 2 раза в го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в октябре ноябре, традиц</w:t>
      </w:r>
      <w:r>
        <w:rPr>
          <w:rFonts w:ascii="Times New Roman" w:hAnsi="Times New Roman" w:cs="Times New Roman"/>
          <w:sz w:val="28"/>
          <w:szCs w:val="28"/>
        </w:rPr>
        <w:t xml:space="preserve">ионно проводился в сентябре, и  </w:t>
      </w:r>
      <w:r w:rsidRPr="00E22FD5">
        <w:rPr>
          <w:rFonts w:ascii="Times New Roman" w:hAnsi="Times New Roman" w:cs="Times New Roman"/>
          <w:sz w:val="28"/>
          <w:szCs w:val="28"/>
        </w:rPr>
        <w:t xml:space="preserve">марте-апреле, до этого в мае).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Проводится мониторинг образовательного процесса,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через отслеживание </w:t>
      </w:r>
      <w:r w:rsidRPr="00E22FD5">
        <w:rPr>
          <w:rFonts w:ascii="Times New Roman" w:hAnsi="Times New Roman" w:cs="Times New Roman"/>
          <w:sz w:val="28"/>
          <w:szCs w:val="28"/>
        </w:rPr>
        <w:t>результатов освоения образовательной программы. Мониторинг д</w:t>
      </w:r>
      <w:r>
        <w:rPr>
          <w:rFonts w:ascii="Times New Roman" w:hAnsi="Times New Roman" w:cs="Times New Roman"/>
          <w:sz w:val="28"/>
          <w:szCs w:val="28"/>
        </w:rPr>
        <w:t xml:space="preserve">етского развития проводится на </w:t>
      </w:r>
      <w:r w:rsidRPr="00E22FD5">
        <w:rPr>
          <w:rFonts w:ascii="Times New Roman" w:hAnsi="Times New Roman" w:cs="Times New Roman"/>
          <w:sz w:val="28"/>
          <w:szCs w:val="28"/>
        </w:rPr>
        <w:t xml:space="preserve">основе оценки развития интегративных качеств ребенка.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Важнейшее требование, которому сегодня должен отвечать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детский сад, чтобы </w:t>
      </w:r>
      <w:r w:rsidRPr="00E22FD5">
        <w:rPr>
          <w:rFonts w:ascii="Times New Roman" w:hAnsi="Times New Roman" w:cs="Times New Roman"/>
          <w:sz w:val="28"/>
          <w:szCs w:val="28"/>
        </w:rPr>
        <w:t>обеспечить целостное развитие личности ребенка-развитие конс</w:t>
      </w:r>
      <w:r>
        <w:rPr>
          <w:rFonts w:ascii="Times New Roman" w:hAnsi="Times New Roman" w:cs="Times New Roman"/>
          <w:sz w:val="28"/>
          <w:szCs w:val="28"/>
        </w:rPr>
        <w:t xml:space="preserve">труированного взаимодействия с </w:t>
      </w:r>
      <w:r w:rsidRPr="00E22FD5">
        <w:rPr>
          <w:rFonts w:ascii="Times New Roman" w:hAnsi="Times New Roman" w:cs="Times New Roman"/>
          <w:sz w:val="28"/>
          <w:szCs w:val="28"/>
        </w:rPr>
        <w:t xml:space="preserve">семьей, использование инновационных технологий, основанных на традиционной организации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</w:t>
      </w:r>
      <w:r w:rsidRPr="00E22FD5"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Закон «Об образовании « Российской Федерации.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 Под ред. Н. Е.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 xml:space="preserve">, Т. С. Комаровой, М. А.Васильевой. -2 изд., </w:t>
      </w:r>
      <w:proofErr w:type="spellStart"/>
      <w:r w:rsidRPr="00E22FD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22FD5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22FD5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E22FD5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МОЗАИКА-СИНТЕЗ,2011.</w:t>
      </w:r>
    </w:p>
    <w:p w:rsidR="00282989" w:rsidRPr="00E22FD5" w:rsidRDefault="00E22FD5" w:rsidP="00E2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FD5">
        <w:rPr>
          <w:rFonts w:ascii="Times New Roman" w:hAnsi="Times New Roman" w:cs="Times New Roman"/>
          <w:sz w:val="28"/>
          <w:szCs w:val="28"/>
        </w:rPr>
        <w:t>Состоит из следующих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D5">
        <w:rPr>
          <w:rFonts w:ascii="Times New Roman" w:hAnsi="Times New Roman" w:cs="Times New Roman"/>
          <w:sz w:val="28"/>
          <w:szCs w:val="28"/>
        </w:rPr>
        <w:t>Здоровье,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FD5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</w:p>
    <w:sectPr w:rsidR="00282989" w:rsidRPr="00E22FD5" w:rsidSect="0028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50ED"/>
    <w:multiLevelType w:val="hybridMultilevel"/>
    <w:tmpl w:val="D0AC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C725C"/>
    <w:multiLevelType w:val="hybridMultilevel"/>
    <w:tmpl w:val="08E4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2FD5"/>
    <w:rsid w:val="00282989"/>
    <w:rsid w:val="00724DB1"/>
    <w:rsid w:val="00830F93"/>
    <w:rsid w:val="00E2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940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2013-04-29T04:28:00Z</dcterms:created>
  <dcterms:modified xsi:type="dcterms:W3CDTF">2013-04-29T05:37:00Z</dcterms:modified>
</cp:coreProperties>
</file>