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C1" w:rsidRPr="00FC5CC1" w:rsidRDefault="00FC5CC1" w:rsidP="00FC5CC1">
      <w:pPr>
        <w:pStyle w:val="a6"/>
        <w:jc w:val="center"/>
        <w:rPr>
          <w:rStyle w:val="FontStyle13"/>
          <w:rFonts w:ascii="Times New Roman" w:hAnsi="Times New Roman" w:cs="Times New Roman"/>
          <w:b/>
          <w:sz w:val="44"/>
          <w:szCs w:val="44"/>
        </w:rPr>
      </w:pPr>
      <w:r w:rsidRPr="00FC5CC1">
        <w:rPr>
          <w:rFonts w:ascii="Times New Roman" w:hAnsi="Times New Roman" w:cs="Times New Roman"/>
          <w:b/>
          <w:sz w:val="44"/>
          <w:szCs w:val="44"/>
        </w:rPr>
        <w:t>«Развитие мелкой моторики и сенсорных представлений у детей с ЗПР посредством развиваю</w:t>
      </w:r>
      <w:r>
        <w:rPr>
          <w:rFonts w:ascii="Times New Roman" w:hAnsi="Times New Roman" w:cs="Times New Roman"/>
          <w:b/>
          <w:sz w:val="44"/>
          <w:szCs w:val="44"/>
        </w:rPr>
        <w:t>щих игр в образовательном процес</w:t>
      </w:r>
      <w:r w:rsidRPr="00FC5CC1">
        <w:rPr>
          <w:rFonts w:ascii="Times New Roman" w:hAnsi="Times New Roman" w:cs="Times New Roman"/>
          <w:b/>
          <w:sz w:val="44"/>
          <w:szCs w:val="44"/>
        </w:rPr>
        <w:t>се</w:t>
      </w:r>
      <w:r w:rsidRPr="00FC5CC1">
        <w:rPr>
          <w:rStyle w:val="FontStyle13"/>
          <w:rFonts w:ascii="Times New Roman" w:hAnsi="Times New Roman" w:cs="Times New Roman"/>
          <w:b/>
          <w:sz w:val="44"/>
          <w:szCs w:val="44"/>
        </w:rPr>
        <w:t>»</w:t>
      </w:r>
    </w:p>
    <w:p w:rsidR="002F104F" w:rsidRPr="002F104F" w:rsidRDefault="002F104F" w:rsidP="00E073B9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F104F">
        <w:rPr>
          <w:rStyle w:val="c0"/>
          <w:color w:val="000000"/>
          <w:sz w:val="28"/>
          <w:szCs w:val="28"/>
        </w:rPr>
        <w:t>Развитие мелкой моторики и сенсорное развитие детей с ЗПР значительно отстает по срокам формирования, проходит чрезвычайно неравномерно и имеет свои особенности: они испытывают трудности в обследовании предметов, выделении нужных свойств, в обозначении этих свой</w:t>
      </w:r>
      <w:proofErr w:type="gramStart"/>
      <w:r w:rsidRPr="002F104F">
        <w:rPr>
          <w:rStyle w:val="c0"/>
          <w:color w:val="000000"/>
          <w:sz w:val="28"/>
          <w:szCs w:val="28"/>
        </w:rPr>
        <w:t>ств сл</w:t>
      </w:r>
      <w:proofErr w:type="gramEnd"/>
      <w:r w:rsidRPr="002F104F">
        <w:rPr>
          <w:rStyle w:val="c0"/>
          <w:color w:val="000000"/>
          <w:sz w:val="28"/>
          <w:szCs w:val="28"/>
        </w:rPr>
        <w:t>овом. Процессы восприятия у них замедленны, недостаточно избирательны, часто фрагментарны и не обобщены. Недостаточность процессов восприятия задерживает развитие всей познавательной деятельности ребенка.</w:t>
      </w:r>
    </w:p>
    <w:p w:rsidR="002F104F" w:rsidRPr="00E11019" w:rsidRDefault="00E11019" w:rsidP="002F104F">
      <w:pPr>
        <w:pStyle w:val="rtejustify"/>
        <w:shd w:val="clear" w:color="auto" w:fill="FFFFFF"/>
        <w:spacing w:before="144" w:beforeAutospacing="0" w:after="288" w:afterAutospacing="0" w:line="360" w:lineRule="auto"/>
        <w:ind w:firstLine="708"/>
        <w:jc w:val="both"/>
        <w:rPr>
          <w:color w:val="191A19"/>
          <w:sz w:val="28"/>
          <w:szCs w:val="28"/>
        </w:rPr>
      </w:pPr>
      <w:r>
        <w:rPr>
          <w:color w:val="191A19"/>
          <w:sz w:val="28"/>
          <w:szCs w:val="28"/>
        </w:rPr>
        <w:t>П</w:t>
      </w:r>
      <w:r w:rsidR="002F104F" w:rsidRPr="002F104F">
        <w:rPr>
          <w:color w:val="191A19"/>
          <w:sz w:val="28"/>
          <w:szCs w:val="28"/>
        </w:rPr>
        <w:t xml:space="preserve">ри использовании любой из форм сенсорного развития ведущая роль принадлежит педагогу. Он объясняет и показывает способы действия: как надо рассматривать, вслушиваться, сравнивать, припоминать, а также направляет деятельность детей на самостоятельное использование этих и других способов применительно к разному содержанию. В случае затруднения - вместе с детьми устраняет их, сохраняя при этом самостоятельность действий и активность детей. Освоенные способы действия дети смогут применить на более трудном содержании: чем большим количеством способов действия они овладеют, тем разнообразнее и </w:t>
      </w:r>
      <w:r w:rsidR="002F104F" w:rsidRPr="00E11019">
        <w:rPr>
          <w:color w:val="191A19"/>
          <w:sz w:val="28"/>
          <w:szCs w:val="28"/>
        </w:rPr>
        <w:t>интереснее будет полученный ими опыт.</w:t>
      </w:r>
    </w:p>
    <w:p w:rsidR="00881101" w:rsidRDefault="00881101" w:rsidP="00DD5D9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 и</w:t>
      </w:r>
      <w:r w:rsidR="001A6474" w:rsidRPr="001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гры, в том числе и пальчиковые с шариком «Су-</w:t>
      </w:r>
      <w:proofErr w:type="spellStart"/>
      <w:r w:rsidR="001A6474" w:rsidRPr="001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1A6474" w:rsidRPr="001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массажными кольцами,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</w:t>
      </w:r>
      <w:r w:rsidR="001A6474" w:rsidRPr="001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эмоциональны, увлекательны. Они способствуют развитию мелкой моторики, речи, творческой деятельности.</w:t>
      </w:r>
      <w:r w:rsid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семья», «Приветствие» и т.д.</w:t>
      </w:r>
    </w:p>
    <w:p w:rsidR="00BC097F" w:rsidRPr="00881101" w:rsidRDefault="002C7DB6" w:rsidP="00881101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B6">
        <w:rPr>
          <w:rFonts w:ascii="Times New Roman" w:hAnsi="Times New Roman" w:cs="Times New Roman"/>
          <w:lang w:eastAsia="ru-RU"/>
        </w:rPr>
        <w:t>«</w:t>
      </w:r>
      <w:r w:rsidRPr="00E073B9">
        <w:rPr>
          <w:rFonts w:ascii="Times New Roman" w:hAnsi="Times New Roman" w:cs="Times New Roman"/>
          <w:sz w:val="28"/>
          <w:szCs w:val="28"/>
          <w:lang w:eastAsia="ru-RU"/>
        </w:rPr>
        <w:t>Дождик»</w:t>
      </w:r>
    </w:p>
    <w:p w:rsidR="00E073B9" w:rsidRPr="00E073B9" w:rsidRDefault="002C7DB6" w:rsidP="00E073B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Капля раз, капля два, </w:t>
      </w:r>
    </w:p>
    <w:p w:rsidR="002C7DB6" w:rsidRPr="00E073B9" w:rsidRDefault="002C7DB6" w:rsidP="00E073B9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 xml:space="preserve">Очень медленно </w:t>
      </w:r>
      <w:proofErr w:type="gramStart"/>
      <w:r w:rsidRPr="00E073B9">
        <w:rPr>
          <w:rFonts w:ascii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E073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7DB6" w:rsidRPr="00E073B9" w:rsidRDefault="002C7DB6" w:rsidP="00E073B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>(Стучим медленно шариком об ладонь)</w:t>
      </w:r>
    </w:p>
    <w:p w:rsidR="002C7DB6" w:rsidRPr="00E073B9" w:rsidRDefault="002C7DB6" w:rsidP="00E073B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2C7DB6" w:rsidRPr="00E073B9" w:rsidRDefault="002C7DB6" w:rsidP="00DD5D9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:rsidR="002C7DB6" w:rsidRPr="00E073B9" w:rsidRDefault="002C7DB6" w:rsidP="00DD5D9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>(Стучим шариком об ладонь, ускоряя темп)</w:t>
      </w:r>
    </w:p>
    <w:p w:rsidR="002C7DB6" w:rsidRPr="00E073B9" w:rsidRDefault="002C7DB6" w:rsidP="00DD5D9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>Мы зонты свои раскрыли,</w:t>
      </w:r>
    </w:p>
    <w:p w:rsidR="002C7DB6" w:rsidRPr="00E073B9" w:rsidRDefault="002C7DB6" w:rsidP="00DD5D9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>(Шарик находиться под ладонью)</w:t>
      </w:r>
    </w:p>
    <w:p w:rsidR="002C7DB6" w:rsidRPr="00E073B9" w:rsidRDefault="002C7DB6" w:rsidP="00DD5D9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>От дождя себя укрыли.</w:t>
      </w:r>
    </w:p>
    <w:p w:rsidR="002C7DB6" w:rsidRDefault="002C7DB6" w:rsidP="00DD5D9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73B9">
        <w:rPr>
          <w:rFonts w:ascii="Times New Roman" w:hAnsi="Times New Roman" w:cs="Times New Roman"/>
          <w:sz w:val="28"/>
          <w:szCs w:val="28"/>
          <w:lang w:eastAsia="ru-RU"/>
        </w:rPr>
        <w:t>(Сжимаем шарик в ладони)</w:t>
      </w:r>
    </w:p>
    <w:p w:rsidR="00E073B9" w:rsidRPr="00E073B9" w:rsidRDefault="00E073B9" w:rsidP="00DD5D9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474" w:rsidRPr="00E073B9" w:rsidRDefault="001A6474" w:rsidP="00DD5D96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способствующие развитию рук и ручной умелости детей с ЗПР: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пальцами мелкие волчки;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нанизывать пуговицы, бусинки на тонкую проволоку;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наматывать тонкую проволоку на катушку, </w:t>
      </w:r>
      <w:r w:rsid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палец (колечко или спираль)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семян гороха, фасоли, бобов;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счетными палочками;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картинок в книжках;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трафаретам;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фигурным линейкам;</w:t>
      </w:r>
    </w:p>
    <w:p w:rsidR="001A6474" w:rsidRPr="00E073B9" w:rsidRDefault="001A6474" w:rsidP="00DD5D96">
      <w:pPr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•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штриховка;</w:t>
      </w:r>
    </w:p>
    <w:p w:rsidR="00BC097F" w:rsidRPr="00E073B9" w:rsidRDefault="00BC097F" w:rsidP="00DD5D96">
      <w:pPr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повышается устойчивость внимания, снижается утомляемость, увеличивается объем памяти, повышается способность к произвольному контролю, убы</w:t>
      </w:r>
      <w:r w:rsidR="0088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стряются психомоторные процессы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97F" w:rsidRPr="00E073B9" w:rsidRDefault="00BC097F" w:rsidP="00DD5D9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gramStart"/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формирования графических навыков: плоскостной ориентации, геометрического видения, формирование понятий «вверх», «вниз», «вправо», «влево» и т. д., можно предложить использовать следующие задания.</w:t>
      </w:r>
      <w:proofErr w:type="gramEnd"/>
    </w:p>
    <w:p w:rsidR="00BC097F" w:rsidRPr="00E073B9" w:rsidRDefault="00BC097F" w:rsidP="00DD5D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Задание. Жучков, которые ползут сверху вниз, раскрась в зелёный цвет, а те которые ползут снизу вверх, - в коричневый цвет.</w:t>
      </w:r>
    </w:p>
    <w:p w:rsidR="00E11019" w:rsidRPr="00E11019" w:rsidRDefault="00BC097F" w:rsidP="00E11019">
      <w:pPr>
        <w:spacing w:before="100" w:beforeAutospacing="1" w:after="100" w:afterAutospacing="1" w:line="360" w:lineRule="auto"/>
        <w:ind w:firstLine="708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57767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 wp14:anchorId="5C15A636" wp14:editId="45963CC2">
            <wp:extent cx="5524500" cy="2686050"/>
            <wp:effectExtent l="0" t="0" r="0" b="0"/>
            <wp:docPr id="1" name="Рисунок 1" descr="hello_html_1f4b79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f4b79b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97F" w:rsidRPr="00E073B9" w:rsidRDefault="00BC097F" w:rsidP="00BC097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  <w:r w:rsidRPr="00E07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справа столько же квадратов, сколько нарисовано кругов.</w:t>
      </w:r>
    </w:p>
    <w:p w:rsidR="008E1701" w:rsidRDefault="00BC097F" w:rsidP="002F104F">
      <w:pPr>
        <w:pStyle w:val="a3"/>
        <w:shd w:val="clear" w:color="auto" w:fill="FFFFFF"/>
        <w:tabs>
          <w:tab w:val="left" w:pos="450"/>
        </w:tabs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57767"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320707B1" wp14:editId="52BEDC9A">
            <wp:extent cx="2133600" cy="1962150"/>
            <wp:effectExtent l="0" t="0" r="0" b="0"/>
            <wp:docPr id="2" name="Рисунок 2" descr="hello_html_m50df44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0df44e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AC" w:rsidRDefault="002466AC" w:rsidP="007F7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97F" w:rsidRPr="00E073B9" w:rsidRDefault="00BC097F" w:rsidP="00BC097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 Раскрась дом синим</w:t>
      </w:r>
      <w:r w:rsidR="0088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цветом, а забор – красным</w:t>
      </w:r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7C2B" w:rsidRDefault="00BC097F" w:rsidP="00BC097F">
      <w:pPr>
        <w:tabs>
          <w:tab w:val="left" w:pos="12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BD683E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inline distT="0" distB="0" distL="0" distR="0" wp14:anchorId="700433FE" wp14:editId="6C4B77EE">
            <wp:extent cx="2743200" cy="2009775"/>
            <wp:effectExtent l="0" t="0" r="0" b="9525"/>
            <wp:docPr id="3" name="Рисунок 3" descr="hello_html_m4fafbb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fafbb3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5D96" w:rsidRDefault="00DD5D96" w:rsidP="00BC097F">
      <w:pPr>
        <w:tabs>
          <w:tab w:val="left" w:pos="12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97F" w:rsidRPr="00BD683E" w:rsidRDefault="00BC097F" w:rsidP="00DD5D96">
      <w:pPr>
        <w:shd w:val="clear" w:color="auto" w:fill="FFFFFF"/>
        <w:spacing w:before="150" w:after="30" w:line="360" w:lineRule="auto"/>
        <w:jc w:val="center"/>
        <w:outlineLvl w:val="3"/>
        <w:rPr>
          <w:rFonts w:ascii="Helvetica Neue" w:eastAsia="Times New Roman" w:hAnsi="Helvetica Neue" w:cs="Times New Roman"/>
          <w:b/>
          <w:bCs/>
          <w:sz w:val="28"/>
          <w:szCs w:val="28"/>
          <w:lang w:eastAsia="ru-RU"/>
        </w:rPr>
      </w:pPr>
      <w:r w:rsidRPr="00BD683E">
        <w:rPr>
          <w:rFonts w:ascii="Helvetica Neue" w:eastAsia="Times New Roman" w:hAnsi="Helvetica Neue" w:cs="Times New Roman"/>
          <w:b/>
          <w:bCs/>
          <w:sz w:val="28"/>
          <w:szCs w:val="28"/>
          <w:lang w:eastAsia="ru-RU"/>
        </w:rPr>
        <w:t>Игра «Тактильный мешочек»</w:t>
      </w:r>
    </w:p>
    <w:p w:rsidR="00BC097F" w:rsidRPr="00BD683E" w:rsidRDefault="00E073B9" w:rsidP="00DD5D96">
      <w:pPr>
        <w:shd w:val="clear" w:color="auto" w:fill="FFFFFF"/>
        <w:spacing w:after="0" w:line="360" w:lineRule="auto"/>
        <w:ind w:firstLine="450"/>
        <w:jc w:val="both"/>
        <w:rPr>
          <w:rFonts w:ascii="Helvetica Neue" w:eastAsia="Times New Roman" w:hAnsi="Helvetica Neue" w:cs="Times New Roman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sz w:val="28"/>
          <w:szCs w:val="28"/>
          <w:lang w:eastAsia="ru-RU"/>
        </w:rPr>
        <w:t xml:space="preserve">Необходимо подготовить </w:t>
      </w:r>
      <w:r w:rsidR="00BC097F"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 xml:space="preserve"> одинаковые крышечки, их число должно быть четным. Можно взять крышечки от коробок сока или пластиковых бутылок, питьевого йогурта.</w:t>
      </w:r>
    </w:p>
    <w:p w:rsidR="00BC097F" w:rsidRPr="00BD683E" w:rsidRDefault="00BC097F" w:rsidP="00DD5D96">
      <w:pPr>
        <w:shd w:val="clear" w:color="auto" w:fill="FFFFFF"/>
        <w:spacing w:after="0" w:line="360" w:lineRule="auto"/>
        <w:ind w:firstLine="450"/>
        <w:jc w:val="both"/>
        <w:rPr>
          <w:rFonts w:ascii="Helvetica Neue" w:eastAsia="Times New Roman" w:hAnsi="Helvetica Neue" w:cs="Times New Roman"/>
          <w:sz w:val="28"/>
          <w:szCs w:val="28"/>
          <w:lang w:eastAsia="ru-RU"/>
        </w:rPr>
      </w:pPr>
      <w:r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 xml:space="preserve">В качестве тактильного материала можно использовать наждачную бумагу, </w:t>
      </w:r>
      <w:proofErr w:type="spellStart"/>
      <w:r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>ковролин</w:t>
      </w:r>
      <w:proofErr w:type="spellEnd"/>
      <w:r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 xml:space="preserve">, ткань с разной фактурой (вельвет, джинсовая ткань, гобелен, мех, вязаная ткань), кожу, </w:t>
      </w:r>
      <w:proofErr w:type="spellStart"/>
      <w:r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>гофрокартон</w:t>
      </w:r>
      <w:proofErr w:type="spellEnd"/>
      <w:r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 xml:space="preserve">, тонкий пенопласт, сетка от комаров и т. д. По размеру крышек вырежьте по два кружка каждого материала и вложите кружочки в смазанные клеем крышечки. </w:t>
      </w:r>
    </w:p>
    <w:p w:rsidR="00BC097F" w:rsidRPr="00BD683E" w:rsidRDefault="00BC097F" w:rsidP="00DD5D96">
      <w:pPr>
        <w:shd w:val="clear" w:color="auto" w:fill="FFFFFF"/>
        <w:spacing w:after="0" w:line="360" w:lineRule="auto"/>
        <w:ind w:firstLine="450"/>
        <w:jc w:val="both"/>
        <w:rPr>
          <w:rFonts w:ascii="Helvetica Neue" w:eastAsia="Times New Roman" w:hAnsi="Helvetica Neue" w:cs="Times New Roman"/>
          <w:sz w:val="28"/>
          <w:szCs w:val="28"/>
          <w:lang w:eastAsia="ru-RU"/>
        </w:rPr>
      </w:pPr>
      <w:r w:rsidRPr="00BD683E">
        <w:rPr>
          <w:rFonts w:ascii="Helvetica Neue" w:eastAsia="Times New Roman" w:hAnsi="Helvetica Neue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игры</w:t>
      </w:r>
      <w:r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 xml:space="preserve">: </w:t>
      </w:r>
      <w:r w:rsidR="00E073B9">
        <w:rPr>
          <w:rFonts w:ascii="Helvetica Neue" w:eastAsia="Times New Roman" w:hAnsi="Helvetica Neue" w:cs="Times New Roman"/>
          <w:sz w:val="28"/>
          <w:szCs w:val="28"/>
          <w:lang w:eastAsia="ru-RU"/>
        </w:rPr>
        <w:t xml:space="preserve">необходимо положить </w:t>
      </w:r>
      <w:r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>в мешочек несколько пар крышечек (начинать можно с двух пар, постепенно увеличивая их количество).</w:t>
      </w:r>
    </w:p>
    <w:p w:rsidR="00BC097F" w:rsidRPr="00BD683E" w:rsidRDefault="00BC097F" w:rsidP="00DD5D9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3E">
        <w:rPr>
          <w:rFonts w:ascii="Helvetica Neue" w:eastAsia="Times New Roman" w:hAnsi="Helvetica Neue" w:cs="Times New Roman"/>
          <w:sz w:val="28"/>
          <w:szCs w:val="28"/>
          <w:lang w:eastAsia="ru-RU"/>
        </w:rPr>
        <w:t xml:space="preserve">Ребенок на ощупь 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распознает, что наклеено в крышечке, и вытаскивает одинаково наклеенные крышечки.</w:t>
      </w:r>
    </w:p>
    <w:p w:rsidR="00BC097F" w:rsidRPr="00BD683E" w:rsidRDefault="00BD683E" w:rsidP="00BD683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«Весёлый ёжик</w:t>
      </w:r>
      <w:r w:rsidR="00BC097F" w:rsidRPr="00B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C097F" w:rsidRPr="00BD683E" w:rsidRDefault="00BC097F" w:rsidP="00BD683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3E">
        <w:rPr>
          <w:rFonts w:ascii="Times New Roman" w:hAnsi="Times New Roman" w:cs="Times New Roman"/>
          <w:sz w:val="28"/>
          <w:szCs w:val="28"/>
        </w:rPr>
        <w:tab/>
      </w:r>
      <w:r w:rsidRPr="00BD6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</w:t>
      </w:r>
      <w:r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097F" w:rsidRPr="00BD683E" w:rsidRDefault="00BD683E" w:rsidP="00BD683E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разобрать прищепки по цветам: жёлтые, синие, зелёные и т.д.</w:t>
      </w:r>
    </w:p>
    <w:p w:rsidR="00BD683E" w:rsidRDefault="00BD683E" w:rsidP="00BD683E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детей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рикрепить: ёжику желтые, красные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иголки.</w:t>
      </w:r>
    </w:p>
    <w:p w:rsidR="00BC097F" w:rsidRPr="00BD683E" w:rsidRDefault="00BD683E" w:rsidP="00BD683E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ребятам прикрепить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ёжику– 3 жёлтые, 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зелёные иголки и т.д.</w:t>
      </w:r>
    </w:p>
    <w:p w:rsidR="00BD683E" w:rsidRDefault="00BD683E" w:rsidP="00BD683E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ребят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ёжику 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разноцветные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чередуя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лтый, зелёный, синий цвета.</w:t>
      </w:r>
    </w:p>
    <w:p w:rsidR="00BC097F" w:rsidRPr="00BD683E" w:rsidRDefault="00BC097F" w:rsidP="00BD683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«Разноцветные камешки»</w:t>
      </w:r>
    </w:p>
    <w:p w:rsidR="00BC097F" w:rsidRPr="00BD683E" w:rsidRDefault="00BC097F" w:rsidP="00BD683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</w:t>
      </w:r>
      <w:r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097F" w:rsidRPr="00BD683E" w:rsidRDefault="00BD683E" w:rsidP="00BD683E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разобрать камешки по цветам: жёлтые, синие, зелёные; по форме и т.д.</w:t>
      </w:r>
    </w:p>
    <w:p w:rsidR="00BC097F" w:rsidRPr="00BD683E" w:rsidRDefault="00BD683E" w:rsidP="00BD683E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детей сделать дорожку из пяти камешков, после чего «умным» пальчиком посчитать их слева на права и справа </w:t>
      </w:r>
      <w:proofErr w:type="gramStart"/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лево</w:t>
      </w:r>
      <w:proofErr w:type="gramEnd"/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(прямой и обратный счёт)</w:t>
      </w:r>
    </w:p>
    <w:p w:rsidR="00BC097F" w:rsidRPr="00BD683E" w:rsidRDefault="00BD683E" w:rsidP="00BD683E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BC097F"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сделать дорожку из камешков, причём сначала просит положить на стол красный камешек, затем – жёлтый, зелёный, синий и т.д.</w:t>
      </w:r>
    </w:p>
    <w:p w:rsidR="00BC097F" w:rsidRPr="00BD683E" w:rsidRDefault="00BC097F" w:rsidP="00BD683E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сделать дорожку из камешков, сначала – 1 красный камешек, затем – 2 жёлтых, 3 зелёных, 4 синих и т.д.</w:t>
      </w:r>
    </w:p>
    <w:p w:rsidR="00BC097F" w:rsidRPr="00BC097F" w:rsidRDefault="00BC097F" w:rsidP="00BC097F">
      <w:pPr>
        <w:pStyle w:val="ad"/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«Фасоль»</w:t>
      </w:r>
    </w:p>
    <w:p w:rsidR="00BC097F" w:rsidRPr="00BC097F" w:rsidRDefault="00BC097F" w:rsidP="00BC09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Задания:</w:t>
      </w:r>
    </w:p>
    <w:p w:rsidR="00BC097F" w:rsidRPr="00BC097F" w:rsidRDefault="00BC097F" w:rsidP="00BC097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детей сделать дорожку из фасоли.</w:t>
      </w:r>
    </w:p>
    <w:p w:rsidR="00BC097F" w:rsidRPr="00BC097F" w:rsidRDefault="00BC097F" w:rsidP="00BC097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выложить из фасол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цифру (геометрическую фигуру)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097F" w:rsidRPr="00BC097F" w:rsidRDefault="00BC097F" w:rsidP="00BC097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к 3-м </w:t>
      </w:r>
      <w:proofErr w:type="spellStart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фасолинам</w:t>
      </w:r>
      <w:proofErr w:type="spellEnd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добавить ещё 2-е и </w:t>
      </w:r>
      <w:proofErr w:type="gramStart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подсчитать</w:t>
      </w:r>
      <w:proofErr w:type="gramEnd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получилось всего; убрать 3 фасоли и т.п.</w:t>
      </w:r>
    </w:p>
    <w:p w:rsidR="00BC097F" w:rsidRPr="00BC097F" w:rsidRDefault="00BC097F" w:rsidP="00BC097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рассортировать фасоль на три баночки.</w:t>
      </w:r>
    </w:p>
    <w:p w:rsidR="00BC097F" w:rsidRPr="00BC097F" w:rsidRDefault="00BC097F" w:rsidP="00BC097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«Мозаика»</w:t>
      </w:r>
    </w:p>
    <w:p w:rsidR="00BC097F" w:rsidRPr="00BC097F" w:rsidRDefault="00BC097F" w:rsidP="00BC09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Задания:</w:t>
      </w:r>
    </w:p>
    <w:p w:rsidR="00BC097F" w:rsidRPr="00BC097F" w:rsidRDefault="00BC097F" w:rsidP="00BC097F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сделать дорожки: 1-ю – красную, 2-ю – жёлтую, 3-ю – зелёную и т.д.</w:t>
      </w:r>
    </w:p>
    <w:p w:rsidR="00BC097F" w:rsidRPr="00BC097F" w:rsidRDefault="00BC097F" w:rsidP="00BC097F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сделать из мозаики какой-то рисунок. Например, зелёную травку, синий дождик и т.п.</w:t>
      </w:r>
    </w:p>
    <w:p w:rsidR="00BC097F" w:rsidRPr="00BC097F" w:rsidRDefault="00BC097F" w:rsidP="00BC097F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даётся задание сделать дорожку из мозаики, чередуя цвета: красный, жёлтый, зелёный, голубой, синий, красный, жёлтый…</w:t>
      </w:r>
      <w:proofErr w:type="gramEnd"/>
    </w:p>
    <w:p w:rsidR="00BC097F" w:rsidRPr="00BC097F" w:rsidRDefault="00BC097F" w:rsidP="00BC097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«Делаем бусы»</w:t>
      </w:r>
    </w:p>
    <w:p w:rsidR="00BC097F" w:rsidRPr="00BC097F" w:rsidRDefault="00BC097F" w:rsidP="00BC09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097F" w:rsidRPr="00BC097F" w:rsidRDefault="00BC097F" w:rsidP="00BC097F">
      <w:pPr>
        <w:numPr>
          <w:ilvl w:val="0"/>
          <w:numId w:val="5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рассортировать бусинки.</w:t>
      </w:r>
    </w:p>
    <w:p w:rsidR="00BC097F" w:rsidRPr="00BC097F" w:rsidRDefault="00BC097F" w:rsidP="00BC097F">
      <w:pPr>
        <w:numPr>
          <w:ilvl w:val="0"/>
          <w:numId w:val="5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ребятам сделать </w:t>
      </w:r>
      <w:proofErr w:type="gramStart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</w:t>
      </w:r>
      <w:proofErr w:type="gramEnd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чередуя цвета и формы бусинок.</w:t>
      </w:r>
    </w:p>
    <w:p w:rsidR="00BC097F" w:rsidRPr="00BC097F" w:rsidRDefault="00BC097F" w:rsidP="00BC097F">
      <w:pPr>
        <w:numPr>
          <w:ilvl w:val="0"/>
          <w:numId w:val="5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даётся зада</w:t>
      </w:r>
      <w:r w:rsid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сначала нанизать 1 красную бусинку, затем – 2 голубые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белые и т.д.</w:t>
      </w:r>
    </w:p>
    <w:p w:rsidR="00BC097F" w:rsidRPr="00BC097F" w:rsidRDefault="00BC097F" w:rsidP="00BC097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«Весёлые </w:t>
      </w:r>
      <w:proofErr w:type="spellStart"/>
      <w:r w:rsidRPr="00BC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макарошки</w:t>
      </w:r>
      <w:proofErr w:type="spellEnd"/>
      <w:r w:rsidRPr="00BC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C097F" w:rsidRPr="00BC097F" w:rsidRDefault="00BC097F" w:rsidP="00BC09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683E" w:rsidRDefault="00BD683E" w:rsidP="00BC097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асолины</w:t>
      </w:r>
      <w:proofErr w:type="spellEnd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подсчитать</w:t>
      </w:r>
      <w:proofErr w:type="gramEnd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  осталось; добавить 4 </w:t>
      </w:r>
      <w:proofErr w:type="spellStart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фасолины</w:t>
      </w:r>
      <w:proofErr w:type="spellEnd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сказать сколько всего на столе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97F" w:rsidRPr="00BC097F" w:rsidRDefault="00BC097F" w:rsidP="00BC097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рассортировать </w:t>
      </w:r>
      <w:proofErr w:type="spellStart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макарошки</w:t>
      </w:r>
      <w:proofErr w:type="spellEnd"/>
      <w:r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97F" w:rsidRPr="00BC097F" w:rsidRDefault="00BD683E" w:rsidP="00BC097F">
      <w:pPr>
        <w:numPr>
          <w:ilvl w:val="0"/>
          <w:numId w:val="6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ребятам сделать </w:t>
      </w:r>
      <w:proofErr w:type="gramStart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</w:t>
      </w:r>
      <w:proofErr w:type="gramEnd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чередуя макароны по форме.</w:t>
      </w:r>
    </w:p>
    <w:p w:rsidR="00DD5D96" w:rsidRDefault="00BD683E" w:rsidP="00DD5D96">
      <w:pPr>
        <w:numPr>
          <w:ilvl w:val="0"/>
          <w:numId w:val="6"/>
        </w:numPr>
        <w:shd w:val="clear" w:color="auto" w:fill="FFFFFF"/>
        <w:spacing w:after="120" w:line="360" w:lineRule="auto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сделать две дорожки из </w:t>
      </w:r>
      <w:proofErr w:type="spellStart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макарошек</w:t>
      </w:r>
      <w:proofErr w:type="spellEnd"/>
      <w:r w:rsidR="00BC097F" w:rsidRPr="00BC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одну – длинную, вторую – короткую (можно предложить и широкую/узкую).</w:t>
      </w:r>
      <w:r w:rsidR="00BC097F" w:rsidRPr="00957DA9">
        <w:rPr>
          <w:rFonts w:ascii="Tahoma" w:hAnsi="Tahoma" w:cs="Tahoma"/>
          <w:color w:val="000000"/>
          <w:sz w:val="26"/>
          <w:szCs w:val="26"/>
        </w:rPr>
        <w:br/>
      </w:r>
    </w:p>
    <w:p w:rsidR="00DD5D96" w:rsidRPr="00DD5D96" w:rsidRDefault="00DD5D96" w:rsidP="00DD5D96">
      <w:pPr>
        <w:shd w:val="clear" w:color="auto" w:fill="FFFFFF"/>
        <w:spacing w:after="120" w:line="36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         </w:t>
      </w:r>
      <w:r w:rsidRPr="00DD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развитие мелкой моторики рук,</w:t>
      </w:r>
      <w:r w:rsidRPr="00DD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сенсорных упражнений и развивающих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DD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позволяют улучшить функционирование психическ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функций, у</w:t>
      </w:r>
      <w:r w:rsidRPr="00DD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</w:t>
      </w:r>
      <w:r w:rsidRPr="00DD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стимулирует их развитие, а так же за счет позитивного воздействия на внимание, работоспособность, повышает продуктивность деятельности детей на занятиях. </w:t>
      </w:r>
    </w:p>
    <w:p w:rsidR="00477CCC" w:rsidRPr="007F76E2" w:rsidRDefault="00477CCC" w:rsidP="007F76E2">
      <w:pPr>
        <w:tabs>
          <w:tab w:val="left" w:pos="3372"/>
        </w:tabs>
        <w:rPr>
          <w:rFonts w:ascii="Times New Roman" w:hAnsi="Times New Roman" w:cs="Times New Roman"/>
          <w:sz w:val="28"/>
          <w:szCs w:val="28"/>
        </w:rPr>
      </w:pPr>
    </w:p>
    <w:sectPr w:rsidR="00477CCC" w:rsidRPr="007F76E2" w:rsidSect="007F76E2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3C" w:rsidRDefault="00EF233C" w:rsidP="002F104F">
      <w:pPr>
        <w:spacing w:after="0" w:line="240" w:lineRule="auto"/>
      </w:pPr>
      <w:r>
        <w:separator/>
      </w:r>
    </w:p>
  </w:endnote>
  <w:endnote w:type="continuationSeparator" w:id="0">
    <w:p w:rsidR="00EF233C" w:rsidRDefault="00EF233C" w:rsidP="002F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3C" w:rsidRDefault="00EF233C" w:rsidP="002F104F">
      <w:pPr>
        <w:spacing w:after="0" w:line="240" w:lineRule="auto"/>
      </w:pPr>
      <w:r>
        <w:separator/>
      </w:r>
    </w:p>
  </w:footnote>
  <w:footnote w:type="continuationSeparator" w:id="0">
    <w:p w:rsidR="00EF233C" w:rsidRDefault="00EF233C" w:rsidP="002F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714"/>
    <w:multiLevelType w:val="multilevel"/>
    <w:tmpl w:val="0BE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37D2"/>
    <w:multiLevelType w:val="multilevel"/>
    <w:tmpl w:val="413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B2675"/>
    <w:multiLevelType w:val="multilevel"/>
    <w:tmpl w:val="FD7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614C0"/>
    <w:multiLevelType w:val="multilevel"/>
    <w:tmpl w:val="9D3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84E73"/>
    <w:multiLevelType w:val="multilevel"/>
    <w:tmpl w:val="BBB8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00F15"/>
    <w:multiLevelType w:val="multilevel"/>
    <w:tmpl w:val="A2F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D4"/>
    <w:rsid w:val="001A6474"/>
    <w:rsid w:val="00235E6A"/>
    <w:rsid w:val="002466AC"/>
    <w:rsid w:val="002C7DB6"/>
    <w:rsid w:val="002F104F"/>
    <w:rsid w:val="00383A85"/>
    <w:rsid w:val="00411E6C"/>
    <w:rsid w:val="00477CCC"/>
    <w:rsid w:val="004A7C2B"/>
    <w:rsid w:val="005046D4"/>
    <w:rsid w:val="00784A06"/>
    <w:rsid w:val="007F76E2"/>
    <w:rsid w:val="00881101"/>
    <w:rsid w:val="008E1701"/>
    <w:rsid w:val="00BC097F"/>
    <w:rsid w:val="00BD683E"/>
    <w:rsid w:val="00D22FD2"/>
    <w:rsid w:val="00DD5D96"/>
    <w:rsid w:val="00E073B9"/>
    <w:rsid w:val="00E11019"/>
    <w:rsid w:val="00EB7632"/>
    <w:rsid w:val="00EF233C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6D4"/>
  </w:style>
  <w:style w:type="paragraph" w:styleId="a3">
    <w:name w:val="Normal (Web)"/>
    <w:basedOn w:val="a"/>
    <w:uiPriority w:val="99"/>
    <w:semiHidden/>
    <w:unhideWhenUsed/>
    <w:rsid w:val="004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E6C"/>
    <w:rPr>
      <w:i/>
      <w:iCs/>
    </w:rPr>
  </w:style>
  <w:style w:type="character" w:styleId="a5">
    <w:name w:val="Strong"/>
    <w:basedOn w:val="a0"/>
    <w:uiPriority w:val="22"/>
    <w:qFormat/>
    <w:rsid w:val="00411E6C"/>
    <w:rPr>
      <w:b/>
      <w:bCs/>
    </w:rPr>
  </w:style>
  <w:style w:type="paragraph" w:customStyle="1" w:styleId="dlg">
    <w:name w:val="dlg"/>
    <w:basedOn w:val="a"/>
    <w:rsid w:val="004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3A85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7F76E2"/>
    <w:rPr>
      <w:rFonts w:ascii="Georgia" w:hAnsi="Georgia" w:cs="Georgia" w:hint="default"/>
      <w:sz w:val="18"/>
      <w:szCs w:val="18"/>
    </w:rPr>
  </w:style>
  <w:style w:type="paragraph" w:customStyle="1" w:styleId="c2">
    <w:name w:val="c2"/>
    <w:basedOn w:val="a"/>
    <w:rsid w:val="002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04F"/>
  </w:style>
  <w:style w:type="paragraph" w:customStyle="1" w:styleId="c26">
    <w:name w:val="c26"/>
    <w:basedOn w:val="a"/>
    <w:rsid w:val="002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04F"/>
  </w:style>
  <w:style w:type="paragraph" w:styleId="a9">
    <w:name w:val="footer"/>
    <w:basedOn w:val="a"/>
    <w:link w:val="aa"/>
    <w:uiPriority w:val="99"/>
    <w:unhideWhenUsed/>
    <w:rsid w:val="002F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04F"/>
  </w:style>
  <w:style w:type="paragraph" w:styleId="ab">
    <w:name w:val="Balloon Text"/>
    <w:basedOn w:val="a"/>
    <w:link w:val="ac"/>
    <w:uiPriority w:val="99"/>
    <w:semiHidden/>
    <w:unhideWhenUsed/>
    <w:rsid w:val="00BC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97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6D4"/>
  </w:style>
  <w:style w:type="paragraph" w:styleId="a3">
    <w:name w:val="Normal (Web)"/>
    <w:basedOn w:val="a"/>
    <w:uiPriority w:val="99"/>
    <w:semiHidden/>
    <w:unhideWhenUsed/>
    <w:rsid w:val="004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E6C"/>
    <w:rPr>
      <w:i/>
      <w:iCs/>
    </w:rPr>
  </w:style>
  <w:style w:type="character" w:styleId="a5">
    <w:name w:val="Strong"/>
    <w:basedOn w:val="a0"/>
    <w:uiPriority w:val="22"/>
    <w:qFormat/>
    <w:rsid w:val="00411E6C"/>
    <w:rPr>
      <w:b/>
      <w:bCs/>
    </w:rPr>
  </w:style>
  <w:style w:type="paragraph" w:customStyle="1" w:styleId="dlg">
    <w:name w:val="dlg"/>
    <w:basedOn w:val="a"/>
    <w:rsid w:val="004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3A85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7F76E2"/>
    <w:rPr>
      <w:rFonts w:ascii="Georgia" w:hAnsi="Georgia" w:cs="Georgia" w:hint="default"/>
      <w:sz w:val="18"/>
      <w:szCs w:val="18"/>
    </w:rPr>
  </w:style>
  <w:style w:type="paragraph" w:customStyle="1" w:styleId="c2">
    <w:name w:val="c2"/>
    <w:basedOn w:val="a"/>
    <w:rsid w:val="002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04F"/>
  </w:style>
  <w:style w:type="paragraph" w:customStyle="1" w:styleId="c26">
    <w:name w:val="c26"/>
    <w:basedOn w:val="a"/>
    <w:rsid w:val="002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04F"/>
  </w:style>
  <w:style w:type="paragraph" w:styleId="a9">
    <w:name w:val="footer"/>
    <w:basedOn w:val="a"/>
    <w:link w:val="aa"/>
    <w:uiPriority w:val="99"/>
    <w:unhideWhenUsed/>
    <w:rsid w:val="002F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04F"/>
  </w:style>
  <w:style w:type="paragraph" w:styleId="ab">
    <w:name w:val="Balloon Text"/>
    <w:basedOn w:val="a"/>
    <w:link w:val="ac"/>
    <w:uiPriority w:val="99"/>
    <w:semiHidden/>
    <w:unhideWhenUsed/>
    <w:rsid w:val="00BC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97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2016-02-29T22:04:00Z</cp:lastPrinted>
  <dcterms:created xsi:type="dcterms:W3CDTF">2016-02-29T20:34:00Z</dcterms:created>
  <dcterms:modified xsi:type="dcterms:W3CDTF">2016-03-12T18:58:00Z</dcterms:modified>
</cp:coreProperties>
</file>