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137E9B">
      <w:pPr>
        <w:pStyle w:val="font8"/>
        <w:spacing w:before="0" w:beforeAutospacing="0" w:after="0" w:afterAutospacing="0"/>
        <w:jc w:val="center"/>
        <w:textAlignment w:val="baseline"/>
        <w:rPr>
          <w:rFonts w:ascii="Arial" w:hAnsi="Arial" w:cs="Arial"/>
          <w:color w:val="9711A3"/>
        </w:rPr>
      </w:pPr>
    </w:p>
    <w:p w:rsidR="00137E9B" w:rsidRDefault="00137E9B" w:rsidP="00137E9B">
      <w:pPr>
        <w:pStyle w:val="font8"/>
        <w:spacing w:before="0" w:beforeAutospacing="0" w:after="0" w:afterAutospacing="0"/>
        <w:jc w:val="center"/>
        <w:textAlignment w:val="baseline"/>
        <w:rPr>
          <w:rFonts w:ascii="Arial" w:hAnsi="Arial" w:cs="Arial"/>
          <w:color w:val="9711A3"/>
        </w:rPr>
      </w:pPr>
      <w:r>
        <w:rPr>
          <w:rFonts w:ascii="Arial" w:hAnsi="Arial" w:cs="Arial"/>
          <w:color w:val="9711A3"/>
        </w:rPr>
        <w:t> </w:t>
      </w:r>
    </w:p>
    <w:p w:rsidR="00D96CF8" w:rsidRDefault="00D96CF8" w:rsidP="00137E9B">
      <w:pPr>
        <w:pStyle w:val="font8"/>
        <w:spacing w:before="0" w:beforeAutospacing="0" w:after="0" w:afterAutospacing="0"/>
        <w:jc w:val="center"/>
        <w:textAlignment w:val="baseline"/>
        <w:rPr>
          <w:rStyle w:val="color22"/>
          <w:b/>
          <w:iCs/>
          <w:color w:val="000000" w:themeColor="text1"/>
          <w:sz w:val="36"/>
          <w:szCs w:val="36"/>
          <w:bdr w:val="none" w:sz="0" w:space="0" w:color="auto" w:frame="1"/>
        </w:rPr>
      </w:pPr>
    </w:p>
    <w:p w:rsidR="00D96CF8" w:rsidRDefault="00D96CF8" w:rsidP="00137E9B">
      <w:pPr>
        <w:pStyle w:val="font8"/>
        <w:spacing w:before="0" w:beforeAutospacing="0" w:after="0" w:afterAutospacing="0"/>
        <w:jc w:val="center"/>
        <w:textAlignment w:val="baseline"/>
        <w:rPr>
          <w:rStyle w:val="color22"/>
          <w:b/>
          <w:iCs/>
          <w:color w:val="000000" w:themeColor="text1"/>
          <w:sz w:val="36"/>
          <w:szCs w:val="36"/>
          <w:bdr w:val="none" w:sz="0" w:space="0" w:color="auto" w:frame="1"/>
        </w:rPr>
      </w:pPr>
    </w:p>
    <w:p w:rsidR="00D96CF8" w:rsidRDefault="00D96CF8" w:rsidP="00137E9B">
      <w:pPr>
        <w:pStyle w:val="font8"/>
        <w:spacing w:before="0" w:beforeAutospacing="0" w:after="0" w:afterAutospacing="0"/>
        <w:jc w:val="center"/>
        <w:textAlignment w:val="baseline"/>
        <w:rPr>
          <w:rStyle w:val="color22"/>
          <w:b/>
          <w:iCs/>
          <w:color w:val="000000" w:themeColor="text1"/>
          <w:sz w:val="36"/>
          <w:szCs w:val="36"/>
          <w:bdr w:val="none" w:sz="0" w:space="0" w:color="auto" w:frame="1"/>
        </w:rPr>
      </w:pPr>
    </w:p>
    <w:p w:rsidR="00137E9B" w:rsidRDefault="00137E9B" w:rsidP="00137E9B">
      <w:pPr>
        <w:pStyle w:val="font8"/>
        <w:spacing w:before="0" w:beforeAutospacing="0" w:after="0" w:afterAutospacing="0"/>
        <w:jc w:val="center"/>
        <w:textAlignment w:val="baseline"/>
        <w:rPr>
          <w:rStyle w:val="color22"/>
          <w:b/>
          <w:iCs/>
          <w:color w:val="000000" w:themeColor="text1"/>
          <w:sz w:val="36"/>
          <w:szCs w:val="36"/>
          <w:bdr w:val="none" w:sz="0" w:space="0" w:color="auto" w:frame="1"/>
        </w:rPr>
      </w:pPr>
      <w:r w:rsidRPr="00137E9B">
        <w:rPr>
          <w:rStyle w:val="color22"/>
          <w:b/>
          <w:iCs/>
          <w:color w:val="000000" w:themeColor="text1"/>
          <w:sz w:val="36"/>
          <w:szCs w:val="36"/>
          <w:bdr w:val="none" w:sz="0" w:space="0" w:color="auto" w:frame="1"/>
        </w:rPr>
        <w:t>МБДОУ №233 «Детский сад комбинированного вида»</w:t>
      </w:r>
    </w:p>
    <w:p w:rsidR="00137E9B" w:rsidRPr="00137E9B" w:rsidRDefault="00137E9B" w:rsidP="00137E9B">
      <w:pPr>
        <w:pStyle w:val="font8"/>
        <w:spacing w:before="0" w:beforeAutospacing="0" w:after="0" w:afterAutospacing="0"/>
        <w:jc w:val="center"/>
        <w:textAlignment w:val="baseline"/>
        <w:rPr>
          <w:b/>
          <w:color w:val="000000" w:themeColor="text1"/>
          <w:sz w:val="36"/>
          <w:szCs w:val="36"/>
        </w:rPr>
      </w:pPr>
      <w:r w:rsidRPr="00137E9B">
        <w:rPr>
          <w:rStyle w:val="color22"/>
          <w:b/>
          <w:iCs/>
          <w:color w:val="000000" w:themeColor="text1"/>
          <w:sz w:val="36"/>
          <w:szCs w:val="36"/>
          <w:bdr w:val="none" w:sz="0" w:space="0" w:color="auto" w:frame="1"/>
        </w:rPr>
        <w:t xml:space="preserve"> г. Кемерово</w:t>
      </w:r>
    </w:p>
    <w:p w:rsidR="00137E9B" w:rsidRPr="00137E9B" w:rsidRDefault="00137E9B" w:rsidP="00137E9B">
      <w:pPr>
        <w:pStyle w:val="font8"/>
        <w:spacing w:before="0" w:beforeAutospacing="0" w:after="0" w:afterAutospacing="0"/>
        <w:jc w:val="center"/>
        <w:textAlignment w:val="baseline"/>
        <w:rPr>
          <w:b/>
          <w:color w:val="000000" w:themeColor="text1"/>
          <w:sz w:val="36"/>
          <w:szCs w:val="36"/>
        </w:rPr>
      </w:pPr>
      <w:proofErr w:type="spellStart"/>
      <w:r w:rsidRPr="00137E9B">
        <w:rPr>
          <w:rStyle w:val="color22"/>
          <w:b/>
          <w:iCs/>
          <w:color w:val="000000" w:themeColor="text1"/>
          <w:sz w:val="36"/>
          <w:szCs w:val="36"/>
          <w:bdr w:val="none" w:sz="0" w:space="0" w:color="auto" w:frame="1"/>
        </w:rPr>
        <w:t>Сатункина</w:t>
      </w:r>
      <w:proofErr w:type="spellEnd"/>
      <w:r w:rsidRPr="00137E9B">
        <w:rPr>
          <w:rStyle w:val="color22"/>
          <w:b/>
          <w:iCs/>
          <w:color w:val="000000" w:themeColor="text1"/>
          <w:sz w:val="36"/>
          <w:szCs w:val="36"/>
          <w:bdr w:val="none" w:sz="0" w:space="0" w:color="auto" w:frame="1"/>
        </w:rPr>
        <w:t xml:space="preserve"> Юлия Валерьевна</w:t>
      </w:r>
    </w:p>
    <w:p w:rsidR="00137E9B" w:rsidRPr="00137E9B" w:rsidRDefault="00137E9B" w:rsidP="00137E9B">
      <w:pPr>
        <w:pStyle w:val="font8"/>
        <w:spacing w:before="0" w:beforeAutospacing="0" w:after="0" w:afterAutospacing="0"/>
        <w:jc w:val="center"/>
        <w:textAlignment w:val="baseline"/>
        <w:rPr>
          <w:b/>
          <w:color w:val="000000" w:themeColor="text1"/>
          <w:sz w:val="36"/>
          <w:szCs w:val="36"/>
        </w:rPr>
      </w:pPr>
      <w:r w:rsidRPr="00137E9B">
        <w:rPr>
          <w:rStyle w:val="color22"/>
          <w:b/>
          <w:iCs/>
          <w:color w:val="000000" w:themeColor="text1"/>
          <w:sz w:val="36"/>
          <w:szCs w:val="36"/>
          <w:bdr w:val="none" w:sz="0" w:space="0" w:color="auto" w:frame="1"/>
        </w:rPr>
        <w:t>Воспитатель</w:t>
      </w:r>
    </w:p>
    <w:p w:rsidR="00137E9B" w:rsidRPr="00137E9B" w:rsidRDefault="00137E9B" w:rsidP="00AB20C1">
      <w:pPr>
        <w:spacing w:after="0" w:line="240" w:lineRule="auto"/>
        <w:jc w:val="center"/>
        <w:rPr>
          <w:rFonts w:ascii="Times New Roman" w:eastAsia="Times New Roman" w:hAnsi="Times New Roman" w:cs="Times New Roman"/>
          <w:b/>
          <w:bCs/>
          <w:color w:val="000000" w:themeColor="text1"/>
          <w:sz w:val="36"/>
          <w:szCs w:val="36"/>
          <w:lang w:eastAsia="ru-RU"/>
        </w:rPr>
      </w:pPr>
      <w:r w:rsidRPr="00137E9B">
        <w:rPr>
          <w:rFonts w:ascii="Times New Roman" w:eastAsia="Times New Roman" w:hAnsi="Times New Roman" w:cs="Times New Roman"/>
          <w:b/>
          <w:bCs/>
          <w:color w:val="000000" w:themeColor="text1"/>
          <w:sz w:val="36"/>
          <w:szCs w:val="36"/>
          <w:lang w:eastAsia="ru-RU"/>
        </w:rPr>
        <w:t>«Речевое развитие детей 4-5 лет»</w:t>
      </w:r>
    </w:p>
    <w:p w:rsidR="00137E9B" w:rsidRPr="00137E9B" w:rsidRDefault="00137E9B" w:rsidP="00AB20C1">
      <w:pPr>
        <w:spacing w:after="0" w:line="240" w:lineRule="auto"/>
        <w:jc w:val="center"/>
        <w:rPr>
          <w:rFonts w:ascii="Times New Roman" w:eastAsia="Times New Roman" w:hAnsi="Times New Roman" w:cs="Times New Roman"/>
          <w:b/>
          <w:bCs/>
          <w:color w:val="000000" w:themeColor="text1"/>
          <w:sz w:val="36"/>
          <w:szCs w:val="36"/>
          <w:lang w:eastAsia="ru-RU"/>
        </w:rPr>
      </w:pPr>
      <w:r w:rsidRPr="00137E9B">
        <w:rPr>
          <w:rFonts w:ascii="Times New Roman" w:eastAsia="Times New Roman" w:hAnsi="Times New Roman" w:cs="Times New Roman"/>
          <w:b/>
          <w:bCs/>
          <w:color w:val="000000" w:themeColor="text1"/>
          <w:sz w:val="36"/>
          <w:szCs w:val="36"/>
          <w:lang w:eastAsia="ru-RU"/>
        </w:rPr>
        <w:t>(Советы родителям)</w:t>
      </w:r>
    </w:p>
    <w:p w:rsidR="00137E9B" w:rsidRPr="00137E9B" w:rsidRDefault="00137E9B" w:rsidP="00AB20C1">
      <w:pPr>
        <w:spacing w:after="0" w:line="240" w:lineRule="auto"/>
        <w:jc w:val="center"/>
        <w:rPr>
          <w:rFonts w:ascii="Times New Roman" w:eastAsia="Times New Roman" w:hAnsi="Times New Roman" w:cs="Times New Roman"/>
          <w:b/>
          <w:bCs/>
          <w:color w:val="000000" w:themeColor="text1"/>
          <w:sz w:val="36"/>
          <w:szCs w:val="36"/>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137E9B" w:rsidRDefault="00137E9B" w:rsidP="00AB20C1">
      <w:pPr>
        <w:spacing w:after="0" w:line="240" w:lineRule="auto"/>
        <w:jc w:val="center"/>
        <w:rPr>
          <w:rFonts w:ascii="Times New Roman" w:eastAsia="Times New Roman" w:hAnsi="Times New Roman" w:cs="Times New Roman"/>
          <w:b/>
          <w:bCs/>
          <w:color w:val="000000" w:themeColor="text1"/>
          <w:sz w:val="32"/>
          <w:szCs w:val="32"/>
          <w:lang w:eastAsia="ru-RU"/>
        </w:rPr>
      </w:pPr>
    </w:p>
    <w:p w:rsidR="00AB20C1" w:rsidRPr="005F173B" w:rsidRDefault="00137E9B" w:rsidP="00FF3D6F">
      <w:pPr>
        <w:spacing w:after="0" w:line="240" w:lineRule="auto"/>
        <w:jc w:val="center"/>
        <w:rPr>
          <w:rFonts w:ascii="Arial" w:eastAsia="Times New Roman" w:hAnsi="Arial" w:cs="Arial"/>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РЕЧЕВОЕ РАЗВИТИЕ ДЕТЕЙ  4 -</w:t>
      </w:r>
      <w:r w:rsidR="00AB20C1" w:rsidRPr="005F173B">
        <w:rPr>
          <w:rFonts w:ascii="Times New Roman" w:eastAsia="Times New Roman" w:hAnsi="Times New Roman" w:cs="Times New Roman"/>
          <w:b/>
          <w:bCs/>
          <w:color w:val="000000" w:themeColor="text1"/>
          <w:sz w:val="32"/>
          <w:szCs w:val="32"/>
          <w:lang w:eastAsia="ru-RU"/>
        </w:rPr>
        <w:t>5  ЛЕТ.</w:t>
      </w:r>
    </w:p>
    <w:p w:rsidR="00AB20C1" w:rsidRPr="005F173B" w:rsidRDefault="002E1A37" w:rsidP="00FF3D6F">
      <w:pPr>
        <w:spacing w:after="0" w:line="240" w:lineRule="auto"/>
        <w:jc w:val="center"/>
        <w:rPr>
          <w:rFonts w:ascii="Arial" w:eastAsia="Times New Roman" w:hAnsi="Arial" w:cs="Arial"/>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w:t>
      </w:r>
      <w:r w:rsidR="00AB20C1" w:rsidRPr="005F173B">
        <w:rPr>
          <w:rFonts w:ascii="Times New Roman" w:eastAsia="Times New Roman" w:hAnsi="Times New Roman" w:cs="Times New Roman"/>
          <w:b/>
          <w:bCs/>
          <w:color w:val="000000" w:themeColor="text1"/>
          <w:sz w:val="32"/>
          <w:szCs w:val="32"/>
          <w:lang w:eastAsia="ru-RU"/>
        </w:rPr>
        <w:t> СОВЕТЫ РОДИТЕЛЯМ</w:t>
      </w:r>
      <w:r>
        <w:rPr>
          <w:rFonts w:ascii="Times New Roman" w:eastAsia="Times New Roman" w:hAnsi="Times New Roman" w:cs="Times New Roman"/>
          <w:b/>
          <w:bCs/>
          <w:color w:val="000000" w:themeColor="text1"/>
          <w:sz w:val="32"/>
          <w:szCs w:val="32"/>
          <w:lang w:eastAsia="ru-RU"/>
        </w:rPr>
        <w:t>)</w:t>
      </w:r>
      <w:r w:rsidR="00AB20C1" w:rsidRPr="005F173B">
        <w:rPr>
          <w:rFonts w:ascii="Times New Roman" w:eastAsia="Times New Roman" w:hAnsi="Times New Roman" w:cs="Times New Roman"/>
          <w:b/>
          <w:bCs/>
          <w:color w:val="000000" w:themeColor="text1"/>
          <w:sz w:val="32"/>
          <w:szCs w:val="32"/>
          <w:lang w:eastAsia="ru-RU"/>
        </w:rPr>
        <w:t>.</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Словарь:</w:t>
      </w:r>
      <w:r w:rsidRPr="00044AED">
        <w:rPr>
          <w:rFonts w:ascii="Times New Roman" w:eastAsia="Times New Roman" w:hAnsi="Times New Roman" w:cs="Times New Roman"/>
          <w:color w:val="000000" w:themeColor="text1"/>
          <w:sz w:val="28"/>
          <w:lang w:eastAsia="ru-RU"/>
        </w:rPr>
        <w:t> Словарный запас достигает 2000 слов. Ребенок знает и использует в речи много существительных, глаголов, прилагательных. Словарный запас обогащается наречиями, обозначающими пространственные и временные признаки: «скоро, потом, вокруг». Используют обобщающие слова. В активной речи появляются слова второй-третьей степени обобщения: «ёлочка – дерево – растение».  Называют животных и их детенышей, профессии людей, части предметов.  Могут подбирать к словам антонимы.</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Словообразование и словоизменение:</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 xml:space="preserve">Развивается способность к словообразованию.  Продолжается словотворчество. Пользуются суффиксами, обозначающими людей по их профессии. Ребенок переносит грамматические признаки  формы одного слова на форму другого слова. Это может быть и нормативно, может быть неправильно: «сильно - сильнее,  громко - </w:t>
      </w:r>
      <w:proofErr w:type="spellStart"/>
      <w:r w:rsidRPr="00044AED">
        <w:rPr>
          <w:rFonts w:ascii="Times New Roman" w:eastAsia="Times New Roman" w:hAnsi="Times New Roman" w:cs="Times New Roman"/>
          <w:color w:val="000000" w:themeColor="text1"/>
          <w:sz w:val="28"/>
          <w:lang w:eastAsia="ru-RU"/>
        </w:rPr>
        <w:t>громчее</w:t>
      </w:r>
      <w:proofErr w:type="spellEnd"/>
      <w:r w:rsidRPr="00044AED">
        <w:rPr>
          <w:rFonts w:ascii="Times New Roman" w:eastAsia="Times New Roman" w:hAnsi="Times New Roman" w:cs="Times New Roman"/>
          <w:color w:val="000000" w:themeColor="text1"/>
          <w:sz w:val="28"/>
          <w:lang w:eastAsia="ru-RU"/>
        </w:rPr>
        <w:t>».</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28"/>
          <w:lang w:eastAsia="ru-RU"/>
        </w:rP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044AED">
        <w:rPr>
          <w:rFonts w:ascii="Times New Roman" w:eastAsia="Times New Roman" w:hAnsi="Times New Roman" w:cs="Times New Roman"/>
          <w:color w:val="000000" w:themeColor="text1"/>
          <w:sz w:val="28"/>
          <w:lang w:eastAsia="ru-RU"/>
        </w:rPr>
        <w:t>зеркалы</w:t>
      </w:r>
      <w:proofErr w:type="spellEnd"/>
      <w:r w:rsidRPr="00044AED">
        <w:rPr>
          <w:rFonts w:ascii="Times New Roman" w:eastAsia="Times New Roman" w:hAnsi="Times New Roman" w:cs="Times New Roman"/>
          <w:color w:val="000000" w:themeColor="text1"/>
          <w:sz w:val="28"/>
          <w:lang w:eastAsia="ru-RU"/>
        </w:rPr>
        <w:t>, …зеркала»</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Связная речь:</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В 4 года</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связная речь полностью еще не сложилась, в рассказах о событиях из собственной жизни допускается непоследовательность.</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Пересказывают знакомые сказки с помощью взрослых. Хорошо запоминают стихи наизусть. Могут составить рассказ по картинке или серии картинок. В своих высказываниях дети начинают пользоваться структурой сложносочиненных и сложноподчиненных предложений. В 5 лет дети без дополнительных вопросов составляют пересказ сказки (рассказа) из 40-50 предложений.  Пятилетний возраст - это начало формирования внутренней (планирующей) речи. 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  Относительно свободно пользуются структурой сложносочиненных и сложноподчиненных предложений (“Какой-нибудь умный и хитрый дяденька купил шарики, сделал свечки, подбросил на небо, и получился салют”).  </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Речевой слух (фонематический слух):</w:t>
      </w:r>
      <w:r w:rsidRPr="00044AED">
        <w:rPr>
          <w:rFonts w:ascii="Times New Roman" w:eastAsia="Times New Roman" w:hAnsi="Times New Roman" w:cs="Times New Roman"/>
          <w:color w:val="000000" w:themeColor="text1"/>
          <w:sz w:val="28"/>
          <w:lang w:eastAsia="ru-RU"/>
        </w:rPr>
        <w:t> Начинают различать далекие по артикуляции звуки (Р и</w:t>
      </w:r>
      <w:proofErr w:type="gramStart"/>
      <w:r w:rsidRPr="00044AED">
        <w:rPr>
          <w:rFonts w:ascii="Times New Roman" w:eastAsia="Times New Roman" w:hAnsi="Times New Roman" w:cs="Times New Roman"/>
          <w:color w:val="000000" w:themeColor="text1"/>
          <w:sz w:val="28"/>
          <w:lang w:eastAsia="ru-RU"/>
        </w:rPr>
        <w:t xml:space="preserve"> А</w:t>
      </w:r>
      <w:proofErr w:type="gramEnd"/>
      <w:r w:rsidRPr="00044AED">
        <w:rPr>
          <w:rFonts w:ascii="Times New Roman" w:eastAsia="Times New Roman" w:hAnsi="Times New Roman" w:cs="Times New Roman"/>
          <w:color w:val="000000" w:themeColor="text1"/>
          <w:sz w:val="28"/>
          <w:lang w:eastAsia="ru-RU"/>
        </w:rPr>
        <w:t xml:space="preserve"> и т.п.). Различает слова паронимы (лак – лук). Замечают неправильное произношение в собственной речи. Начинают изменять голос, например при пересказе сказки. Начинают дифференцировать гласные и согласные звуки, далее - мягкие и твердые согласные и, наконец,  шипящие и свистящие звуки. </w:t>
      </w:r>
      <w:proofErr w:type="gramStart"/>
      <w:r w:rsidRPr="00044AED">
        <w:rPr>
          <w:rFonts w:ascii="Times New Roman" w:eastAsia="Times New Roman" w:hAnsi="Times New Roman" w:cs="Times New Roman"/>
          <w:color w:val="000000" w:themeColor="text1"/>
          <w:sz w:val="28"/>
          <w:lang w:eastAsia="ru-RU"/>
        </w:rPr>
        <w:t>Способны</w:t>
      </w:r>
      <w:proofErr w:type="gramEnd"/>
      <w:r w:rsidRPr="00044AED">
        <w:rPr>
          <w:rFonts w:ascii="Times New Roman" w:eastAsia="Times New Roman" w:hAnsi="Times New Roman" w:cs="Times New Roman"/>
          <w:color w:val="000000" w:themeColor="text1"/>
          <w:sz w:val="28"/>
          <w:lang w:eastAsia="ru-RU"/>
        </w:rPr>
        <w:t xml:space="preserve"> к </w:t>
      </w:r>
      <w:r w:rsidRPr="00044AED">
        <w:rPr>
          <w:rFonts w:ascii="Times New Roman" w:eastAsia="Times New Roman" w:hAnsi="Times New Roman" w:cs="Times New Roman"/>
          <w:color w:val="000000" w:themeColor="text1"/>
          <w:sz w:val="28"/>
          <w:lang w:eastAsia="ru-RU"/>
        </w:rPr>
        <w:lastRenderedPageBreak/>
        <w:t>выполнению заданий на фонематический слух, анализ, синтез – определяют наличие звука в слове, определяют место звука в слове (начало, середина, конец).</w:t>
      </w:r>
    </w:p>
    <w:p w:rsidR="00AB20C1" w:rsidRPr="00044AED" w:rsidRDefault="00AB20C1" w:rsidP="00AB20C1">
      <w:p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b/>
          <w:bCs/>
          <w:color w:val="000000" w:themeColor="text1"/>
          <w:sz w:val="32"/>
          <w:u w:val="single"/>
          <w:lang w:eastAsia="ru-RU"/>
        </w:rPr>
        <w:t>Звукопроизношение:</w:t>
      </w:r>
      <w:r w:rsidRPr="00044AED">
        <w:rPr>
          <w:rFonts w:ascii="Times New Roman" w:eastAsia="Times New Roman" w:hAnsi="Times New Roman" w:cs="Times New Roman"/>
          <w:b/>
          <w:bCs/>
          <w:color w:val="000000" w:themeColor="text1"/>
          <w:sz w:val="28"/>
          <w:lang w:eastAsia="ru-RU"/>
        </w:rPr>
        <w:t> </w:t>
      </w:r>
      <w:r w:rsidRPr="00044AED">
        <w:rPr>
          <w:rFonts w:ascii="Times New Roman" w:eastAsia="Times New Roman" w:hAnsi="Times New Roman" w:cs="Times New Roman"/>
          <w:color w:val="000000" w:themeColor="text1"/>
          <w:sz w:val="28"/>
          <w:lang w:eastAsia="ru-RU"/>
        </w:rPr>
        <w:t>К пяти годам исчезают почти все возрастные неправильности произношения. У части детей наблюдаются смешения свистящих и шипящих (</w:t>
      </w:r>
      <w:proofErr w:type="spellStart"/>
      <w:r w:rsidRPr="00044AED">
        <w:rPr>
          <w:rFonts w:ascii="Times New Roman" w:eastAsia="Times New Roman" w:hAnsi="Times New Roman" w:cs="Times New Roman"/>
          <w:color w:val="000000" w:themeColor="text1"/>
          <w:sz w:val="28"/>
          <w:lang w:eastAsia="ru-RU"/>
        </w:rPr>
        <w:t>с-ш</w:t>
      </w:r>
      <w:proofErr w:type="spellEnd"/>
      <w:r w:rsidRPr="00044AED">
        <w:rPr>
          <w:rFonts w:ascii="Times New Roman" w:eastAsia="Times New Roman" w:hAnsi="Times New Roman" w:cs="Times New Roman"/>
          <w:color w:val="000000" w:themeColor="text1"/>
          <w:sz w:val="28"/>
          <w:lang w:eastAsia="ru-RU"/>
        </w:rPr>
        <w:t xml:space="preserve">, </w:t>
      </w:r>
      <w:proofErr w:type="spellStart"/>
      <w:r w:rsidRPr="00044AED">
        <w:rPr>
          <w:rFonts w:ascii="Times New Roman" w:eastAsia="Times New Roman" w:hAnsi="Times New Roman" w:cs="Times New Roman"/>
          <w:color w:val="000000" w:themeColor="text1"/>
          <w:sz w:val="28"/>
          <w:lang w:eastAsia="ru-RU"/>
        </w:rPr>
        <w:t>з-ж</w:t>
      </w:r>
      <w:proofErr w:type="spellEnd"/>
      <w:r w:rsidRPr="00044AED">
        <w:rPr>
          <w:rFonts w:ascii="Times New Roman" w:eastAsia="Times New Roman" w:hAnsi="Times New Roman" w:cs="Times New Roman"/>
          <w:color w:val="000000" w:themeColor="text1"/>
          <w:sz w:val="28"/>
          <w:lang w:eastAsia="ru-RU"/>
        </w:rPr>
        <w:t xml:space="preserve">), если они недавно появились в речи, а также может наблюдаться отсутствие </w:t>
      </w:r>
      <w:proofErr w:type="spellStart"/>
      <w:r w:rsidRPr="00044AED">
        <w:rPr>
          <w:rFonts w:ascii="Times New Roman" w:eastAsia="Times New Roman" w:hAnsi="Times New Roman" w:cs="Times New Roman"/>
          <w:color w:val="000000" w:themeColor="text1"/>
          <w:sz w:val="28"/>
          <w:lang w:eastAsia="ru-RU"/>
        </w:rPr>
        <w:t>вибрантов</w:t>
      </w:r>
      <w:proofErr w:type="spellEnd"/>
      <w:r w:rsidRPr="00044AED">
        <w:rPr>
          <w:rFonts w:ascii="Times New Roman" w:eastAsia="Times New Roman" w:hAnsi="Times New Roman" w:cs="Times New Roman"/>
          <w:color w:val="000000" w:themeColor="text1"/>
          <w:sz w:val="28"/>
          <w:lang w:eastAsia="ru-RU"/>
        </w:rPr>
        <w:t xml:space="preserve"> </w:t>
      </w:r>
      <w:proofErr w:type="gramStart"/>
      <w:r w:rsidRPr="00044AED">
        <w:rPr>
          <w:rFonts w:ascii="Times New Roman" w:eastAsia="Times New Roman" w:hAnsi="Times New Roman" w:cs="Times New Roman"/>
          <w:color w:val="000000" w:themeColor="text1"/>
          <w:sz w:val="28"/>
          <w:lang w:eastAsia="ru-RU"/>
        </w:rPr>
        <w:t>Р</w:t>
      </w:r>
      <w:proofErr w:type="gramEnd"/>
      <w:r w:rsidRPr="00044AED">
        <w:rPr>
          <w:rFonts w:ascii="Times New Roman" w:eastAsia="Times New Roman" w:hAnsi="Times New Roman" w:cs="Times New Roman"/>
          <w:color w:val="000000" w:themeColor="text1"/>
          <w:sz w:val="28"/>
          <w:lang w:eastAsia="ru-RU"/>
        </w:rPr>
        <w:t>, Р'.</w:t>
      </w:r>
    </w:p>
    <w:p w:rsidR="00AB20C1" w:rsidRPr="00044AED" w:rsidRDefault="00AB20C1" w:rsidP="00AB20C1">
      <w:pPr>
        <w:spacing w:after="0" w:line="240" w:lineRule="auto"/>
        <w:jc w:val="center"/>
        <w:rPr>
          <w:rFonts w:ascii="Arial" w:eastAsia="Times New Roman" w:hAnsi="Arial" w:cs="Arial"/>
          <w:b/>
          <w:color w:val="000000" w:themeColor="text1"/>
          <w:lang w:eastAsia="ru-RU"/>
        </w:rPr>
      </w:pPr>
      <w:r w:rsidRPr="00044AED">
        <w:rPr>
          <w:rFonts w:ascii="Times New Roman" w:eastAsia="Times New Roman" w:hAnsi="Times New Roman" w:cs="Times New Roman"/>
          <w:color w:val="000000" w:themeColor="text1"/>
          <w:sz w:val="28"/>
          <w:lang w:eastAsia="ru-RU"/>
        </w:rPr>
        <w:t>        </w:t>
      </w:r>
      <w:r w:rsidRPr="00044AED">
        <w:rPr>
          <w:rFonts w:ascii="Times New Roman" w:eastAsia="Times New Roman" w:hAnsi="Times New Roman" w:cs="Times New Roman"/>
          <w:b/>
          <w:bCs/>
          <w:iCs/>
          <w:color w:val="000000" w:themeColor="text1"/>
          <w:sz w:val="44"/>
          <w:lang w:eastAsia="ru-RU"/>
        </w:rPr>
        <w:t>Родители!</w:t>
      </w:r>
    </w:p>
    <w:p w:rsidR="00AB20C1" w:rsidRPr="00044AED" w:rsidRDefault="00AB20C1" w:rsidP="00AB20C1">
      <w:pPr>
        <w:spacing w:after="0" w:line="240" w:lineRule="auto"/>
        <w:jc w:val="both"/>
        <w:rPr>
          <w:rFonts w:ascii="Arial" w:eastAsia="Times New Roman" w:hAnsi="Arial" w:cs="Arial"/>
          <w:b/>
          <w:color w:val="000000" w:themeColor="text1"/>
          <w:lang w:eastAsia="ru-RU"/>
        </w:rPr>
      </w:pPr>
      <w:r w:rsidRPr="00044AED">
        <w:rPr>
          <w:rFonts w:ascii="Times New Roman" w:eastAsia="Times New Roman" w:hAnsi="Times New Roman" w:cs="Times New Roman"/>
          <w:b/>
          <w:color w:val="000000" w:themeColor="text1"/>
          <w:sz w:val="44"/>
          <w:lang w:eastAsia="ru-RU"/>
        </w:rPr>
        <w:t> </w:t>
      </w:r>
      <w:r w:rsidRPr="00044AED">
        <w:rPr>
          <w:rFonts w:ascii="Times New Roman" w:eastAsia="Times New Roman" w:hAnsi="Times New Roman" w:cs="Times New Roman"/>
          <w:b/>
          <w:iCs/>
          <w:color w:val="000000" w:themeColor="text1"/>
          <w:sz w:val="44"/>
          <w:lang w:eastAsia="ru-RU"/>
        </w:rPr>
        <w:t> </w:t>
      </w:r>
      <w:r w:rsidRPr="00044AED">
        <w:rPr>
          <w:rFonts w:ascii="Times New Roman" w:eastAsia="Times New Roman" w:hAnsi="Times New Roman" w:cs="Times New Roman"/>
          <w:b/>
          <w:bCs/>
          <w:iCs/>
          <w:color w:val="000000" w:themeColor="text1"/>
          <w:sz w:val="44"/>
          <w:lang w:eastAsia="ru-RU"/>
        </w:rPr>
        <w:t>Особое внимание уделяйте собственной речи, так как для детей  – это образец для подражания и основа последующего речевого развития. Важно придерживаться следующих правил:</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Нельзя «сюсюкать», то есть говорить «</w:t>
      </w:r>
      <w:proofErr w:type="spellStart"/>
      <w:r w:rsidRPr="00044AED">
        <w:rPr>
          <w:rFonts w:ascii="Times New Roman" w:eastAsia="Times New Roman" w:hAnsi="Times New Roman" w:cs="Times New Roman"/>
          <w:color w:val="000000" w:themeColor="text1"/>
          <w:sz w:val="36"/>
          <w:lang w:eastAsia="ru-RU"/>
        </w:rPr>
        <w:t>лепетным</w:t>
      </w:r>
      <w:proofErr w:type="spellEnd"/>
      <w:r w:rsidRPr="00044AED">
        <w:rPr>
          <w:rFonts w:ascii="Times New Roman" w:eastAsia="Times New Roman" w:hAnsi="Times New Roman" w:cs="Times New Roman"/>
          <w:color w:val="000000" w:themeColor="text1"/>
          <w:sz w:val="36"/>
          <w:lang w:eastAsia="ru-RU"/>
        </w:rPr>
        <w:t>» языком или искажать звукопроизношение, подражая речи ребенка;</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Желательно, чтобы ваша речь была всегда четкой, достаточно плавной, эмоционально выразительной, умеренной по темпу;</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Следует задавать только конкретные вопросы, не торопить с ответом;</w:t>
      </w:r>
    </w:p>
    <w:p w:rsidR="00AB20C1" w:rsidRPr="00044AED" w:rsidRDefault="00AB20C1" w:rsidP="00044AED">
      <w:pPr>
        <w:pStyle w:val="a3"/>
        <w:numPr>
          <w:ilvl w:val="0"/>
          <w:numId w:val="7"/>
        </w:numPr>
        <w:spacing w:after="0" w:line="240" w:lineRule="auto"/>
        <w:jc w:val="both"/>
        <w:rPr>
          <w:rFonts w:ascii="Arial" w:eastAsia="Times New Roman" w:hAnsi="Arial" w:cs="Arial"/>
          <w:color w:val="000000" w:themeColor="text1"/>
          <w:lang w:eastAsia="ru-RU"/>
        </w:rPr>
      </w:pPr>
      <w:r w:rsidRPr="00044AED">
        <w:rPr>
          <w:rFonts w:ascii="Times New Roman" w:eastAsia="Times New Roman" w:hAnsi="Times New Roman" w:cs="Times New Roman"/>
          <w:color w:val="000000" w:themeColor="text1"/>
          <w:sz w:val="36"/>
          <w:lang w:eastAsia="ru-RU"/>
        </w:rPr>
        <w:t>Исправляйте ошибки в речи, но не наказывайте за ошибки, не передразнивайте, не допускайте раздраженного тона.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D258DC" w:rsidRDefault="0084080F" w:rsidP="0084080F">
      <w:pPr>
        <w:tabs>
          <w:tab w:val="left" w:pos="2790"/>
        </w:tabs>
        <w:jc w:val="center"/>
        <w:rPr>
          <w:rFonts w:ascii="Times New Roman" w:hAnsi="Times New Roman" w:cs="Times New Roman"/>
          <w:color w:val="000000" w:themeColor="text1"/>
          <w:sz w:val="44"/>
          <w:szCs w:val="44"/>
        </w:rPr>
      </w:pPr>
      <w:r w:rsidRPr="0084080F">
        <w:rPr>
          <w:rFonts w:ascii="Times New Roman" w:hAnsi="Times New Roman" w:cs="Times New Roman"/>
          <w:color w:val="000000" w:themeColor="text1"/>
          <w:sz w:val="44"/>
          <w:szCs w:val="44"/>
        </w:rPr>
        <w:lastRenderedPageBreak/>
        <w:t>Список литературы:</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11"/>
          <w:color w:val="000000"/>
          <w:sz w:val="28"/>
          <w:szCs w:val="28"/>
        </w:rPr>
        <w:t xml:space="preserve"> </w:t>
      </w:r>
      <w:r w:rsidRPr="005B2D0A">
        <w:rPr>
          <w:rStyle w:val="c4"/>
          <w:color w:val="000000"/>
          <w:sz w:val="32"/>
          <w:szCs w:val="32"/>
        </w:rPr>
        <w:t xml:space="preserve">1. </w:t>
      </w:r>
      <w:proofErr w:type="spellStart"/>
      <w:r w:rsidRPr="005B2D0A">
        <w:rPr>
          <w:rStyle w:val="c4"/>
          <w:color w:val="000000"/>
          <w:sz w:val="32"/>
          <w:szCs w:val="32"/>
        </w:rPr>
        <w:t>Арушанова</w:t>
      </w:r>
      <w:proofErr w:type="spellEnd"/>
      <w:r w:rsidRPr="005B2D0A">
        <w:rPr>
          <w:rStyle w:val="c4"/>
          <w:color w:val="000000"/>
          <w:sz w:val="32"/>
          <w:szCs w:val="32"/>
        </w:rPr>
        <w:t xml:space="preserve"> А.Г. Речь и речевое общение: Книга для воспитателей детского сада. М.: </w:t>
      </w:r>
      <w:proofErr w:type="spellStart"/>
      <w:r w:rsidRPr="005B2D0A">
        <w:rPr>
          <w:rStyle w:val="c4"/>
          <w:color w:val="000000"/>
          <w:sz w:val="32"/>
          <w:szCs w:val="32"/>
        </w:rPr>
        <w:t>Мозайка-Синтез</w:t>
      </w:r>
      <w:proofErr w:type="spellEnd"/>
      <w:r w:rsidRPr="005B2D0A">
        <w:rPr>
          <w:rStyle w:val="c4"/>
          <w:color w:val="000000"/>
          <w:sz w:val="32"/>
          <w:szCs w:val="32"/>
        </w:rPr>
        <w:t>, 1999</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2. Большова, Т.В. Учимся по сказке. Развитие мышления дошкольников с помощью мнемотехники Т.В. Большова / Спб.,2005 — 71с.</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3. Воробьева В.К. Методика развития связной речи у детей с системным недоразвитием речи /Воробьева В.К. – М., 2005 — 114с.</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4. Выгодский Л.С. Мышление и речь. 5-е издание, исправленное. Издательство «Лабиринт», М. 1999 С. 352</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 xml:space="preserve">3. </w:t>
      </w:r>
      <w:proofErr w:type="spellStart"/>
      <w:r w:rsidRPr="005B2D0A">
        <w:rPr>
          <w:rStyle w:val="c4"/>
          <w:color w:val="000000"/>
          <w:sz w:val="32"/>
          <w:szCs w:val="32"/>
        </w:rPr>
        <w:t>Глухов</w:t>
      </w:r>
      <w:proofErr w:type="spellEnd"/>
      <w:r w:rsidRPr="005B2D0A">
        <w:rPr>
          <w:rStyle w:val="c4"/>
          <w:color w:val="000000"/>
          <w:sz w:val="32"/>
          <w:szCs w:val="32"/>
        </w:rPr>
        <w:t xml:space="preserve"> В.П. Формирование связной речи детей дошкольного возраста с общим речевым недоразвитием // </w:t>
      </w:r>
      <w:proofErr w:type="spellStart"/>
      <w:r w:rsidRPr="005B2D0A">
        <w:rPr>
          <w:rStyle w:val="c4"/>
          <w:color w:val="000000"/>
          <w:sz w:val="32"/>
          <w:szCs w:val="32"/>
        </w:rPr>
        <w:t>Глухов</w:t>
      </w:r>
      <w:proofErr w:type="spellEnd"/>
      <w:r w:rsidRPr="005B2D0A">
        <w:rPr>
          <w:rStyle w:val="c4"/>
          <w:color w:val="000000"/>
          <w:sz w:val="32"/>
          <w:szCs w:val="32"/>
        </w:rPr>
        <w:t xml:space="preserve"> В.П. </w:t>
      </w:r>
      <w:proofErr w:type="spellStart"/>
      <w:r w:rsidRPr="005B2D0A">
        <w:rPr>
          <w:rStyle w:val="c4"/>
          <w:color w:val="000000"/>
          <w:sz w:val="32"/>
          <w:szCs w:val="32"/>
        </w:rPr>
        <w:t>Дощкольное</w:t>
      </w:r>
      <w:proofErr w:type="spellEnd"/>
      <w:r w:rsidRPr="005B2D0A">
        <w:rPr>
          <w:rStyle w:val="c4"/>
          <w:color w:val="000000"/>
          <w:sz w:val="32"/>
          <w:szCs w:val="32"/>
        </w:rPr>
        <w:t xml:space="preserve"> воспитание 2004г. № 6, с.6</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 xml:space="preserve">4. </w:t>
      </w:r>
      <w:proofErr w:type="spellStart"/>
      <w:r w:rsidRPr="005B2D0A">
        <w:rPr>
          <w:rStyle w:val="c4"/>
          <w:color w:val="000000"/>
          <w:sz w:val="32"/>
          <w:szCs w:val="32"/>
        </w:rPr>
        <w:t>Давьщова</w:t>
      </w:r>
      <w:proofErr w:type="spellEnd"/>
      <w:r w:rsidRPr="005B2D0A">
        <w:rPr>
          <w:rStyle w:val="c4"/>
          <w:color w:val="000000"/>
          <w:sz w:val="32"/>
          <w:szCs w:val="32"/>
        </w:rPr>
        <w:t xml:space="preserve"> Т.Г. </w:t>
      </w:r>
      <w:proofErr w:type="gramStart"/>
      <w:r w:rsidRPr="005B2D0A">
        <w:rPr>
          <w:rStyle w:val="c4"/>
          <w:color w:val="000000"/>
          <w:sz w:val="32"/>
          <w:szCs w:val="32"/>
        </w:rPr>
        <w:t>Ввозная</w:t>
      </w:r>
      <w:proofErr w:type="gramEnd"/>
      <w:r w:rsidRPr="005B2D0A">
        <w:rPr>
          <w:rStyle w:val="c4"/>
          <w:color w:val="000000"/>
          <w:sz w:val="32"/>
          <w:szCs w:val="32"/>
        </w:rPr>
        <w:t xml:space="preserve"> В.М. Использование опорных схем в работе с детьми // </w:t>
      </w:r>
      <w:proofErr w:type="spellStart"/>
      <w:r w:rsidRPr="005B2D0A">
        <w:rPr>
          <w:rStyle w:val="c4"/>
          <w:color w:val="000000"/>
          <w:sz w:val="32"/>
          <w:szCs w:val="32"/>
        </w:rPr>
        <w:t>Давьщова</w:t>
      </w:r>
      <w:proofErr w:type="spellEnd"/>
      <w:r w:rsidRPr="005B2D0A">
        <w:rPr>
          <w:rStyle w:val="c4"/>
          <w:color w:val="000000"/>
          <w:sz w:val="32"/>
          <w:szCs w:val="32"/>
        </w:rPr>
        <w:t xml:space="preserve"> Т.Г. Ввозная В.М. Справочник старшего воспитателя дошкольного учреждения № 1, 2008, с.16</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 xml:space="preserve">5. </w:t>
      </w:r>
      <w:proofErr w:type="spellStart"/>
      <w:r w:rsidRPr="005B2D0A">
        <w:rPr>
          <w:rStyle w:val="c4"/>
          <w:color w:val="000000"/>
          <w:sz w:val="32"/>
          <w:szCs w:val="32"/>
        </w:rPr>
        <w:t>Ефименкова</w:t>
      </w:r>
      <w:proofErr w:type="spellEnd"/>
      <w:r w:rsidRPr="005B2D0A">
        <w:rPr>
          <w:rStyle w:val="c4"/>
          <w:color w:val="000000"/>
          <w:sz w:val="32"/>
          <w:szCs w:val="32"/>
        </w:rPr>
        <w:t xml:space="preserve"> Л.Н. Формирование речи у дошкольников / </w:t>
      </w:r>
      <w:proofErr w:type="spellStart"/>
      <w:r w:rsidRPr="005B2D0A">
        <w:rPr>
          <w:rStyle w:val="c4"/>
          <w:color w:val="000000"/>
          <w:sz w:val="32"/>
          <w:szCs w:val="32"/>
        </w:rPr>
        <w:t>Ефименкова</w:t>
      </w:r>
      <w:proofErr w:type="spellEnd"/>
      <w:r w:rsidRPr="005B2D0A">
        <w:rPr>
          <w:rStyle w:val="c4"/>
          <w:color w:val="000000"/>
          <w:sz w:val="32"/>
          <w:szCs w:val="32"/>
        </w:rPr>
        <w:t xml:space="preserve"> Л.Н. – М., 1985 — с.92</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6. Коррекционно-педагогическая работа в дошкольных учреждениях для детей с нарушениями речи</w:t>
      </w:r>
      <w:proofErr w:type="gramStart"/>
      <w:r w:rsidRPr="005B2D0A">
        <w:rPr>
          <w:rStyle w:val="c4"/>
          <w:color w:val="000000"/>
          <w:sz w:val="32"/>
          <w:szCs w:val="32"/>
        </w:rPr>
        <w:t xml:space="preserve"> / П</w:t>
      </w:r>
      <w:proofErr w:type="gramEnd"/>
      <w:r w:rsidRPr="005B2D0A">
        <w:rPr>
          <w:rStyle w:val="c4"/>
          <w:color w:val="000000"/>
          <w:sz w:val="32"/>
          <w:szCs w:val="32"/>
        </w:rPr>
        <w:t>од ред. Ю.Ф. Гаркуши. – М., 2007 — с.18</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 xml:space="preserve">7. </w:t>
      </w:r>
      <w:proofErr w:type="spellStart"/>
      <w:r w:rsidRPr="005B2D0A">
        <w:rPr>
          <w:rStyle w:val="c4"/>
          <w:color w:val="000000"/>
          <w:sz w:val="32"/>
          <w:szCs w:val="32"/>
        </w:rPr>
        <w:t>Кудрова</w:t>
      </w:r>
      <w:proofErr w:type="spellEnd"/>
      <w:r w:rsidRPr="005B2D0A">
        <w:rPr>
          <w:rStyle w:val="c4"/>
          <w:color w:val="000000"/>
          <w:sz w:val="32"/>
          <w:szCs w:val="32"/>
        </w:rPr>
        <w:t xml:space="preserve"> Т.И. Моделирование в обучении грамоте дошкольников с недоразвитием речи // </w:t>
      </w:r>
      <w:proofErr w:type="spellStart"/>
      <w:r w:rsidRPr="005B2D0A">
        <w:rPr>
          <w:rStyle w:val="c4"/>
          <w:color w:val="000000"/>
          <w:sz w:val="32"/>
          <w:szCs w:val="32"/>
        </w:rPr>
        <w:t>Кудрова</w:t>
      </w:r>
      <w:proofErr w:type="spellEnd"/>
      <w:r w:rsidRPr="005B2D0A">
        <w:rPr>
          <w:rStyle w:val="c4"/>
          <w:color w:val="000000"/>
          <w:sz w:val="32"/>
          <w:szCs w:val="32"/>
        </w:rPr>
        <w:t xml:space="preserve"> Т.И. Логопед в детском саду 2007 № 4 с. 51-54.</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 xml:space="preserve">8. </w:t>
      </w:r>
      <w:proofErr w:type="spellStart"/>
      <w:r w:rsidRPr="005B2D0A">
        <w:rPr>
          <w:rStyle w:val="c4"/>
          <w:color w:val="000000"/>
          <w:sz w:val="32"/>
          <w:szCs w:val="32"/>
        </w:rPr>
        <w:t>Малетина</w:t>
      </w:r>
      <w:proofErr w:type="spellEnd"/>
      <w:r w:rsidRPr="005B2D0A">
        <w:rPr>
          <w:rStyle w:val="c4"/>
          <w:color w:val="000000"/>
          <w:sz w:val="32"/>
          <w:szCs w:val="32"/>
        </w:rPr>
        <w:t>, Н. «Моделирование в описательной речи детей с ОНР», 2004.</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9. Омельченко Л.В. Использование приёмов мнемотехники в развитии связной речи / Омельченко Л.В. Логопед. 2008. №4. - с.102 -115.</w:t>
      </w:r>
    </w:p>
    <w:p w:rsidR="005B2D0A" w:rsidRPr="005B2D0A" w:rsidRDefault="005B2D0A" w:rsidP="005B2D0A">
      <w:pPr>
        <w:pStyle w:val="c5"/>
        <w:spacing w:before="0" w:beforeAutospacing="0" w:after="0" w:afterAutospacing="0"/>
        <w:ind w:firstLine="720"/>
        <w:jc w:val="both"/>
        <w:rPr>
          <w:color w:val="000000"/>
          <w:sz w:val="32"/>
          <w:szCs w:val="32"/>
        </w:rPr>
      </w:pPr>
      <w:r w:rsidRPr="005B2D0A">
        <w:rPr>
          <w:rStyle w:val="c4"/>
          <w:color w:val="000000"/>
          <w:sz w:val="32"/>
          <w:szCs w:val="32"/>
        </w:rPr>
        <w:t>10. Полянская, Т. Б. «Использование метода мнемотехники в обучении рассказыванию детей дошкольного возраста», 2009.</w:t>
      </w:r>
    </w:p>
    <w:p w:rsidR="005B2D0A" w:rsidRPr="005B2D0A" w:rsidRDefault="005B2D0A" w:rsidP="005B2D0A">
      <w:pPr>
        <w:pStyle w:val="c5"/>
        <w:spacing w:before="0" w:beforeAutospacing="0" w:after="0" w:afterAutospacing="0"/>
        <w:ind w:firstLine="720"/>
        <w:jc w:val="both"/>
        <w:rPr>
          <w:color w:val="000000"/>
          <w:sz w:val="32"/>
          <w:szCs w:val="32"/>
        </w:rPr>
      </w:pPr>
    </w:p>
    <w:p w:rsidR="00740945" w:rsidRPr="005B2D0A" w:rsidRDefault="00740945" w:rsidP="00740945">
      <w:pPr>
        <w:tabs>
          <w:tab w:val="left" w:pos="2790"/>
        </w:tabs>
        <w:rPr>
          <w:rFonts w:ascii="Times New Roman" w:hAnsi="Times New Roman" w:cs="Times New Roman"/>
          <w:sz w:val="32"/>
          <w:szCs w:val="32"/>
        </w:rPr>
      </w:pPr>
    </w:p>
    <w:sectPr w:rsidR="00740945" w:rsidRPr="005B2D0A" w:rsidSect="00D25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88F"/>
    <w:multiLevelType w:val="multilevel"/>
    <w:tmpl w:val="719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706D8"/>
    <w:multiLevelType w:val="multilevel"/>
    <w:tmpl w:val="653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81CCA"/>
    <w:multiLevelType w:val="multilevel"/>
    <w:tmpl w:val="9E2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1B9A"/>
    <w:multiLevelType w:val="multilevel"/>
    <w:tmpl w:val="4086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57F85"/>
    <w:multiLevelType w:val="multilevel"/>
    <w:tmpl w:val="E34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C013E"/>
    <w:multiLevelType w:val="hybridMultilevel"/>
    <w:tmpl w:val="9390A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D697431"/>
    <w:multiLevelType w:val="hybridMultilevel"/>
    <w:tmpl w:val="147AF968"/>
    <w:lvl w:ilvl="0" w:tplc="55121006">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0C1"/>
    <w:rsid w:val="00044AED"/>
    <w:rsid w:val="00137E9B"/>
    <w:rsid w:val="002E1A37"/>
    <w:rsid w:val="005B2D0A"/>
    <w:rsid w:val="005F173B"/>
    <w:rsid w:val="00740945"/>
    <w:rsid w:val="0084080F"/>
    <w:rsid w:val="00AB20C1"/>
    <w:rsid w:val="00CF4198"/>
    <w:rsid w:val="00D258DC"/>
    <w:rsid w:val="00D53305"/>
    <w:rsid w:val="00D96CF8"/>
    <w:rsid w:val="00FF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B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B20C1"/>
  </w:style>
  <w:style w:type="paragraph" w:customStyle="1" w:styleId="c7">
    <w:name w:val="c7"/>
    <w:basedOn w:val="a"/>
    <w:rsid w:val="00AB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20C1"/>
  </w:style>
  <w:style w:type="character" w:customStyle="1" w:styleId="c1">
    <w:name w:val="c1"/>
    <w:basedOn w:val="a0"/>
    <w:rsid w:val="00AB20C1"/>
  </w:style>
  <w:style w:type="character" w:customStyle="1" w:styleId="c6">
    <w:name w:val="c6"/>
    <w:basedOn w:val="a0"/>
    <w:rsid w:val="00AB20C1"/>
  </w:style>
  <w:style w:type="character" w:customStyle="1" w:styleId="c14">
    <w:name w:val="c14"/>
    <w:basedOn w:val="a0"/>
    <w:rsid w:val="00AB20C1"/>
  </w:style>
  <w:style w:type="character" w:customStyle="1" w:styleId="c4">
    <w:name w:val="c4"/>
    <w:basedOn w:val="a0"/>
    <w:rsid w:val="00AB20C1"/>
  </w:style>
  <w:style w:type="character" w:customStyle="1" w:styleId="c18">
    <w:name w:val="c18"/>
    <w:basedOn w:val="a0"/>
    <w:rsid w:val="00AB20C1"/>
  </w:style>
  <w:style w:type="character" w:customStyle="1" w:styleId="c9">
    <w:name w:val="c9"/>
    <w:basedOn w:val="a0"/>
    <w:rsid w:val="00AB20C1"/>
  </w:style>
  <w:style w:type="character" w:customStyle="1" w:styleId="c19">
    <w:name w:val="c19"/>
    <w:basedOn w:val="a0"/>
    <w:rsid w:val="00AB20C1"/>
  </w:style>
  <w:style w:type="character" w:customStyle="1" w:styleId="c16">
    <w:name w:val="c16"/>
    <w:basedOn w:val="a0"/>
    <w:rsid w:val="00AB20C1"/>
  </w:style>
  <w:style w:type="character" w:customStyle="1" w:styleId="c15">
    <w:name w:val="c15"/>
    <w:basedOn w:val="a0"/>
    <w:rsid w:val="00AB20C1"/>
  </w:style>
  <w:style w:type="character" w:customStyle="1" w:styleId="c17">
    <w:name w:val="c17"/>
    <w:basedOn w:val="a0"/>
    <w:rsid w:val="00AB20C1"/>
  </w:style>
  <w:style w:type="paragraph" w:styleId="a3">
    <w:name w:val="List Paragraph"/>
    <w:basedOn w:val="a"/>
    <w:uiPriority w:val="34"/>
    <w:qFormat/>
    <w:rsid w:val="00044AED"/>
    <w:pPr>
      <w:ind w:left="720"/>
      <w:contextualSpacing/>
    </w:pPr>
  </w:style>
  <w:style w:type="paragraph" w:customStyle="1" w:styleId="font8">
    <w:name w:val="font_8"/>
    <w:basedOn w:val="a"/>
    <w:rsid w:val="00137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3">
    <w:name w:val="color_23"/>
    <w:basedOn w:val="a0"/>
    <w:rsid w:val="00137E9B"/>
  </w:style>
  <w:style w:type="character" w:customStyle="1" w:styleId="color22">
    <w:name w:val="color_22"/>
    <w:basedOn w:val="a0"/>
    <w:rsid w:val="00137E9B"/>
  </w:style>
  <w:style w:type="paragraph" w:customStyle="1" w:styleId="c5">
    <w:name w:val="c5"/>
    <w:basedOn w:val="a"/>
    <w:rsid w:val="005B2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858115">
      <w:bodyDiv w:val="1"/>
      <w:marLeft w:val="0"/>
      <w:marRight w:val="0"/>
      <w:marTop w:val="0"/>
      <w:marBottom w:val="0"/>
      <w:divBdr>
        <w:top w:val="none" w:sz="0" w:space="0" w:color="auto"/>
        <w:left w:val="none" w:sz="0" w:space="0" w:color="auto"/>
        <w:bottom w:val="none" w:sz="0" w:space="0" w:color="auto"/>
        <w:right w:val="none" w:sz="0" w:space="0" w:color="auto"/>
      </w:divBdr>
    </w:div>
    <w:div w:id="1135836400">
      <w:bodyDiv w:val="1"/>
      <w:marLeft w:val="0"/>
      <w:marRight w:val="0"/>
      <w:marTop w:val="0"/>
      <w:marBottom w:val="0"/>
      <w:divBdr>
        <w:top w:val="none" w:sz="0" w:space="0" w:color="auto"/>
        <w:left w:val="none" w:sz="0" w:space="0" w:color="auto"/>
        <w:bottom w:val="none" w:sz="0" w:space="0" w:color="auto"/>
        <w:right w:val="none" w:sz="0" w:space="0" w:color="auto"/>
      </w:divBdr>
    </w:div>
    <w:div w:id="18776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859</Words>
  <Characters>4898</Characters>
  <Application>Microsoft Office Word</Application>
  <DocSecurity>0</DocSecurity>
  <Lines>40</Lines>
  <Paragraphs>11</Paragraphs>
  <ScaleCrop>false</ScaleCrop>
  <Company>КОАО "Азот"</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2016-02-05T08:00:00Z</dcterms:created>
  <dcterms:modified xsi:type="dcterms:W3CDTF">2016-02-05T09:03:00Z</dcterms:modified>
</cp:coreProperties>
</file>