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9D" w:rsidRPr="00B82294" w:rsidRDefault="00E54A9D" w:rsidP="00E5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94">
        <w:rPr>
          <w:rFonts w:ascii="Times New Roman" w:hAnsi="Times New Roman" w:cs="Times New Roman"/>
          <w:b/>
          <w:sz w:val="28"/>
          <w:szCs w:val="28"/>
        </w:rPr>
        <w:t>ЭФФЕКТ  «РАЗВЯЗАВШЕГОСЯ  ШНУРКА»</w:t>
      </w:r>
    </w:p>
    <w:p w:rsidR="00E54A9D" w:rsidRPr="00B82294" w:rsidRDefault="00E54A9D" w:rsidP="00E54A9D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4A9D" w:rsidRPr="00B82294" w:rsidRDefault="00E54A9D" w:rsidP="00E54A9D">
      <w:pPr>
        <w:ind w:firstLine="24"/>
        <w:jc w:val="center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sz w:val="28"/>
          <w:szCs w:val="28"/>
        </w:rPr>
        <w:t xml:space="preserve">Л.Н. Гончарова,  МБДОУ ЦРР – детский сад «Теремок» </w:t>
      </w:r>
      <w:proofErr w:type="spellStart"/>
      <w:r w:rsidRPr="00B8229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82294">
        <w:rPr>
          <w:rFonts w:ascii="Times New Roman" w:hAnsi="Times New Roman" w:cs="Times New Roman"/>
          <w:sz w:val="28"/>
          <w:szCs w:val="28"/>
        </w:rPr>
        <w:t xml:space="preserve">. Хохольский </w:t>
      </w:r>
    </w:p>
    <w:p w:rsidR="00E54A9D" w:rsidRPr="00B82294" w:rsidRDefault="00E54A9D" w:rsidP="00E54A9D">
      <w:pPr>
        <w:ind w:firstLine="24"/>
        <w:jc w:val="center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proofErr w:type="gramStart"/>
      <w:r w:rsidRPr="00B82294">
        <w:rPr>
          <w:rFonts w:ascii="Times New Roman" w:hAnsi="Times New Roman" w:cs="Times New Roman"/>
          <w:sz w:val="28"/>
          <w:szCs w:val="28"/>
        </w:rPr>
        <w:t xml:space="preserve"> </w:t>
      </w:r>
      <w:r w:rsidRPr="00B82294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1"/>
        <w:t>.</w:t>
      </w:r>
      <w:proofErr w:type="gramEnd"/>
      <w:r w:rsidRPr="00B8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9D" w:rsidRPr="00B82294" w:rsidRDefault="00E54A9D" w:rsidP="00E54A9D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Style w:val="a6"/>
          <w:rFonts w:ascii="Times New Roman" w:hAnsi="Times New Roman" w:cs="Times New Roman"/>
          <w:sz w:val="28"/>
          <w:szCs w:val="28"/>
        </w:rPr>
        <w:t>Я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часто думаю, чем мы не похожи на других, - сообщает психологу пятнадцатилетний подросток, пришедший на консультацию. - Понимаю, мы отличаемся от других своей манерой одеваться: у нас своя «джинсовая философия», мы слушаем свою музыку (попса, рок-н-ролл, шансон), своими словами выражаем восторг или неприязнь («клево», «ни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ш-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тяк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чухня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>» и т.д.), но почему нас не признают взрослые - родители и учителя? Почему они на нас кричат, иногда даже унижают?».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Действительно, юношеская субкультура (мода, язык, прически, музыка и т.д.) вызывает у старших, воспитанных в иной среде, чувство протеста и осуждения.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Они просто забыли, что конфликты такого рода существовали всегда. Лишь сравнительно недавно некоторые взрослые стали признавать самостоятельность юношеских, подростковых коллективов, Значительная же 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часть педагогов и родителей по-прежнему чрезмерно опекает и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подростков, что вызывает большой протест последних. И подростки предпочитают неформальное общение в уличных и дворовых разновозрастных компаниях. Но сообщества эти различны по роду «деятельности»: одни заняты полезной общественной деятельностью; другие основаны на общих увлечениях (самодеятельная песня, рок-музыка и т.д.); третьи являются явно или потенциально асоциальными: ребята в них приобщаются к пьянству наркомании, хулиганским поступкам.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Многие учителя и родители не стремятся разобраться в существе подростковых увлечений, подвергая их огульному осуждению и запретам, большая часть которых заведомо неэффективна.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и юноши очень хотят быть современными. Но «современность» нередко понимается как слепое следование сиюминутной моде. Однако моды и причуды подростков следует рассматривать не изолированно, а в социально психологическом контексте человеческого восприятия. В подростковых увлечениях реализуется очень важное для формирующейся личности чувство принадлежности: чтобы «чтобы быть  вполне своим, нужно выглядеть, как все, разделять общие интересы и увлечения. Мода - средство самовыражения. Дети хотят отличаться от старших - это сделать позволяют внешние аксессуары. Вообще-то внешний облик человека  - способ коммуникации, посредством которого индивид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информирует окружающих людей о своем статусе, уровне притязаний, вкусах и т.п.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Желание как-то выделиться, привлечь к себе внимание присуще людям любого возраста. Взрослый, сложившийся человек делает это разумно: он использует свое общественное положение, свои трудовые достижения, образованность, определенный уровень культуры, опыт общения и другое.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 багаж подростка гораздо беднее, он не всегда   умеет эффективно его использовать. Но встречаясь с новыми людьми,  он гораздо чаще взрослого оказывается в ситуации  </w:t>
      </w:r>
      <w:r w:rsidRPr="00E54A9D">
        <w:rPr>
          <w:rStyle w:val="8pt"/>
          <w:rFonts w:ascii="Times New Roman" w:hAnsi="Times New Roman" w:cs="Times New Roman"/>
          <w:sz w:val="28"/>
          <w:szCs w:val="28"/>
          <w:lang w:val="ru-RU"/>
        </w:rPr>
        <w:t xml:space="preserve"> «смотрин».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>Отсюда - особая ценность броских внешних аксессуаров, рассчитанных на привлечение внимания.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Взрослым нужно конструктивно «управлять модой», отказываясь от административных гонений, создавать и предлагать  приемлемые модели и образцы, отвечающие запросам </w:t>
      </w:r>
      <w:r w:rsidRPr="00E54A9D">
        <w:rPr>
          <w:rStyle w:val="8pt"/>
          <w:rFonts w:ascii="Times New Roman" w:hAnsi="Times New Roman" w:cs="Times New Roman"/>
          <w:sz w:val="28"/>
          <w:szCs w:val="28"/>
          <w:lang w:val="ru-RU"/>
        </w:rPr>
        <w:t xml:space="preserve"> подростков.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>Требовать от молодого поколения того, чтобы оно вообще не равнялось на моду, не придавало значения  внешности  и не стремилось отличаться от старших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>по меньшей</w:t>
      </w:r>
      <w:r w:rsidRPr="00B82294">
        <w:rPr>
          <w:rStyle w:val="6pt"/>
          <w:rFonts w:ascii="Times New Roman" w:hAnsi="Times New Roman" w:cs="Times New Roman"/>
          <w:sz w:val="28"/>
          <w:szCs w:val="28"/>
        </w:rPr>
        <w:t xml:space="preserve">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>мере, наивно и глупо.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взгляд на подростковую субкультуру неоднократно приходится  излагать на родительских собраниях и педагогических советах в школах. Взрослые, осознавая простые идеи, изложенные  психологом, как будто оживают: «...Да мы ведь тоже были такими,  время только другое было. Разве наши  дети виноваты в том, что живут в период жестокого накопления капитала одними и унижения других? Довольно расшатывать нервную систему себе и детям, давайте совместными усилиями учить ребят приемлемыми средствами преодолевать, переживать трудности и конфликты, общественный стресс, беречь свое здоровье, а подростковое чудачество (желание привлечь внимание других) - пройдет». Это отзыв директора одной из районных школ на проблему непонимания взрослыми детей (особенно подростков), с которыми они общаются каждый день в школе и дома.</w:t>
      </w:r>
    </w:p>
    <w:p w:rsidR="00E54A9D" w:rsidRPr="00B82294" w:rsidRDefault="00E54A9D" w:rsidP="00E54A9D">
      <w:pPr>
        <w:pStyle w:val="2"/>
        <w:widowControl/>
        <w:shd w:val="clear" w:color="auto" w:fill="auto"/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Надо помнить слова Гете: «В подростковом возрасте многие человеческие достоинства проявляются в чудачествах и неподобающих поступках, но пока развивается тело ребенка - болит и ждет помощи его душа...». Это высказывание великого немецкого деятеля эпохи Просвещения можно подкрепить и мыслями великого русского литературного критика В.Г. Белинского: «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Преобидно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жить на свете, не вызывая интереса окружающих людей к себе. Чтобы быть замеченным, надо впадать в странности». И чтобы понять некоторые странности подростков, полезно знать об эффекте развязавшегося шнурка. О нем рассказала психолог М. Степанова, которая сопровождала группу учащихся-</w:t>
      </w:r>
      <w:r w:rsidRPr="00B82294">
        <w:rPr>
          <w:rFonts w:ascii="Times New Roman" w:hAnsi="Times New Roman" w:cs="Times New Roman"/>
          <w:sz w:val="28"/>
          <w:szCs w:val="28"/>
        </w:rPr>
        <w:t>подростков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экскурсии. Она обратила внимание на девочку, из-за которой группа была вынуждена несколько раз задерживаться при отправлении автобуса: девочка в это время перед автобусом завязывала шнурки своих высоких ботинок. «Позже мне стало ясно, - пишет психолог, - что развязанные шнурки - придуманная ею хитрость, повод привлечь к себе хоть чье-то внимание. Должен же кто-нибудь знать о ее существовании».</w:t>
      </w:r>
    </w:p>
    <w:p w:rsidR="00E54A9D" w:rsidRPr="00B82294" w:rsidRDefault="00E54A9D" w:rsidP="00E54A9D">
      <w:p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sz w:val="28"/>
          <w:szCs w:val="28"/>
        </w:rPr>
        <w:lastRenderedPageBreak/>
        <w:t>Трудно сказать однозначно, как станут в дальнейшем складываться отношения этой девочки с одноклассниками. Но то, что ее задача - привлечь к себе внимание - была выполнена с помощью психологического эффекта, несомненно.</w:t>
      </w:r>
    </w:p>
    <w:p w:rsidR="00E54A9D" w:rsidRPr="00B82294" w:rsidRDefault="00E54A9D" w:rsidP="00E54A9D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43E5" w:rsidRDefault="000243E5">
      <w:bookmarkStart w:id="0" w:name="_GoBack"/>
      <w:bookmarkEnd w:id="0"/>
    </w:p>
    <w:sectPr w:rsidR="0002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3F" w:rsidRDefault="004C423F" w:rsidP="00E54A9D">
      <w:pPr>
        <w:spacing w:after="0" w:line="240" w:lineRule="auto"/>
      </w:pPr>
      <w:r>
        <w:separator/>
      </w:r>
    </w:p>
  </w:endnote>
  <w:endnote w:type="continuationSeparator" w:id="0">
    <w:p w:rsidR="004C423F" w:rsidRDefault="004C423F" w:rsidP="00E5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3F" w:rsidRDefault="004C423F" w:rsidP="00E54A9D">
      <w:pPr>
        <w:spacing w:after="0" w:line="240" w:lineRule="auto"/>
      </w:pPr>
      <w:r>
        <w:separator/>
      </w:r>
    </w:p>
  </w:footnote>
  <w:footnote w:type="continuationSeparator" w:id="0">
    <w:p w:rsidR="004C423F" w:rsidRDefault="004C423F" w:rsidP="00E54A9D">
      <w:pPr>
        <w:spacing w:after="0" w:line="240" w:lineRule="auto"/>
      </w:pPr>
      <w:r>
        <w:continuationSeparator/>
      </w:r>
    </w:p>
  </w:footnote>
  <w:footnote w:id="1">
    <w:p w:rsidR="00E54A9D" w:rsidRDefault="00E54A9D" w:rsidP="00E54A9D">
      <w:pPr>
        <w:pStyle w:val="a3"/>
        <w:ind w:firstLine="12"/>
        <w:rPr>
          <w:sz w:val="16"/>
          <w:szCs w:val="18"/>
        </w:rPr>
      </w:pPr>
      <w:r>
        <w:rPr>
          <w:sz w:val="16"/>
          <w:szCs w:val="18"/>
        </w:rPr>
        <w:t xml:space="preserve">© </w:t>
      </w:r>
      <w:r>
        <w:rPr>
          <w:sz w:val="16"/>
        </w:rPr>
        <w:t xml:space="preserve">Гончарова Л.Н., </w:t>
      </w:r>
      <w:r>
        <w:rPr>
          <w:sz w:val="16"/>
          <w:szCs w:val="18"/>
        </w:rPr>
        <w:t>2015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9D"/>
    <w:rsid w:val="000243E5"/>
    <w:rsid w:val="004C423F"/>
    <w:rsid w:val="00E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54A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54A9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E54A9D"/>
    <w:rPr>
      <w:rFonts w:ascii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5"/>
    <w:rsid w:val="00E54A9D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Theme="minorHAnsi" w:hAnsi="Lucida Sans Unicode" w:cs="Lucida Sans Unicode"/>
      <w:lang w:eastAsia="en-US"/>
    </w:rPr>
  </w:style>
  <w:style w:type="character" w:customStyle="1" w:styleId="a6">
    <w:name w:val="Основной текст + Полужирный"/>
    <w:aliases w:val="Интервал -1 pt"/>
    <w:rsid w:val="00E54A9D"/>
    <w:rPr>
      <w:rFonts w:ascii="Lucida Sans Unicode" w:hAnsi="Lucida Sans Unicode" w:cs="Lucida Sans Unicode" w:hint="default"/>
      <w:b/>
      <w:bCs/>
      <w:color w:val="000000"/>
      <w:spacing w:val="-20"/>
      <w:w w:val="100"/>
      <w:position w:val="0"/>
      <w:shd w:val="clear" w:color="auto" w:fill="FFFFFF"/>
      <w:lang w:val="ru-RU" w:bidi="ar-SA"/>
    </w:rPr>
  </w:style>
  <w:style w:type="character" w:customStyle="1" w:styleId="8pt">
    <w:name w:val="Основной текст + 8 pt"/>
    <w:rsid w:val="00E54A9D"/>
    <w:rPr>
      <w:rFonts w:ascii="Lucida Sans Unicode" w:hAnsi="Lucida Sans Unicode" w:cs="Lucida Sans Unicode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en-US" w:bidi="ar-SA"/>
    </w:rPr>
  </w:style>
  <w:style w:type="character" w:customStyle="1" w:styleId="6pt">
    <w:name w:val="Основной текст + 6 pt"/>
    <w:aliases w:val="Малые прописные,Интервал 0 pt"/>
    <w:rsid w:val="00E54A9D"/>
    <w:rPr>
      <w:rFonts w:ascii="Lucida Sans Unicode" w:hAnsi="Lucida Sans Unicode" w:cs="Lucida Sans Unicode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54A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54A9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E54A9D"/>
    <w:rPr>
      <w:rFonts w:ascii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5"/>
    <w:rsid w:val="00E54A9D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Theme="minorHAnsi" w:hAnsi="Lucida Sans Unicode" w:cs="Lucida Sans Unicode"/>
      <w:lang w:eastAsia="en-US"/>
    </w:rPr>
  </w:style>
  <w:style w:type="character" w:customStyle="1" w:styleId="a6">
    <w:name w:val="Основной текст + Полужирный"/>
    <w:aliases w:val="Интервал -1 pt"/>
    <w:rsid w:val="00E54A9D"/>
    <w:rPr>
      <w:rFonts w:ascii="Lucida Sans Unicode" w:hAnsi="Lucida Sans Unicode" w:cs="Lucida Sans Unicode" w:hint="default"/>
      <w:b/>
      <w:bCs/>
      <w:color w:val="000000"/>
      <w:spacing w:val="-20"/>
      <w:w w:val="100"/>
      <w:position w:val="0"/>
      <w:shd w:val="clear" w:color="auto" w:fill="FFFFFF"/>
      <w:lang w:val="ru-RU" w:bidi="ar-SA"/>
    </w:rPr>
  </w:style>
  <w:style w:type="character" w:customStyle="1" w:styleId="8pt">
    <w:name w:val="Основной текст + 8 pt"/>
    <w:rsid w:val="00E54A9D"/>
    <w:rPr>
      <w:rFonts w:ascii="Lucida Sans Unicode" w:hAnsi="Lucida Sans Unicode" w:cs="Lucida Sans Unicode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en-US" w:bidi="ar-SA"/>
    </w:rPr>
  </w:style>
  <w:style w:type="character" w:customStyle="1" w:styleId="6pt">
    <w:name w:val="Основной текст + 6 pt"/>
    <w:aliases w:val="Малые прописные,Интервал 0 pt"/>
    <w:rsid w:val="00E54A9D"/>
    <w:rPr>
      <w:rFonts w:ascii="Lucida Sans Unicode" w:hAnsi="Lucida Sans Unicode" w:cs="Lucida Sans Unicode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SiN</cp:lastModifiedBy>
  <cp:revision>1</cp:revision>
  <dcterms:created xsi:type="dcterms:W3CDTF">2016-03-11T15:17:00Z</dcterms:created>
  <dcterms:modified xsi:type="dcterms:W3CDTF">2016-03-11T15:17:00Z</dcterms:modified>
</cp:coreProperties>
</file>