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F36" w:rsidRPr="0086441D" w:rsidRDefault="00580954" w:rsidP="0086441D">
      <w:pPr>
        <w:jc w:val="center"/>
        <w:rPr>
          <w:rFonts w:ascii="Comic Sans MS" w:hAnsi="Comic Sans MS" w:cs="Times New Roman"/>
          <w:sz w:val="36"/>
          <w:szCs w:val="28"/>
          <w:u w:val="double" w:color="FFC000"/>
        </w:rPr>
      </w:pPr>
      <w:r w:rsidRPr="0086441D">
        <w:rPr>
          <w:rFonts w:ascii="Comic Sans MS" w:hAnsi="Comic Sans MS" w:cs="Times New Roman"/>
          <w:b/>
          <w:sz w:val="36"/>
          <w:szCs w:val="28"/>
          <w:u w:val="double" w:color="FFC000"/>
        </w:rPr>
        <w:t>Физическая</w:t>
      </w:r>
      <w:r w:rsidRPr="0086441D">
        <w:rPr>
          <w:rFonts w:ascii="Comic Sans MS" w:hAnsi="Comic Sans MS" w:cs="Times New Roman"/>
          <w:sz w:val="36"/>
          <w:szCs w:val="28"/>
          <w:u w:val="double" w:color="FFC000"/>
        </w:rPr>
        <w:t xml:space="preserve"> </w:t>
      </w:r>
      <w:r w:rsidRPr="0086441D">
        <w:rPr>
          <w:rFonts w:ascii="Comic Sans MS" w:hAnsi="Comic Sans MS" w:cs="Times New Roman"/>
          <w:b/>
          <w:sz w:val="36"/>
          <w:szCs w:val="28"/>
          <w:u w:val="double" w:color="FFC000"/>
        </w:rPr>
        <w:t>готовность ребёнка к школе</w:t>
      </w:r>
    </w:p>
    <w:p w:rsidR="00580954" w:rsidRPr="002D2F36" w:rsidRDefault="00580954" w:rsidP="002D2F36">
      <w:pPr>
        <w:spacing w:after="0" w:line="240" w:lineRule="auto"/>
        <w:ind w:firstLine="708"/>
        <w:jc w:val="both"/>
        <w:rPr>
          <w:rFonts w:ascii="Times New Roman" w:hAnsi="Times New Roman" w:cs="Times New Roman"/>
          <w:sz w:val="28"/>
          <w:szCs w:val="28"/>
        </w:rPr>
      </w:pPr>
      <w:r w:rsidRPr="002D2F36">
        <w:rPr>
          <w:rFonts w:ascii="Times New Roman" w:hAnsi="Times New Roman" w:cs="Times New Roman"/>
          <w:sz w:val="28"/>
          <w:szCs w:val="28"/>
        </w:rPr>
        <w:t>Когда наши дети идут в школу, все мы хотим, чтобы они хорошо учились. Важным фактором успешного обучения является физическая готовность. Часто болеющие, физически ослабленные учащиеся даже при наличии высокого уровня развития умственных способностей, как правило, испытывают трудности в обучении.   </w:t>
      </w:r>
    </w:p>
    <w:p w:rsidR="002D2F36" w:rsidRDefault="00580954" w:rsidP="002D2F36">
      <w:pPr>
        <w:spacing w:after="0" w:line="240" w:lineRule="auto"/>
        <w:jc w:val="both"/>
        <w:rPr>
          <w:rFonts w:ascii="Times New Roman" w:hAnsi="Times New Roman" w:cs="Times New Roman"/>
          <w:sz w:val="28"/>
          <w:szCs w:val="28"/>
        </w:rPr>
      </w:pPr>
      <w:r w:rsidRPr="002D2F36">
        <w:rPr>
          <w:rFonts w:ascii="Times New Roman" w:hAnsi="Times New Roman" w:cs="Times New Roman"/>
          <w:sz w:val="28"/>
          <w:szCs w:val="28"/>
        </w:rPr>
        <w:t>           Все дети</w:t>
      </w:r>
      <w:r w:rsidR="002D2F36" w:rsidRPr="002D2F36">
        <w:rPr>
          <w:rFonts w:ascii="Times New Roman" w:hAnsi="Times New Roman" w:cs="Times New Roman"/>
          <w:sz w:val="28"/>
          <w:szCs w:val="28"/>
        </w:rPr>
        <w:t xml:space="preserve"> индивидуальны и развиваются по–</w:t>
      </w:r>
      <w:r w:rsidRPr="002D2F36">
        <w:rPr>
          <w:rFonts w:ascii="Times New Roman" w:hAnsi="Times New Roman" w:cs="Times New Roman"/>
          <w:sz w:val="28"/>
          <w:szCs w:val="28"/>
        </w:rPr>
        <w:t>разному. В старшем дошкольном возрасте относительно х</w:t>
      </w:r>
      <w:r w:rsidR="002D2F36">
        <w:rPr>
          <w:rFonts w:ascii="Times New Roman" w:hAnsi="Times New Roman" w:cs="Times New Roman"/>
          <w:sz w:val="28"/>
          <w:szCs w:val="28"/>
        </w:rPr>
        <w:t xml:space="preserve">орошо развиваются крупные мышцы </w:t>
      </w:r>
      <w:r w:rsidRPr="002D2F36">
        <w:rPr>
          <w:rFonts w:ascii="Times New Roman" w:hAnsi="Times New Roman" w:cs="Times New Roman"/>
          <w:sz w:val="28"/>
          <w:szCs w:val="28"/>
        </w:rPr>
        <w:t xml:space="preserve">туловища и конечностей, чего нельзя сказать о мелкой мускулатуре рук.   </w:t>
      </w:r>
    </w:p>
    <w:p w:rsidR="00580954" w:rsidRPr="002D2F36" w:rsidRDefault="00580954" w:rsidP="002D2F36">
      <w:pPr>
        <w:spacing w:after="0" w:line="240" w:lineRule="auto"/>
        <w:ind w:firstLine="708"/>
        <w:jc w:val="both"/>
        <w:rPr>
          <w:rFonts w:ascii="Times New Roman" w:hAnsi="Times New Roman" w:cs="Times New Roman"/>
          <w:sz w:val="28"/>
          <w:szCs w:val="28"/>
        </w:rPr>
      </w:pPr>
      <w:r w:rsidRPr="002D2F36">
        <w:rPr>
          <w:rFonts w:ascii="Times New Roman" w:hAnsi="Times New Roman" w:cs="Times New Roman"/>
          <w:sz w:val="28"/>
          <w:szCs w:val="28"/>
        </w:rPr>
        <w:t xml:space="preserve">Нужно развивать мелкую моторику, так как она оказывает влияние на формирование, готовности руки к письму.  Развивает детскую усидчивость, речь ребёнка. </w:t>
      </w:r>
    </w:p>
    <w:p w:rsidR="004B4435" w:rsidRDefault="00580954" w:rsidP="002D2F36">
      <w:pPr>
        <w:spacing w:after="0" w:line="240" w:lineRule="auto"/>
        <w:jc w:val="both"/>
        <w:rPr>
          <w:rFonts w:ascii="Times New Roman" w:hAnsi="Times New Roman" w:cs="Times New Roman"/>
          <w:sz w:val="28"/>
          <w:szCs w:val="28"/>
        </w:rPr>
      </w:pPr>
      <w:r w:rsidRPr="002D2F36">
        <w:rPr>
          <w:rFonts w:ascii="Times New Roman" w:hAnsi="Times New Roman" w:cs="Times New Roman"/>
          <w:sz w:val="28"/>
          <w:szCs w:val="28"/>
        </w:rPr>
        <w:t xml:space="preserve">  </w:t>
      </w:r>
      <w:r w:rsidR="002D2F36">
        <w:rPr>
          <w:rFonts w:ascii="Times New Roman" w:hAnsi="Times New Roman" w:cs="Times New Roman"/>
          <w:sz w:val="28"/>
          <w:szCs w:val="28"/>
        </w:rPr>
        <w:tab/>
      </w:r>
      <w:r w:rsidRPr="002D2F36">
        <w:rPr>
          <w:rFonts w:ascii="Times New Roman" w:hAnsi="Times New Roman" w:cs="Times New Roman"/>
          <w:sz w:val="28"/>
          <w:szCs w:val="28"/>
        </w:rPr>
        <w:t xml:space="preserve">Одно из самых эффективных способов развития мелкой моторики является игры – шнуровки по </w:t>
      </w:r>
      <w:proofErr w:type="spellStart"/>
      <w:r w:rsidRPr="002D2F36">
        <w:rPr>
          <w:rFonts w:ascii="Times New Roman" w:hAnsi="Times New Roman" w:cs="Times New Roman"/>
          <w:sz w:val="28"/>
          <w:szCs w:val="28"/>
        </w:rPr>
        <w:t>Монтессори</w:t>
      </w:r>
      <w:proofErr w:type="spellEnd"/>
      <w:r w:rsidRPr="002D2F36">
        <w:rPr>
          <w:rFonts w:ascii="Times New Roman" w:hAnsi="Times New Roman" w:cs="Times New Roman"/>
          <w:sz w:val="28"/>
          <w:szCs w:val="28"/>
        </w:rPr>
        <w:t xml:space="preserve">. В играх </w:t>
      </w:r>
      <w:proofErr w:type="gramStart"/>
      <w:r w:rsidRPr="002D2F36">
        <w:rPr>
          <w:rFonts w:ascii="Times New Roman" w:hAnsi="Times New Roman" w:cs="Times New Roman"/>
          <w:sz w:val="28"/>
          <w:szCs w:val="28"/>
        </w:rPr>
        <w:t>с</w:t>
      </w:r>
      <w:proofErr w:type="gramEnd"/>
      <w:r w:rsidRPr="002D2F36">
        <w:rPr>
          <w:rFonts w:ascii="Times New Roman" w:hAnsi="Times New Roman" w:cs="Times New Roman"/>
          <w:sz w:val="28"/>
          <w:szCs w:val="28"/>
        </w:rPr>
        <w:t xml:space="preserve"> шнурованием развивается глазомер, внимание, происходит укрепление пальцев и всей кисти руки.</w:t>
      </w:r>
    </w:p>
    <w:p w:rsidR="002D2F36" w:rsidRDefault="002D2F36" w:rsidP="004B4435">
      <w:pPr>
        <w:spacing w:after="0" w:line="240" w:lineRule="auto"/>
        <w:jc w:val="center"/>
        <w:rPr>
          <w:rFonts w:ascii="Times New Roman" w:hAnsi="Times New Roman" w:cs="Times New Roman"/>
          <w:sz w:val="28"/>
          <w:szCs w:val="28"/>
        </w:rPr>
      </w:pPr>
      <w:r>
        <w:rPr>
          <w:noProof/>
          <w:lang w:eastAsia="ru-RU"/>
        </w:rPr>
        <w:drawing>
          <wp:inline distT="0" distB="0" distL="0" distR="0">
            <wp:extent cx="2146300" cy="1609725"/>
            <wp:effectExtent l="19050" t="0" r="6350" b="0"/>
            <wp:docPr id="93" name="Рисунок 93" descr="http://shopactiv.ru/img_3768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shopactiv.ru/img_376857.jpg"/>
                    <pic:cNvPicPr>
                      <a:picLocks noChangeAspect="1" noChangeArrowheads="1"/>
                    </pic:cNvPicPr>
                  </pic:nvPicPr>
                  <pic:blipFill>
                    <a:blip r:embed="rId5" cstate="print"/>
                    <a:srcRect/>
                    <a:stretch>
                      <a:fillRect/>
                    </a:stretch>
                  </pic:blipFill>
                  <pic:spPr bwMode="auto">
                    <a:xfrm>
                      <a:off x="0" y="0"/>
                      <a:ext cx="2146300" cy="1609725"/>
                    </a:xfrm>
                    <a:prstGeom prst="rect">
                      <a:avLst/>
                    </a:prstGeom>
                    <a:noFill/>
                    <a:ln w="9525">
                      <a:noFill/>
                      <a:miter lim="800000"/>
                      <a:headEnd/>
                      <a:tailEnd/>
                    </a:ln>
                  </pic:spPr>
                </pic:pic>
              </a:graphicData>
            </a:graphic>
          </wp:inline>
        </w:drawing>
      </w:r>
      <w:r w:rsidR="004B4435">
        <w:rPr>
          <w:noProof/>
          <w:lang w:eastAsia="ru-RU"/>
        </w:rPr>
        <w:drawing>
          <wp:inline distT="0" distB="0" distL="0" distR="0">
            <wp:extent cx="2036468" cy="1628775"/>
            <wp:effectExtent l="19050" t="0" r="1882" b="0"/>
            <wp:docPr id="96" name="Рисунок 96" descr="http://images.zakupka.com/i/firms/27/25/25330/igra-shnurovka_edf43daeb73eb57_300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images.zakupka.com/i/firms/27/25/25330/igra-shnurovka_edf43daeb73eb57_300x300.jpg"/>
                    <pic:cNvPicPr>
                      <a:picLocks noChangeAspect="1" noChangeArrowheads="1"/>
                    </pic:cNvPicPr>
                  </pic:nvPicPr>
                  <pic:blipFill>
                    <a:blip r:embed="rId6" cstate="print">
                      <a:clrChange>
                        <a:clrFrom>
                          <a:srgbClr val="E6E6EE"/>
                        </a:clrFrom>
                        <a:clrTo>
                          <a:srgbClr val="E6E6EE">
                            <a:alpha val="0"/>
                          </a:srgbClr>
                        </a:clrTo>
                      </a:clrChange>
                    </a:blip>
                    <a:srcRect/>
                    <a:stretch>
                      <a:fillRect/>
                    </a:stretch>
                  </pic:blipFill>
                  <pic:spPr bwMode="auto">
                    <a:xfrm>
                      <a:off x="0" y="0"/>
                      <a:ext cx="2040676" cy="1632140"/>
                    </a:xfrm>
                    <a:prstGeom prst="rect">
                      <a:avLst/>
                    </a:prstGeom>
                    <a:noFill/>
                    <a:ln w="9525">
                      <a:noFill/>
                      <a:miter lim="800000"/>
                      <a:headEnd/>
                      <a:tailEnd/>
                    </a:ln>
                  </pic:spPr>
                </pic:pic>
              </a:graphicData>
            </a:graphic>
          </wp:inline>
        </w:drawing>
      </w:r>
    </w:p>
    <w:p w:rsidR="002D2F36" w:rsidRDefault="00580954" w:rsidP="002D2F36">
      <w:pPr>
        <w:spacing w:after="0" w:line="240" w:lineRule="auto"/>
        <w:ind w:firstLine="708"/>
        <w:jc w:val="both"/>
        <w:rPr>
          <w:rFonts w:ascii="Times New Roman" w:hAnsi="Times New Roman" w:cs="Times New Roman"/>
          <w:sz w:val="28"/>
          <w:szCs w:val="28"/>
        </w:rPr>
      </w:pPr>
      <w:r w:rsidRPr="002D2F36">
        <w:rPr>
          <w:rFonts w:ascii="Times New Roman" w:hAnsi="Times New Roman" w:cs="Times New Roman"/>
          <w:sz w:val="28"/>
          <w:szCs w:val="28"/>
        </w:rPr>
        <w:t xml:space="preserve">Данное занятие отлично развивает мелкую моторику детских ручек, укрепляет мышцы кистей рук, развивает воображение, </w:t>
      </w:r>
      <w:proofErr w:type="spellStart"/>
      <w:r w:rsidRPr="002D2F36">
        <w:rPr>
          <w:rFonts w:ascii="Times New Roman" w:hAnsi="Times New Roman" w:cs="Times New Roman"/>
          <w:sz w:val="28"/>
          <w:szCs w:val="28"/>
        </w:rPr>
        <w:t>цветовостприятие</w:t>
      </w:r>
      <w:proofErr w:type="spellEnd"/>
      <w:r w:rsidRPr="002D2F36">
        <w:rPr>
          <w:rFonts w:ascii="Times New Roman" w:hAnsi="Times New Roman" w:cs="Times New Roman"/>
          <w:sz w:val="28"/>
          <w:szCs w:val="28"/>
        </w:rPr>
        <w:t>, логическое мышление, ловкость рук, пальчиков.</w:t>
      </w:r>
      <w:r w:rsidR="002D2F36" w:rsidRPr="002D2F36">
        <w:rPr>
          <w:rFonts w:ascii="Times New Roman" w:hAnsi="Times New Roman" w:cs="Times New Roman"/>
          <w:sz w:val="28"/>
          <w:szCs w:val="28"/>
        </w:rPr>
        <w:t xml:space="preserve"> </w:t>
      </w:r>
    </w:p>
    <w:p w:rsidR="00580954" w:rsidRPr="002D2F36" w:rsidRDefault="00580954" w:rsidP="002D2F36">
      <w:pPr>
        <w:spacing w:after="0" w:line="240" w:lineRule="auto"/>
        <w:ind w:firstLine="708"/>
        <w:jc w:val="both"/>
        <w:rPr>
          <w:rFonts w:ascii="Times New Roman" w:hAnsi="Times New Roman" w:cs="Times New Roman"/>
          <w:sz w:val="28"/>
          <w:szCs w:val="28"/>
        </w:rPr>
      </w:pPr>
      <w:r w:rsidRPr="002D2F36">
        <w:rPr>
          <w:rFonts w:ascii="Times New Roman" w:hAnsi="Times New Roman" w:cs="Times New Roman"/>
          <w:sz w:val="28"/>
          <w:szCs w:val="28"/>
        </w:rPr>
        <w:t>Игры с мячом как средство развития мелкой моторики и речи у младших школьников.  В этом возрасте велик риск развития плоскостопия. Очень важно вовремя предотвратить его развитие.</w:t>
      </w:r>
    </w:p>
    <w:p w:rsidR="002D2F36" w:rsidRDefault="00580954" w:rsidP="002D2F36">
      <w:pPr>
        <w:spacing w:after="0" w:line="240" w:lineRule="auto"/>
        <w:ind w:firstLine="708"/>
        <w:jc w:val="both"/>
        <w:rPr>
          <w:rFonts w:ascii="Times New Roman" w:hAnsi="Times New Roman" w:cs="Times New Roman"/>
          <w:sz w:val="28"/>
          <w:szCs w:val="28"/>
        </w:rPr>
      </w:pPr>
      <w:r w:rsidRPr="002D2F36">
        <w:rPr>
          <w:rFonts w:ascii="Times New Roman" w:hAnsi="Times New Roman" w:cs="Times New Roman"/>
          <w:sz w:val="28"/>
          <w:szCs w:val="28"/>
        </w:rPr>
        <w:t xml:space="preserve">Одним из неблагоприятных факторов развития этой патологии является неправильно изготовленная или приобретённая обувь. Для стимуляции мышц и связок очень хорошо могут выступать жёсткая трава, камни, песок, земля. Детская обувь должна быть с небольшим каблучком, жёстким задником супинатором. Последствия плоскостопия – </w:t>
      </w:r>
      <w:r w:rsidR="002D2F36">
        <w:rPr>
          <w:rFonts w:ascii="Times New Roman" w:hAnsi="Times New Roman" w:cs="Times New Roman"/>
          <w:sz w:val="28"/>
          <w:szCs w:val="28"/>
        </w:rPr>
        <w:t>нарушение работы всего опорно-</w:t>
      </w:r>
      <w:r w:rsidRPr="002D2F36">
        <w:rPr>
          <w:rFonts w:ascii="Times New Roman" w:hAnsi="Times New Roman" w:cs="Times New Roman"/>
          <w:sz w:val="28"/>
          <w:szCs w:val="28"/>
        </w:rPr>
        <w:t>двигательного аппарата, в том числе позвоночника.</w:t>
      </w:r>
      <w:r w:rsidR="002D2F36" w:rsidRPr="002D2F36">
        <w:rPr>
          <w:rFonts w:ascii="Times New Roman" w:hAnsi="Times New Roman" w:cs="Times New Roman"/>
          <w:sz w:val="28"/>
          <w:szCs w:val="28"/>
        </w:rPr>
        <w:t xml:space="preserve"> </w:t>
      </w:r>
    </w:p>
    <w:p w:rsidR="004B4435" w:rsidRDefault="004B4435" w:rsidP="004B4435">
      <w:pPr>
        <w:spacing w:after="0" w:line="240" w:lineRule="auto"/>
        <w:ind w:firstLine="708"/>
        <w:jc w:val="center"/>
        <w:rPr>
          <w:rFonts w:ascii="Times New Roman" w:hAnsi="Times New Roman" w:cs="Times New Roman"/>
          <w:sz w:val="28"/>
          <w:szCs w:val="28"/>
        </w:rPr>
      </w:pPr>
      <w:r>
        <w:rPr>
          <w:noProof/>
          <w:lang w:eastAsia="ru-RU"/>
        </w:rPr>
        <w:drawing>
          <wp:inline distT="0" distB="0" distL="0" distR="0">
            <wp:extent cx="3933825" cy="2085975"/>
            <wp:effectExtent l="19050" t="0" r="9525" b="0"/>
            <wp:docPr id="99" name="Рисунок 99" descr="https://im2-tub-ru.yandex.net/i?id=293b46b1014e06d85177680d04b0942b&amp;n=33&amp;h=190&amp;w=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s://im2-tub-ru.yandex.net/i?id=293b46b1014e06d85177680d04b0942b&amp;n=33&amp;h=190&amp;w=286"/>
                    <pic:cNvPicPr>
                      <a:picLocks noChangeAspect="1" noChangeArrowheads="1"/>
                    </pic:cNvPicPr>
                  </pic:nvPicPr>
                  <pic:blipFill>
                    <a:blip r:embed="rId7" cstate="print">
                      <a:clrChange>
                        <a:clrFrom>
                          <a:srgbClr val="FDFDFD"/>
                        </a:clrFrom>
                        <a:clrTo>
                          <a:srgbClr val="FDFDFD">
                            <a:alpha val="0"/>
                          </a:srgbClr>
                        </a:clrTo>
                      </a:clrChange>
                    </a:blip>
                    <a:srcRect/>
                    <a:stretch>
                      <a:fillRect/>
                    </a:stretch>
                  </pic:blipFill>
                  <pic:spPr bwMode="auto">
                    <a:xfrm>
                      <a:off x="0" y="0"/>
                      <a:ext cx="3933825" cy="2085975"/>
                    </a:xfrm>
                    <a:prstGeom prst="rect">
                      <a:avLst/>
                    </a:prstGeom>
                    <a:noFill/>
                    <a:ln w="9525">
                      <a:noFill/>
                      <a:miter lim="800000"/>
                      <a:headEnd/>
                      <a:tailEnd/>
                    </a:ln>
                    <a:effectLst>
                      <a:softEdge rad="31750"/>
                    </a:effectLst>
                  </pic:spPr>
                </pic:pic>
              </a:graphicData>
            </a:graphic>
          </wp:inline>
        </w:drawing>
      </w:r>
    </w:p>
    <w:p w:rsidR="00580954" w:rsidRPr="002D2F36" w:rsidRDefault="00580954" w:rsidP="002D2F36">
      <w:pPr>
        <w:spacing w:after="0" w:line="240" w:lineRule="auto"/>
        <w:ind w:firstLine="708"/>
        <w:jc w:val="both"/>
        <w:rPr>
          <w:rFonts w:ascii="Times New Roman" w:hAnsi="Times New Roman" w:cs="Times New Roman"/>
          <w:sz w:val="28"/>
          <w:szCs w:val="28"/>
        </w:rPr>
      </w:pPr>
      <w:r w:rsidRPr="002D2F36">
        <w:rPr>
          <w:rFonts w:ascii="Times New Roman" w:hAnsi="Times New Roman" w:cs="Times New Roman"/>
          <w:sz w:val="28"/>
          <w:szCs w:val="28"/>
        </w:rPr>
        <w:lastRenderedPageBreak/>
        <w:t>Особое внимание родителям следует уделить формированию правильной осанки дошкольника. Чтобы к школьному возрасту была правильная осанка, ребёнку нужно обеспечить:</w:t>
      </w:r>
    </w:p>
    <w:p w:rsidR="00580954" w:rsidRPr="002D2F36" w:rsidRDefault="00580954" w:rsidP="002D2F36">
      <w:pPr>
        <w:pStyle w:val="a5"/>
        <w:numPr>
          <w:ilvl w:val="0"/>
          <w:numId w:val="1"/>
        </w:numPr>
        <w:spacing w:after="0" w:line="240" w:lineRule="auto"/>
        <w:jc w:val="both"/>
        <w:rPr>
          <w:rFonts w:ascii="Times New Roman" w:hAnsi="Times New Roman" w:cs="Times New Roman"/>
          <w:sz w:val="28"/>
          <w:szCs w:val="28"/>
        </w:rPr>
      </w:pPr>
      <w:r w:rsidRPr="002D2F36">
        <w:rPr>
          <w:rFonts w:ascii="Times New Roman" w:hAnsi="Times New Roman" w:cs="Times New Roman"/>
          <w:sz w:val="28"/>
          <w:szCs w:val="28"/>
        </w:rPr>
        <w:t>Полноценное правильное питание;</w:t>
      </w:r>
    </w:p>
    <w:p w:rsidR="002D2F36" w:rsidRPr="002D2F36" w:rsidRDefault="00580954" w:rsidP="002D2F36">
      <w:pPr>
        <w:pStyle w:val="a5"/>
        <w:numPr>
          <w:ilvl w:val="0"/>
          <w:numId w:val="1"/>
        </w:numPr>
        <w:spacing w:after="0" w:line="240" w:lineRule="auto"/>
        <w:jc w:val="both"/>
        <w:rPr>
          <w:rFonts w:ascii="Times New Roman" w:hAnsi="Times New Roman" w:cs="Times New Roman"/>
          <w:sz w:val="28"/>
          <w:szCs w:val="28"/>
        </w:rPr>
      </w:pPr>
      <w:r w:rsidRPr="002D2F36">
        <w:rPr>
          <w:rFonts w:ascii="Times New Roman" w:hAnsi="Times New Roman" w:cs="Times New Roman"/>
          <w:sz w:val="28"/>
          <w:szCs w:val="28"/>
        </w:rPr>
        <w:t>Прогулки на свежем воздухе;</w:t>
      </w:r>
    </w:p>
    <w:p w:rsidR="00580954" w:rsidRPr="002D2F36" w:rsidRDefault="00580954" w:rsidP="002D2F36">
      <w:pPr>
        <w:pStyle w:val="a5"/>
        <w:numPr>
          <w:ilvl w:val="0"/>
          <w:numId w:val="1"/>
        </w:numPr>
        <w:spacing w:after="0" w:line="240" w:lineRule="auto"/>
        <w:jc w:val="both"/>
        <w:rPr>
          <w:rFonts w:ascii="Times New Roman" w:hAnsi="Times New Roman" w:cs="Times New Roman"/>
          <w:sz w:val="28"/>
          <w:szCs w:val="28"/>
        </w:rPr>
      </w:pPr>
      <w:r w:rsidRPr="002D2F36">
        <w:rPr>
          <w:rFonts w:ascii="Times New Roman" w:hAnsi="Times New Roman" w:cs="Times New Roman"/>
          <w:sz w:val="28"/>
          <w:szCs w:val="28"/>
        </w:rPr>
        <w:t>Правильно оборудованное соответственно росту рабочее место (стол, парта);</w:t>
      </w:r>
    </w:p>
    <w:p w:rsidR="00580954" w:rsidRPr="002D2F36" w:rsidRDefault="00580954" w:rsidP="002D2F36">
      <w:pPr>
        <w:pStyle w:val="a5"/>
        <w:numPr>
          <w:ilvl w:val="0"/>
          <w:numId w:val="1"/>
        </w:numPr>
        <w:spacing w:after="0" w:line="240" w:lineRule="auto"/>
        <w:jc w:val="both"/>
        <w:rPr>
          <w:rFonts w:ascii="Times New Roman" w:hAnsi="Times New Roman" w:cs="Times New Roman"/>
          <w:sz w:val="28"/>
          <w:szCs w:val="28"/>
        </w:rPr>
      </w:pPr>
      <w:r w:rsidRPr="002D2F36">
        <w:rPr>
          <w:rFonts w:ascii="Times New Roman" w:hAnsi="Times New Roman" w:cs="Times New Roman"/>
          <w:sz w:val="28"/>
          <w:szCs w:val="28"/>
        </w:rPr>
        <w:t>Регулярные физические нагрузки согласно возрасту (гимнастика, танцы, ЛФК);</w:t>
      </w:r>
    </w:p>
    <w:p w:rsidR="00580954" w:rsidRPr="002D2F36" w:rsidRDefault="00580954" w:rsidP="002D2F36">
      <w:pPr>
        <w:pStyle w:val="a5"/>
        <w:numPr>
          <w:ilvl w:val="0"/>
          <w:numId w:val="1"/>
        </w:numPr>
        <w:spacing w:after="0" w:line="240" w:lineRule="auto"/>
        <w:jc w:val="both"/>
        <w:rPr>
          <w:rFonts w:ascii="Times New Roman" w:hAnsi="Times New Roman" w:cs="Times New Roman"/>
          <w:sz w:val="28"/>
          <w:szCs w:val="28"/>
        </w:rPr>
      </w:pPr>
      <w:r w:rsidRPr="002D2F36">
        <w:rPr>
          <w:rFonts w:ascii="Times New Roman" w:hAnsi="Times New Roman" w:cs="Times New Roman"/>
          <w:sz w:val="28"/>
          <w:szCs w:val="28"/>
        </w:rPr>
        <w:t>Полноценный отдых и сон;</w:t>
      </w:r>
    </w:p>
    <w:p w:rsidR="002D2F36" w:rsidRDefault="00580954" w:rsidP="002D2F36">
      <w:pPr>
        <w:pStyle w:val="a5"/>
        <w:numPr>
          <w:ilvl w:val="0"/>
          <w:numId w:val="1"/>
        </w:numPr>
        <w:spacing w:after="0" w:line="240" w:lineRule="auto"/>
        <w:jc w:val="both"/>
        <w:rPr>
          <w:rFonts w:ascii="Times New Roman" w:hAnsi="Times New Roman" w:cs="Times New Roman"/>
          <w:sz w:val="28"/>
          <w:szCs w:val="28"/>
        </w:rPr>
      </w:pPr>
      <w:r w:rsidRPr="002D2F36">
        <w:rPr>
          <w:rFonts w:ascii="Times New Roman" w:hAnsi="Times New Roman" w:cs="Times New Roman"/>
          <w:sz w:val="28"/>
          <w:szCs w:val="28"/>
        </w:rPr>
        <w:t>Подходящее спальное место (ортопедический матрац, подушка);</w:t>
      </w:r>
    </w:p>
    <w:p w:rsidR="002D2F36" w:rsidRDefault="002D2F36" w:rsidP="002D2F36">
      <w:pPr>
        <w:spacing w:after="0" w:line="240" w:lineRule="auto"/>
        <w:ind w:left="720"/>
        <w:jc w:val="both"/>
        <w:rPr>
          <w:rFonts w:ascii="Times New Roman" w:hAnsi="Times New Roman" w:cs="Times New Roman"/>
          <w:sz w:val="28"/>
          <w:szCs w:val="28"/>
        </w:rPr>
      </w:pPr>
    </w:p>
    <w:p w:rsidR="002D2F36" w:rsidRDefault="00580954" w:rsidP="002D2F36">
      <w:pPr>
        <w:spacing w:after="0" w:line="240" w:lineRule="auto"/>
        <w:ind w:firstLine="360"/>
        <w:jc w:val="both"/>
        <w:rPr>
          <w:rFonts w:ascii="Times New Roman" w:hAnsi="Times New Roman" w:cs="Times New Roman"/>
          <w:sz w:val="28"/>
          <w:szCs w:val="28"/>
        </w:rPr>
      </w:pPr>
      <w:r w:rsidRPr="002D2F36">
        <w:rPr>
          <w:rFonts w:ascii="Times New Roman" w:hAnsi="Times New Roman" w:cs="Times New Roman"/>
          <w:sz w:val="28"/>
          <w:szCs w:val="28"/>
        </w:rPr>
        <w:t>Нужно прививать привычку правильно сидеть за столом, во время занятий, просмотра телевизора, компьютерных игр.   </w:t>
      </w:r>
    </w:p>
    <w:p w:rsidR="0086441D" w:rsidRDefault="0086441D" w:rsidP="0086441D">
      <w:pPr>
        <w:spacing w:after="0" w:line="240" w:lineRule="auto"/>
        <w:ind w:firstLine="360"/>
        <w:jc w:val="center"/>
        <w:rPr>
          <w:rFonts w:ascii="Times New Roman" w:hAnsi="Times New Roman" w:cs="Times New Roman"/>
          <w:sz w:val="28"/>
          <w:szCs w:val="28"/>
        </w:rPr>
      </w:pPr>
      <w:r>
        <w:rPr>
          <w:noProof/>
          <w:lang w:eastAsia="ru-RU"/>
        </w:rPr>
        <w:drawing>
          <wp:inline distT="0" distB="0" distL="0" distR="0">
            <wp:extent cx="3762375" cy="2807672"/>
            <wp:effectExtent l="19050" t="0" r="9525" b="0"/>
            <wp:docPr id="102" name="Рисунок 102" descr="http://perm.rujazi.com/images/classified/7665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perm.rujazi.com/images/classified/766580.jpg"/>
                    <pic:cNvPicPr>
                      <a:picLocks noChangeAspect="1" noChangeArrowheads="1"/>
                    </pic:cNvPicPr>
                  </pic:nvPicPr>
                  <pic:blipFill>
                    <a:blip r:embed="rId8" cstate="print"/>
                    <a:srcRect/>
                    <a:stretch>
                      <a:fillRect/>
                    </a:stretch>
                  </pic:blipFill>
                  <pic:spPr bwMode="auto">
                    <a:xfrm>
                      <a:off x="0" y="0"/>
                      <a:ext cx="3765702" cy="2810155"/>
                    </a:xfrm>
                    <a:prstGeom prst="rect">
                      <a:avLst/>
                    </a:prstGeom>
                    <a:noFill/>
                    <a:ln w="9525">
                      <a:noFill/>
                      <a:miter lim="800000"/>
                      <a:headEnd/>
                      <a:tailEnd/>
                    </a:ln>
                  </pic:spPr>
                </pic:pic>
              </a:graphicData>
            </a:graphic>
          </wp:inline>
        </w:drawing>
      </w:r>
    </w:p>
    <w:p w:rsidR="00580954" w:rsidRPr="002D2F36" w:rsidRDefault="00580954" w:rsidP="002D2F36">
      <w:pPr>
        <w:spacing w:after="0" w:line="240" w:lineRule="auto"/>
        <w:ind w:firstLine="708"/>
        <w:jc w:val="both"/>
        <w:rPr>
          <w:rFonts w:ascii="Times New Roman" w:hAnsi="Times New Roman" w:cs="Times New Roman"/>
          <w:sz w:val="28"/>
          <w:szCs w:val="28"/>
        </w:rPr>
      </w:pPr>
      <w:r w:rsidRPr="002D2F36">
        <w:rPr>
          <w:rFonts w:ascii="Times New Roman" w:hAnsi="Times New Roman" w:cs="Times New Roman"/>
          <w:sz w:val="28"/>
          <w:szCs w:val="28"/>
        </w:rPr>
        <w:t>Итак, стол должен иметь высоту на 2-3 см выше локтя свободно опущенной руки ребенка. Высота стула должна быть равна высоте голени, т.е. ноги сидящего ребенка должны доставать до пола и быть согнуты в коленях под прямым углом. Спина должна плотно прикасаться к спинке стула, которая имитирует естественный поясничный изгиб. Между грудью ребенка и краем стола должно быть расстояние не мание 2 см, голова слегка наклонена вперед. Но нужно помнить уважаемые родители, что длительное сидение в одной позе так же вредно, как и неправильная посадка. Разминки, смена положения и рода занятий способствуют сохранению физического здоровья.</w:t>
      </w:r>
    </w:p>
    <w:p w:rsidR="00580954" w:rsidRPr="002D2F36" w:rsidRDefault="00580954" w:rsidP="0086441D">
      <w:pPr>
        <w:ind w:firstLine="705"/>
        <w:jc w:val="both"/>
        <w:rPr>
          <w:rFonts w:ascii="Times New Roman" w:hAnsi="Times New Roman" w:cs="Times New Roman"/>
          <w:sz w:val="28"/>
          <w:szCs w:val="28"/>
        </w:rPr>
      </w:pPr>
      <w:r w:rsidRPr="002D2F36">
        <w:rPr>
          <w:rFonts w:ascii="Times New Roman" w:hAnsi="Times New Roman" w:cs="Times New Roman"/>
          <w:sz w:val="28"/>
          <w:szCs w:val="28"/>
        </w:rPr>
        <w:t xml:space="preserve">Предлагаю несколько простых упражнений  для домашних </w:t>
      </w:r>
      <w:proofErr w:type="spellStart"/>
      <w:r w:rsidRPr="002D2F36">
        <w:rPr>
          <w:rFonts w:ascii="Times New Roman" w:hAnsi="Times New Roman" w:cs="Times New Roman"/>
          <w:sz w:val="28"/>
          <w:szCs w:val="28"/>
        </w:rPr>
        <w:t>физкультпауз</w:t>
      </w:r>
      <w:proofErr w:type="spellEnd"/>
      <w:r w:rsidRPr="002D2F36">
        <w:rPr>
          <w:rFonts w:ascii="Times New Roman" w:hAnsi="Times New Roman" w:cs="Times New Roman"/>
          <w:sz w:val="28"/>
          <w:szCs w:val="28"/>
        </w:rPr>
        <w:t>.</w:t>
      </w:r>
    </w:p>
    <w:p w:rsidR="0086441D" w:rsidRPr="0086441D" w:rsidRDefault="00580954" w:rsidP="0086441D">
      <w:pPr>
        <w:pStyle w:val="a5"/>
        <w:numPr>
          <w:ilvl w:val="0"/>
          <w:numId w:val="2"/>
        </w:numPr>
        <w:jc w:val="both"/>
        <w:rPr>
          <w:rFonts w:ascii="Times New Roman" w:hAnsi="Times New Roman" w:cs="Times New Roman"/>
          <w:sz w:val="28"/>
          <w:szCs w:val="28"/>
        </w:rPr>
      </w:pPr>
      <w:r w:rsidRPr="0086441D">
        <w:rPr>
          <w:rFonts w:ascii="Times New Roman" w:hAnsi="Times New Roman" w:cs="Times New Roman"/>
          <w:sz w:val="28"/>
          <w:szCs w:val="28"/>
        </w:rPr>
        <w:t xml:space="preserve">И. п. – стоя около письменного </w:t>
      </w:r>
      <w:r w:rsidR="0086441D" w:rsidRPr="0086441D">
        <w:rPr>
          <w:rFonts w:ascii="Times New Roman" w:hAnsi="Times New Roman" w:cs="Times New Roman"/>
          <w:sz w:val="28"/>
          <w:szCs w:val="28"/>
        </w:rPr>
        <w:t xml:space="preserve">стола, руки на поясе. </w:t>
      </w:r>
    </w:p>
    <w:p w:rsidR="0086441D" w:rsidRDefault="0086441D" w:rsidP="0086441D">
      <w:pPr>
        <w:ind w:left="705"/>
        <w:jc w:val="both"/>
        <w:rPr>
          <w:rFonts w:ascii="Times New Roman" w:hAnsi="Times New Roman" w:cs="Times New Roman"/>
          <w:sz w:val="28"/>
          <w:szCs w:val="28"/>
        </w:rPr>
      </w:pPr>
      <w:r w:rsidRPr="0086441D">
        <w:rPr>
          <w:rFonts w:ascii="Times New Roman" w:hAnsi="Times New Roman" w:cs="Times New Roman"/>
          <w:sz w:val="28"/>
          <w:szCs w:val="28"/>
        </w:rPr>
        <w:t>На счёт 1–</w:t>
      </w:r>
      <w:r w:rsidR="00580954" w:rsidRPr="0086441D">
        <w:rPr>
          <w:rFonts w:ascii="Times New Roman" w:hAnsi="Times New Roman" w:cs="Times New Roman"/>
          <w:sz w:val="28"/>
          <w:szCs w:val="28"/>
        </w:rPr>
        <w:t>3 – поднять руки вверх, прогнуться, потрясти кистями (вдох). 4 – 6 – опустить руки на пояс (выдох). Повторить 6 раз.</w:t>
      </w:r>
    </w:p>
    <w:p w:rsidR="0086441D" w:rsidRDefault="0086441D" w:rsidP="0086441D">
      <w:pPr>
        <w:ind w:left="705"/>
        <w:jc w:val="both"/>
        <w:rPr>
          <w:rFonts w:ascii="Times New Roman" w:hAnsi="Times New Roman" w:cs="Times New Roman"/>
          <w:sz w:val="28"/>
          <w:szCs w:val="28"/>
        </w:rPr>
      </w:pPr>
    </w:p>
    <w:p w:rsidR="0086441D" w:rsidRDefault="0086441D" w:rsidP="0086441D">
      <w:pPr>
        <w:ind w:left="705"/>
        <w:jc w:val="both"/>
        <w:rPr>
          <w:rFonts w:ascii="Times New Roman" w:hAnsi="Times New Roman" w:cs="Times New Roman"/>
          <w:sz w:val="28"/>
          <w:szCs w:val="28"/>
        </w:rPr>
      </w:pPr>
    </w:p>
    <w:p w:rsidR="0086441D" w:rsidRPr="0086441D" w:rsidRDefault="0086441D" w:rsidP="0086441D">
      <w:pPr>
        <w:pStyle w:val="a5"/>
        <w:numPr>
          <w:ilvl w:val="0"/>
          <w:numId w:val="2"/>
        </w:numPr>
        <w:jc w:val="both"/>
        <w:rPr>
          <w:rFonts w:ascii="Times New Roman" w:hAnsi="Times New Roman" w:cs="Times New Roman"/>
          <w:sz w:val="28"/>
          <w:szCs w:val="28"/>
        </w:rPr>
      </w:pPr>
      <w:r w:rsidRPr="0086441D">
        <w:rPr>
          <w:rFonts w:ascii="Times New Roman" w:hAnsi="Times New Roman" w:cs="Times New Roman"/>
          <w:sz w:val="28"/>
          <w:szCs w:val="28"/>
        </w:rPr>
        <w:lastRenderedPageBreak/>
        <w:t>И. п. – упор присев.</w:t>
      </w:r>
    </w:p>
    <w:p w:rsidR="0086441D" w:rsidRDefault="0086441D" w:rsidP="0086441D">
      <w:pPr>
        <w:ind w:left="705"/>
        <w:jc w:val="both"/>
        <w:rPr>
          <w:rFonts w:ascii="Times New Roman" w:hAnsi="Times New Roman" w:cs="Times New Roman"/>
          <w:sz w:val="28"/>
          <w:szCs w:val="28"/>
        </w:rPr>
      </w:pPr>
      <w:r>
        <w:rPr>
          <w:rFonts w:ascii="Times New Roman" w:hAnsi="Times New Roman" w:cs="Times New Roman"/>
          <w:sz w:val="28"/>
          <w:szCs w:val="28"/>
        </w:rPr>
        <w:t>1–</w:t>
      </w:r>
      <w:r w:rsidR="00580954" w:rsidRPr="0086441D">
        <w:rPr>
          <w:rFonts w:ascii="Times New Roman" w:hAnsi="Times New Roman" w:cs="Times New Roman"/>
          <w:sz w:val="28"/>
          <w:szCs w:val="28"/>
        </w:rPr>
        <w:t xml:space="preserve">3 – встать, прогнуться (вдох). </w:t>
      </w:r>
    </w:p>
    <w:p w:rsidR="00580954" w:rsidRPr="0086441D" w:rsidRDefault="0086441D" w:rsidP="0086441D">
      <w:pPr>
        <w:ind w:left="705"/>
        <w:jc w:val="both"/>
        <w:rPr>
          <w:rFonts w:ascii="Times New Roman" w:hAnsi="Times New Roman" w:cs="Times New Roman"/>
          <w:sz w:val="28"/>
          <w:szCs w:val="28"/>
        </w:rPr>
      </w:pPr>
      <w:r>
        <w:rPr>
          <w:rFonts w:ascii="Times New Roman" w:hAnsi="Times New Roman" w:cs="Times New Roman"/>
          <w:sz w:val="28"/>
          <w:szCs w:val="28"/>
        </w:rPr>
        <w:t>4–</w:t>
      </w:r>
      <w:r w:rsidR="00580954" w:rsidRPr="0086441D">
        <w:rPr>
          <w:rFonts w:ascii="Times New Roman" w:hAnsi="Times New Roman" w:cs="Times New Roman"/>
          <w:sz w:val="28"/>
          <w:szCs w:val="28"/>
        </w:rPr>
        <w:t>6 – вернуться в и. п. (выдох). 4 раза.</w:t>
      </w:r>
    </w:p>
    <w:p w:rsidR="0086441D" w:rsidRDefault="00580954" w:rsidP="002D2F36">
      <w:pPr>
        <w:ind w:firstLine="708"/>
        <w:jc w:val="both"/>
        <w:rPr>
          <w:rFonts w:ascii="Times New Roman" w:hAnsi="Times New Roman" w:cs="Times New Roman"/>
          <w:sz w:val="28"/>
          <w:szCs w:val="28"/>
        </w:rPr>
      </w:pPr>
      <w:r w:rsidRPr="002D2F36">
        <w:rPr>
          <w:rFonts w:ascii="Times New Roman" w:hAnsi="Times New Roman" w:cs="Times New Roman"/>
          <w:sz w:val="28"/>
          <w:szCs w:val="28"/>
        </w:rPr>
        <w:t xml:space="preserve">3. И. п. – стоя, руки на поясе. </w:t>
      </w:r>
    </w:p>
    <w:p w:rsidR="0086441D" w:rsidRDefault="0086441D" w:rsidP="002D2F36">
      <w:pPr>
        <w:ind w:firstLine="708"/>
        <w:jc w:val="both"/>
        <w:rPr>
          <w:rFonts w:ascii="Times New Roman" w:hAnsi="Times New Roman" w:cs="Times New Roman"/>
          <w:sz w:val="28"/>
          <w:szCs w:val="28"/>
        </w:rPr>
      </w:pPr>
      <w:r>
        <w:rPr>
          <w:rFonts w:ascii="Times New Roman" w:hAnsi="Times New Roman" w:cs="Times New Roman"/>
          <w:sz w:val="28"/>
          <w:szCs w:val="28"/>
        </w:rPr>
        <w:t>1–2 – наклон вправо (вдох).</w:t>
      </w:r>
    </w:p>
    <w:p w:rsidR="00580954" w:rsidRPr="002D2F36" w:rsidRDefault="0086441D" w:rsidP="002D2F36">
      <w:pPr>
        <w:ind w:firstLine="708"/>
        <w:jc w:val="both"/>
        <w:rPr>
          <w:rFonts w:ascii="Times New Roman" w:hAnsi="Times New Roman" w:cs="Times New Roman"/>
          <w:sz w:val="28"/>
          <w:szCs w:val="28"/>
        </w:rPr>
      </w:pPr>
      <w:r>
        <w:rPr>
          <w:rFonts w:ascii="Times New Roman" w:hAnsi="Times New Roman" w:cs="Times New Roman"/>
          <w:sz w:val="28"/>
          <w:szCs w:val="28"/>
        </w:rPr>
        <w:t>3–</w:t>
      </w:r>
      <w:r w:rsidR="00580954" w:rsidRPr="002D2F36">
        <w:rPr>
          <w:rFonts w:ascii="Times New Roman" w:hAnsi="Times New Roman" w:cs="Times New Roman"/>
          <w:sz w:val="28"/>
          <w:szCs w:val="28"/>
        </w:rPr>
        <w:t>4 наклон влево (выдох). 5 раз.</w:t>
      </w:r>
    </w:p>
    <w:p w:rsidR="00580954" w:rsidRPr="002D2F36" w:rsidRDefault="00580954" w:rsidP="002D2F36">
      <w:pPr>
        <w:ind w:firstLine="708"/>
        <w:jc w:val="both"/>
        <w:rPr>
          <w:rFonts w:ascii="Times New Roman" w:hAnsi="Times New Roman" w:cs="Times New Roman"/>
          <w:sz w:val="28"/>
          <w:szCs w:val="28"/>
        </w:rPr>
      </w:pPr>
      <w:r w:rsidRPr="002D2F36">
        <w:rPr>
          <w:rFonts w:ascii="Times New Roman" w:hAnsi="Times New Roman" w:cs="Times New Roman"/>
          <w:sz w:val="28"/>
          <w:szCs w:val="28"/>
        </w:rPr>
        <w:t>Дыхание ребёнка отличается, от взрослого он дышит более поверхностно и учащенно. Такое дыхание ухудшает вентиляцию лёгких и вызывает в них застой воздуха. Поэтому нужно в системе проветривать помещение, занятия физическими упражнениями проводить по возможности на свежем воздухе. А также полезна дыхательная гимнастика.</w:t>
      </w:r>
    </w:p>
    <w:p w:rsidR="00580954" w:rsidRPr="002D2F36" w:rsidRDefault="00580954" w:rsidP="002D2F36">
      <w:pPr>
        <w:jc w:val="both"/>
        <w:rPr>
          <w:rFonts w:ascii="Times New Roman" w:hAnsi="Times New Roman" w:cs="Times New Roman"/>
          <w:sz w:val="28"/>
          <w:szCs w:val="28"/>
        </w:rPr>
      </w:pPr>
      <w:r w:rsidRPr="002D2F36">
        <w:rPr>
          <w:rFonts w:ascii="Times New Roman" w:hAnsi="Times New Roman" w:cs="Times New Roman"/>
          <w:sz w:val="28"/>
          <w:szCs w:val="28"/>
        </w:rPr>
        <w:t>          При подготовке детей к школьному обучению советуем обратить внимание на следующие моменты.</w:t>
      </w:r>
    </w:p>
    <w:p w:rsidR="00580954" w:rsidRPr="002D2F36" w:rsidRDefault="00580954" w:rsidP="002D2F36">
      <w:pPr>
        <w:spacing w:after="0" w:line="240" w:lineRule="auto"/>
        <w:ind w:firstLine="708"/>
        <w:jc w:val="both"/>
        <w:rPr>
          <w:rFonts w:ascii="Times New Roman" w:hAnsi="Times New Roman" w:cs="Times New Roman"/>
          <w:sz w:val="28"/>
          <w:szCs w:val="28"/>
        </w:rPr>
      </w:pPr>
      <w:r w:rsidRPr="002D2F36">
        <w:rPr>
          <w:rFonts w:ascii="Times New Roman" w:hAnsi="Times New Roman" w:cs="Times New Roman"/>
          <w:sz w:val="28"/>
          <w:szCs w:val="28"/>
        </w:rPr>
        <w:t xml:space="preserve">1.Среди родителей, а подчас и учителей, существует мнение, что учить детей усидчивости следует за столом, </w:t>
      </w:r>
      <w:proofErr w:type="gramStart"/>
      <w:r w:rsidRPr="002D2F36">
        <w:rPr>
          <w:rFonts w:ascii="Times New Roman" w:hAnsi="Times New Roman" w:cs="Times New Roman"/>
          <w:sz w:val="28"/>
          <w:szCs w:val="28"/>
        </w:rPr>
        <w:t>почаще</w:t>
      </w:r>
      <w:proofErr w:type="gramEnd"/>
      <w:r w:rsidRPr="002D2F36">
        <w:rPr>
          <w:rFonts w:ascii="Times New Roman" w:hAnsi="Times New Roman" w:cs="Times New Roman"/>
          <w:sz w:val="28"/>
          <w:szCs w:val="28"/>
        </w:rPr>
        <w:t xml:space="preserve"> привлекая их к «сидячим» занятиям. Это не верно. Усидчивость, возможно, развивать лишь при условии полного удовлетворения потребности в движении.</w:t>
      </w:r>
    </w:p>
    <w:p w:rsidR="00580954" w:rsidRPr="002D2F36" w:rsidRDefault="00580954" w:rsidP="002D2F36">
      <w:pPr>
        <w:spacing w:after="0" w:line="240" w:lineRule="auto"/>
        <w:jc w:val="both"/>
        <w:rPr>
          <w:rFonts w:ascii="Times New Roman" w:hAnsi="Times New Roman" w:cs="Times New Roman"/>
          <w:sz w:val="28"/>
          <w:szCs w:val="28"/>
        </w:rPr>
      </w:pPr>
      <w:r w:rsidRPr="002D2F36">
        <w:rPr>
          <w:rFonts w:ascii="Times New Roman" w:hAnsi="Times New Roman" w:cs="Times New Roman"/>
          <w:sz w:val="28"/>
          <w:szCs w:val="28"/>
        </w:rPr>
        <w:t>         Поэтому, прежде чем усаживать ребёнка за стол читать или писать,      необходимо убедиться, что он достаточно перед этим двигался. В противном случае занятия не дадут нужного результата, вызвав переутомление.</w:t>
      </w:r>
    </w:p>
    <w:p w:rsidR="002D2F36" w:rsidRDefault="002D2F36" w:rsidP="002D2F36">
      <w:pPr>
        <w:jc w:val="both"/>
        <w:rPr>
          <w:rFonts w:ascii="Times New Roman" w:hAnsi="Times New Roman" w:cs="Times New Roman"/>
          <w:sz w:val="28"/>
          <w:szCs w:val="28"/>
        </w:rPr>
      </w:pPr>
    </w:p>
    <w:p w:rsidR="00580954" w:rsidRPr="002D2F36" w:rsidRDefault="00580954" w:rsidP="002D2F36">
      <w:pPr>
        <w:spacing w:after="0" w:line="240" w:lineRule="auto"/>
        <w:ind w:firstLine="708"/>
        <w:jc w:val="both"/>
        <w:rPr>
          <w:rFonts w:ascii="Times New Roman" w:hAnsi="Times New Roman" w:cs="Times New Roman"/>
          <w:sz w:val="28"/>
          <w:szCs w:val="28"/>
        </w:rPr>
      </w:pPr>
      <w:r w:rsidRPr="002D2F36">
        <w:rPr>
          <w:rFonts w:ascii="Times New Roman" w:hAnsi="Times New Roman" w:cs="Times New Roman"/>
          <w:sz w:val="28"/>
          <w:szCs w:val="28"/>
        </w:rPr>
        <w:t>2. Считается, что умственное развитие осуществляется только в процессе специального организованных бесед, чтения книг с непременным участием взрослого. Это не совсем верно. Движения и здесь окажут неоценимую услугу.</w:t>
      </w:r>
      <w:r w:rsidR="002D2F36" w:rsidRPr="002D2F36">
        <w:rPr>
          <w:rFonts w:ascii="Times New Roman" w:hAnsi="Times New Roman" w:cs="Times New Roman"/>
          <w:sz w:val="28"/>
          <w:szCs w:val="28"/>
        </w:rPr>
        <w:t xml:space="preserve"> </w:t>
      </w:r>
    </w:p>
    <w:p w:rsidR="00580954" w:rsidRPr="002D2F36" w:rsidRDefault="00580954" w:rsidP="002D2F36">
      <w:pPr>
        <w:spacing w:after="0" w:line="240" w:lineRule="auto"/>
        <w:jc w:val="both"/>
        <w:rPr>
          <w:rFonts w:ascii="Times New Roman" w:hAnsi="Times New Roman" w:cs="Times New Roman"/>
          <w:sz w:val="28"/>
          <w:szCs w:val="28"/>
        </w:rPr>
      </w:pPr>
      <w:r w:rsidRPr="002D2F36">
        <w:rPr>
          <w:rFonts w:ascii="Times New Roman" w:hAnsi="Times New Roman" w:cs="Times New Roman"/>
          <w:sz w:val="28"/>
          <w:szCs w:val="28"/>
        </w:rPr>
        <w:t>    </w:t>
      </w:r>
      <w:r w:rsidR="002D2F36">
        <w:rPr>
          <w:rFonts w:ascii="Times New Roman" w:hAnsi="Times New Roman" w:cs="Times New Roman"/>
          <w:sz w:val="28"/>
          <w:szCs w:val="28"/>
        </w:rPr>
        <w:tab/>
      </w:r>
      <w:r w:rsidRPr="002D2F36">
        <w:rPr>
          <w:rFonts w:ascii="Times New Roman" w:hAnsi="Times New Roman" w:cs="Times New Roman"/>
          <w:sz w:val="28"/>
          <w:szCs w:val="28"/>
        </w:rPr>
        <w:t xml:space="preserve">Например, в самостоятельной игре </w:t>
      </w:r>
      <w:proofErr w:type="gramStart"/>
      <w:r w:rsidRPr="002D2F36">
        <w:rPr>
          <w:rFonts w:ascii="Times New Roman" w:hAnsi="Times New Roman" w:cs="Times New Roman"/>
          <w:sz w:val="28"/>
          <w:szCs w:val="28"/>
        </w:rPr>
        <w:t>с</w:t>
      </w:r>
      <w:proofErr w:type="gramEnd"/>
      <w:r w:rsidRPr="002D2F36">
        <w:rPr>
          <w:rFonts w:ascii="Times New Roman" w:hAnsi="Times New Roman" w:cs="Times New Roman"/>
          <w:sz w:val="28"/>
          <w:szCs w:val="28"/>
        </w:rPr>
        <w:t xml:space="preserve"> мечем, </w:t>
      </w:r>
      <w:proofErr w:type="gramStart"/>
      <w:r w:rsidRPr="002D2F36">
        <w:rPr>
          <w:rFonts w:ascii="Times New Roman" w:hAnsi="Times New Roman" w:cs="Times New Roman"/>
          <w:sz w:val="28"/>
          <w:szCs w:val="28"/>
        </w:rPr>
        <w:t>ребёнок</w:t>
      </w:r>
      <w:proofErr w:type="gramEnd"/>
      <w:r w:rsidRPr="002D2F36">
        <w:rPr>
          <w:rFonts w:ascii="Times New Roman" w:hAnsi="Times New Roman" w:cs="Times New Roman"/>
          <w:sz w:val="28"/>
          <w:szCs w:val="28"/>
        </w:rPr>
        <w:t xml:space="preserve"> получает интенсивную тренировку многих мозговых центров, тренируются, не руки, а прежде всего, мозг. В игре ребёнок упражняет память, внимание, волю, учится соподчинять движения рук, глаз, приобретает разносторонние знания о свойствах мяча, определённые пространственно – временные представления. Огромную зарядку получают мышцы, сердце и другие органы.</w:t>
      </w:r>
    </w:p>
    <w:p w:rsidR="00580954" w:rsidRDefault="00580954" w:rsidP="002D2F36">
      <w:pPr>
        <w:spacing w:after="0" w:line="240" w:lineRule="auto"/>
        <w:jc w:val="both"/>
        <w:rPr>
          <w:rFonts w:ascii="Times New Roman" w:hAnsi="Times New Roman" w:cs="Times New Roman"/>
          <w:sz w:val="28"/>
          <w:szCs w:val="28"/>
        </w:rPr>
      </w:pPr>
      <w:r w:rsidRPr="002D2F36">
        <w:rPr>
          <w:rFonts w:ascii="Times New Roman" w:hAnsi="Times New Roman" w:cs="Times New Roman"/>
          <w:sz w:val="28"/>
          <w:szCs w:val="28"/>
        </w:rPr>
        <w:t xml:space="preserve">   </w:t>
      </w:r>
      <w:r w:rsidR="002D2F36">
        <w:rPr>
          <w:rFonts w:ascii="Times New Roman" w:hAnsi="Times New Roman" w:cs="Times New Roman"/>
          <w:sz w:val="28"/>
          <w:szCs w:val="28"/>
        </w:rPr>
        <w:tab/>
      </w:r>
      <w:r w:rsidRPr="002D2F36">
        <w:rPr>
          <w:rFonts w:ascii="Times New Roman" w:hAnsi="Times New Roman" w:cs="Times New Roman"/>
          <w:sz w:val="28"/>
          <w:szCs w:val="28"/>
        </w:rPr>
        <w:t>Следовательно, одна из главнейших задач семьи при подготовке детей к школе заключается в правильной организации двигательного режима, который можно рассматривать и как средство развития интеллекта, речи ребёнка, умения управлять собой.</w:t>
      </w:r>
    </w:p>
    <w:p w:rsidR="002D2F36" w:rsidRPr="002D2F36" w:rsidRDefault="002D2F36" w:rsidP="002D2F36">
      <w:pPr>
        <w:spacing w:after="0" w:line="240" w:lineRule="auto"/>
        <w:jc w:val="both"/>
        <w:rPr>
          <w:rFonts w:ascii="Times New Roman" w:hAnsi="Times New Roman" w:cs="Times New Roman"/>
          <w:sz w:val="28"/>
          <w:szCs w:val="28"/>
        </w:rPr>
      </w:pPr>
    </w:p>
    <w:p w:rsidR="00580954" w:rsidRPr="002D2F36" w:rsidRDefault="00580954" w:rsidP="002D2F36">
      <w:pPr>
        <w:spacing w:after="0" w:line="240" w:lineRule="auto"/>
        <w:ind w:firstLine="708"/>
        <w:jc w:val="both"/>
        <w:rPr>
          <w:rFonts w:ascii="Times New Roman" w:hAnsi="Times New Roman" w:cs="Times New Roman"/>
          <w:sz w:val="28"/>
          <w:szCs w:val="28"/>
        </w:rPr>
      </w:pPr>
      <w:r w:rsidRPr="002D2F36">
        <w:rPr>
          <w:rFonts w:ascii="Times New Roman" w:hAnsi="Times New Roman" w:cs="Times New Roman"/>
          <w:sz w:val="28"/>
          <w:szCs w:val="28"/>
        </w:rPr>
        <w:t xml:space="preserve">3. В семье обязательными должны стать утренняя гимнастика в сочетании с закаливанием, физические упражнения и подвижные игры на  воздухе со сверстниками.    Полезные семейные туристические походы, лыжные прогулки, выезды на природу с плаванием, весёлыми играми и </w:t>
      </w:r>
      <w:r w:rsidRPr="002D2F36">
        <w:rPr>
          <w:rFonts w:ascii="Times New Roman" w:hAnsi="Times New Roman" w:cs="Times New Roman"/>
          <w:sz w:val="28"/>
          <w:szCs w:val="28"/>
        </w:rPr>
        <w:lastRenderedPageBreak/>
        <w:t xml:space="preserve">соревнованиями. Интересны внутри и </w:t>
      </w:r>
      <w:proofErr w:type="spellStart"/>
      <w:r w:rsidRPr="002D2F36">
        <w:rPr>
          <w:rFonts w:ascii="Times New Roman" w:hAnsi="Times New Roman" w:cs="Times New Roman"/>
          <w:sz w:val="28"/>
          <w:szCs w:val="28"/>
        </w:rPr>
        <w:t>межсемейные</w:t>
      </w:r>
      <w:proofErr w:type="spellEnd"/>
      <w:r w:rsidRPr="002D2F36">
        <w:rPr>
          <w:rFonts w:ascii="Times New Roman" w:hAnsi="Times New Roman" w:cs="Times New Roman"/>
          <w:sz w:val="28"/>
          <w:szCs w:val="28"/>
        </w:rPr>
        <w:t xml:space="preserve"> соревнования под девизом «Мы – спортивная семья». Участие в них детей – прекрасная школа для развития не только движений, но и организованность, настойчивости в преодолении трудностей.</w:t>
      </w:r>
      <w:r w:rsidR="002D2F36" w:rsidRPr="002D2F36">
        <w:rPr>
          <w:rFonts w:ascii="Times New Roman" w:hAnsi="Times New Roman" w:cs="Times New Roman"/>
          <w:sz w:val="28"/>
          <w:szCs w:val="28"/>
        </w:rPr>
        <w:t xml:space="preserve"> </w:t>
      </w:r>
    </w:p>
    <w:p w:rsidR="00580954" w:rsidRPr="002D2F36" w:rsidRDefault="00580954" w:rsidP="002D2F36">
      <w:pPr>
        <w:spacing w:after="0" w:line="240" w:lineRule="auto"/>
        <w:jc w:val="both"/>
        <w:rPr>
          <w:rFonts w:ascii="Times New Roman" w:hAnsi="Times New Roman" w:cs="Times New Roman"/>
          <w:sz w:val="28"/>
          <w:szCs w:val="28"/>
        </w:rPr>
      </w:pPr>
      <w:r w:rsidRPr="002D2F36">
        <w:rPr>
          <w:rFonts w:ascii="Times New Roman" w:hAnsi="Times New Roman" w:cs="Times New Roman"/>
          <w:sz w:val="28"/>
          <w:szCs w:val="28"/>
        </w:rPr>
        <w:t> </w:t>
      </w:r>
    </w:p>
    <w:p w:rsidR="0086441D" w:rsidRDefault="0086441D" w:rsidP="002D2F36">
      <w:pPr>
        <w:spacing w:after="0" w:line="240" w:lineRule="auto"/>
        <w:ind w:firstLine="708"/>
        <w:jc w:val="both"/>
        <w:rPr>
          <w:rFonts w:ascii="Times New Roman" w:hAnsi="Times New Roman" w:cs="Times New Roman"/>
          <w:b/>
          <w:sz w:val="28"/>
          <w:szCs w:val="28"/>
        </w:rPr>
      </w:pPr>
    </w:p>
    <w:p w:rsidR="00580954" w:rsidRDefault="00580954" w:rsidP="002D2F36">
      <w:pPr>
        <w:spacing w:after="0" w:line="240" w:lineRule="auto"/>
        <w:ind w:firstLine="708"/>
        <w:jc w:val="both"/>
        <w:rPr>
          <w:rFonts w:ascii="Times New Roman" w:hAnsi="Times New Roman" w:cs="Times New Roman"/>
          <w:b/>
          <w:sz w:val="28"/>
          <w:szCs w:val="28"/>
        </w:rPr>
      </w:pPr>
      <w:r w:rsidRPr="002D2F36">
        <w:rPr>
          <w:rFonts w:ascii="Times New Roman" w:hAnsi="Times New Roman" w:cs="Times New Roman"/>
          <w:b/>
          <w:sz w:val="28"/>
          <w:szCs w:val="28"/>
        </w:rPr>
        <w:t>Уважаемые родители! Помните, что хорошая физическая подготовка ребёнка помогает ему не только противостоять различным неблагоприятным факторам, возникающим в новых школьных условиях, но и без особого труда, с интересом работать на уроках, своевременно и прочно овладевать знаниями, умениями и навыками. Укрепить иммунитет, улучшить здоровье ребёнка.</w:t>
      </w:r>
    </w:p>
    <w:p w:rsidR="0086441D" w:rsidRPr="002D2F36" w:rsidRDefault="0086441D" w:rsidP="002D2F36">
      <w:pPr>
        <w:spacing w:after="0" w:line="240" w:lineRule="auto"/>
        <w:ind w:firstLine="708"/>
        <w:jc w:val="both"/>
        <w:rPr>
          <w:rFonts w:ascii="Times New Roman" w:hAnsi="Times New Roman" w:cs="Times New Roman"/>
          <w:b/>
          <w:sz w:val="28"/>
          <w:szCs w:val="28"/>
        </w:rPr>
      </w:pPr>
      <w:r>
        <w:rPr>
          <w:noProof/>
          <w:lang w:eastAsia="ru-RU"/>
        </w:rPr>
        <w:drawing>
          <wp:inline distT="0" distB="0" distL="0" distR="0">
            <wp:extent cx="4930775" cy="3451542"/>
            <wp:effectExtent l="19050" t="0" r="3175" b="0"/>
            <wp:docPr id="105" name="Рисунок 105" descr="http://www.cenovis.com.au/wp-content/uploads/2013/01/1000x700xfirstDayOfSchool.jpg.pagespeed.ic.WlPiP6KP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www.cenovis.com.au/wp-content/uploads/2013/01/1000x700xfirstDayOfSchool.jpg.pagespeed.ic.WlPiP6KPA_.jpg"/>
                    <pic:cNvPicPr>
                      <a:picLocks noChangeAspect="1" noChangeArrowheads="1"/>
                    </pic:cNvPicPr>
                  </pic:nvPicPr>
                  <pic:blipFill>
                    <a:blip r:embed="rId9" cstate="print"/>
                    <a:srcRect/>
                    <a:stretch>
                      <a:fillRect/>
                    </a:stretch>
                  </pic:blipFill>
                  <pic:spPr bwMode="auto">
                    <a:xfrm>
                      <a:off x="0" y="0"/>
                      <a:ext cx="4930775" cy="3451542"/>
                    </a:xfrm>
                    <a:prstGeom prst="rect">
                      <a:avLst/>
                    </a:prstGeom>
                    <a:noFill/>
                    <a:ln w="9525">
                      <a:noFill/>
                      <a:miter lim="800000"/>
                      <a:headEnd/>
                      <a:tailEnd/>
                    </a:ln>
                  </pic:spPr>
                </pic:pic>
              </a:graphicData>
            </a:graphic>
          </wp:inline>
        </w:drawing>
      </w:r>
    </w:p>
    <w:p w:rsidR="005B312A" w:rsidRDefault="005B312A" w:rsidP="002D2F36">
      <w:pPr>
        <w:jc w:val="both"/>
        <w:rPr>
          <w:rFonts w:ascii="Times New Roman" w:hAnsi="Times New Roman" w:cs="Times New Roman"/>
          <w:sz w:val="28"/>
          <w:szCs w:val="28"/>
        </w:rPr>
      </w:pPr>
    </w:p>
    <w:p w:rsidR="0086441D" w:rsidRDefault="0086441D" w:rsidP="002D2F36">
      <w:pPr>
        <w:jc w:val="both"/>
        <w:rPr>
          <w:rFonts w:ascii="Times New Roman" w:hAnsi="Times New Roman" w:cs="Times New Roman"/>
          <w:sz w:val="28"/>
          <w:szCs w:val="28"/>
        </w:rPr>
      </w:pPr>
    </w:p>
    <w:p w:rsidR="0086441D" w:rsidRDefault="0086441D" w:rsidP="002D2F36">
      <w:pPr>
        <w:jc w:val="both"/>
        <w:rPr>
          <w:rFonts w:ascii="Times New Roman" w:hAnsi="Times New Roman" w:cs="Times New Roman"/>
          <w:sz w:val="28"/>
          <w:szCs w:val="28"/>
        </w:rPr>
      </w:pPr>
    </w:p>
    <w:p w:rsidR="00213A2B" w:rsidRDefault="00213A2B" w:rsidP="0086441D">
      <w:pPr>
        <w:spacing w:after="0" w:line="240" w:lineRule="auto"/>
        <w:jc w:val="right"/>
        <w:rPr>
          <w:rFonts w:ascii="Times New Roman" w:hAnsi="Times New Roman" w:cs="Times New Roman"/>
          <w:sz w:val="36"/>
          <w:szCs w:val="28"/>
        </w:rPr>
      </w:pPr>
    </w:p>
    <w:p w:rsidR="00213A2B" w:rsidRDefault="00213A2B" w:rsidP="0086441D">
      <w:pPr>
        <w:spacing w:after="0" w:line="240" w:lineRule="auto"/>
        <w:jc w:val="right"/>
        <w:rPr>
          <w:rFonts w:ascii="Times New Roman" w:hAnsi="Times New Roman" w:cs="Times New Roman"/>
          <w:sz w:val="36"/>
          <w:szCs w:val="28"/>
        </w:rPr>
      </w:pPr>
    </w:p>
    <w:p w:rsidR="0086441D" w:rsidRPr="0086441D" w:rsidRDefault="0086441D" w:rsidP="0086441D">
      <w:pPr>
        <w:spacing w:after="0" w:line="240" w:lineRule="auto"/>
        <w:jc w:val="right"/>
        <w:rPr>
          <w:rFonts w:ascii="Times New Roman" w:hAnsi="Times New Roman" w:cs="Times New Roman"/>
          <w:sz w:val="36"/>
          <w:szCs w:val="28"/>
        </w:rPr>
      </w:pPr>
      <w:r>
        <w:rPr>
          <w:rFonts w:ascii="Times New Roman" w:hAnsi="Times New Roman" w:cs="Times New Roman"/>
          <w:sz w:val="36"/>
          <w:szCs w:val="28"/>
        </w:rPr>
        <w:t>Консультацию для Вас подготовила и</w:t>
      </w:r>
      <w:r w:rsidRPr="0086441D">
        <w:rPr>
          <w:rFonts w:ascii="Times New Roman" w:hAnsi="Times New Roman" w:cs="Times New Roman"/>
          <w:sz w:val="36"/>
          <w:szCs w:val="28"/>
        </w:rPr>
        <w:t xml:space="preserve">нструктор ФК </w:t>
      </w:r>
    </w:p>
    <w:p w:rsidR="0086441D" w:rsidRPr="0086441D" w:rsidRDefault="0086441D" w:rsidP="0086441D">
      <w:pPr>
        <w:spacing w:after="0" w:line="240" w:lineRule="auto"/>
        <w:jc w:val="right"/>
        <w:rPr>
          <w:rFonts w:ascii="Times New Roman" w:hAnsi="Times New Roman" w:cs="Times New Roman"/>
          <w:sz w:val="36"/>
          <w:szCs w:val="28"/>
        </w:rPr>
      </w:pPr>
      <w:proofErr w:type="spellStart"/>
      <w:r w:rsidRPr="0086441D">
        <w:rPr>
          <w:rFonts w:ascii="Times New Roman" w:hAnsi="Times New Roman" w:cs="Times New Roman"/>
          <w:sz w:val="36"/>
          <w:szCs w:val="28"/>
        </w:rPr>
        <w:t>Ильязова</w:t>
      </w:r>
      <w:proofErr w:type="spellEnd"/>
      <w:r w:rsidRPr="0086441D">
        <w:rPr>
          <w:rFonts w:ascii="Times New Roman" w:hAnsi="Times New Roman" w:cs="Times New Roman"/>
          <w:sz w:val="36"/>
          <w:szCs w:val="28"/>
        </w:rPr>
        <w:t xml:space="preserve"> А.М.</w:t>
      </w:r>
    </w:p>
    <w:sectPr w:rsidR="0086441D" w:rsidRPr="0086441D" w:rsidSect="004B4435">
      <w:pgSz w:w="11906" w:h="16838"/>
      <w:pgMar w:top="426"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mic Sans MS">
    <w:panose1 w:val="030F0702030302020204"/>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902CC"/>
    <w:multiLevelType w:val="hybridMultilevel"/>
    <w:tmpl w:val="DA90670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35A1053"/>
    <w:multiLevelType w:val="hybridMultilevel"/>
    <w:tmpl w:val="B5D4FC52"/>
    <w:lvl w:ilvl="0" w:tplc="8D14B44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80954"/>
    <w:rsid w:val="00213A2B"/>
    <w:rsid w:val="002D2F36"/>
    <w:rsid w:val="004B4435"/>
    <w:rsid w:val="00580954"/>
    <w:rsid w:val="005B312A"/>
    <w:rsid w:val="0086441D"/>
    <w:rsid w:val="00D359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312A"/>
  </w:style>
  <w:style w:type="paragraph" w:styleId="1">
    <w:name w:val="heading 1"/>
    <w:basedOn w:val="a"/>
    <w:link w:val="10"/>
    <w:uiPriority w:val="9"/>
    <w:qFormat/>
    <w:rsid w:val="0058095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80954"/>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5809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80954"/>
    <w:rPr>
      <w:b/>
      <w:bCs/>
    </w:rPr>
  </w:style>
  <w:style w:type="paragraph" w:styleId="a5">
    <w:name w:val="List Paragraph"/>
    <w:basedOn w:val="a"/>
    <w:uiPriority w:val="34"/>
    <w:qFormat/>
    <w:rsid w:val="002D2F36"/>
    <w:pPr>
      <w:ind w:left="720"/>
      <w:contextualSpacing/>
    </w:pPr>
  </w:style>
  <w:style w:type="paragraph" w:styleId="a6">
    <w:name w:val="Balloon Text"/>
    <w:basedOn w:val="a"/>
    <w:link w:val="a7"/>
    <w:uiPriority w:val="99"/>
    <w:semiHidden/>
    <w:unhideWhenUsed/>
    <w:rsid w:val="002D2F3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D2F3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06737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4</Pages>
  <Words>895</Words>
  <Characters>5103</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dc:creator>
  <cp:lastModifiedBy>Анна</cp:lastModifiedBy>
  <cp:revision>1</cp:revision>
  <dcterms:created xsi:type="dcterms:W3CDTF">2015-10-29T08:36:00Z</dcterms:created>
  <dcterms:modified xsi:type="dcterms:W3CDTF">2015-10-29T09:54:00Z</dcterms:modified>
</cp:coreProperties>
</file>