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19" w:rsidRPr="008C1419" w:rsidRDefault="008C1419" w:rsidP="008C1419">
      <w:pPr>
        <w:spacing w:after="48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C1419">
        <w:rPr>
          <w:rFonts w:ascii="Times New Roman" w:hAnsi="Times New Roman" w:cs="Times New Roman"/>
          <w:b/>
          <w:bCs/>
          <w:sz w:val="38"/>
          <w:szCs w:val="38"/>
        </w:rPr>
        <w:t>«Чтение художественной литературы как средство духов</w:t>
      </w:r>
      <w:bookmarkStart w:id="0" w:name="_GoBack"/>
      <w:r w:rsidRPr="008C1419">
        <w:rPr>
          <w:rFonts w:ascii="Times New Roman" w:hAnsi="Times New Roman" w:cs="Times New Roman"/>
          <w:b/>
          <w:bCs/>
          <w:sz w:val="38"/>
          <w:szCs w:val="38"/>
        </w:rPr>
        <w:t>но</w:t>
      </w:r>
      <w:bookmarkEnd w:id="0"/>
      <w:r w:rsidRPr="008C1419">
        <w:rPr>
          <w:rFonts w:ascii="Times New Roman" w:hAnsi="Times New Roman" w:cs="Times New Roman"/>
          <w:b/>
          <w:bCs/>
          <w:sz w:val="38"/>
          <w:szCs w:val="38"/>
        </w:rPr>
        <w:t>-нравственного воспитания дошкольников»</w:t>
      </w:r>
    </w:p>
    <w:p w:rsidR="000319C8" w:rsidRPr="008F38F0" w:rsidRDefault="000319C8" w:rsidP="008F38F0">
      <w:pPr>
        <w:spacing w:before="120" w:after="0"/>
        <w:jc w:val="both"/>
        <w:rPr>
          <w:rFonts w:ascii="Times New Roman" w:hAnsi="Times New Roman" w:cs="Times New Roman"/>
          <w:sz w:val="32"/>
          <w:szCs w:val="32"/>
        </w:rPr>
      </w:pPr>
      <w:r w:rsidRPr="008F38F0">
        <w:rPr>
          <w:rFonts w:ascii="Times New Roman" w:hAnsi="Times New Roman" w:cs="Times New Roman"/>
          <w:sz w:val="32"/>
          <w:szCs w:val="32"/>
        </w:rPr>
        <w:t xml:space="preserve">Духовный мир ребенка может обогащаться в том случае, если он это богатство воспитывает через чувства сопереживания, радости, гордости, через познавательный интерес. Духовно – нравственное воспитание – очень актуальная и сложная проблема настоящего времени, Когда материальные ценности преобладают над духовными. У детей искажены представления о доброте, милосердии, справедливости. </w:t>
      </w:r>
    </w:p>
    <w:p w:rsidR="000319C8" w:rsidRPr="008F38F0" w:rsidRDefault="000319C8" w:rsidP="008F38F0">
      <w:pPr>
        <w:spacing w:before="120" w:after="0"/>
        <w:jc w:val="both"/>
        <w:rPr>
          <w:rFonts w:ascii="Times New Roman" w:hAnsi="Times New Roman" w:cs="Times New Roman"/>
          <w:sz w:val="32"/>
          <w:szCs w:val="32"/>
        </w:rPr>
      </w:pPr>
      <w:r w:rsidRPr="008F38F0">
        <w:rPr>
          <w:rFonts w:ascii="Times New Roman" w:hAnsi="Times New Roman" w:cs="Times New Roman"/>
          <w:sz w:val="32"/>
          <w:szCs w:val="32"/>
        </w:rPr>
        <w:t xml:space="preserve">В дошкольном возрасте закладываются основы личности ребенка, его мировоззрение, свое понимание добра и зла, своя реакция на поступки других и собственное поведение. </w:t>
      </w:r>
    </w:p>
    <w:p w:rsidR="008F38F0" w:rsidRPr="008F38F0" w:rsidRDefault="000319C8" w:rsidP="008F38F0">
      <w:pPr>
        <w:spacing w:before="120" w:after="0"/>
        <w:jc w:val="both"/>
        <w:rPr>
          <w:sz w:val="32"/>
          <w:szCs w:val="32"/>
        </w:rPr>
      </w:pPr>
      <w:r w:rsidRPr="008F38F0">
        <w:rPr>
          <w:rFonts w:ascii="Times New Roman" w:hAnsi="Times New Roman" w:cs="Times New Roman"/>
          <w:sz w:val="32"/>
          <w:szCs w:val="32"/>
        </w:rPr>
        <w:t xml:space="preserve">Действенным средством воспитания моральных качеств личности дошкольника является художественное слово. 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 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8F38F0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Нравственные (этические) представления дети должны вынести именно из художественных произведений, а не из нравоучительных рассуждений взрослых  по поводу прочитанных произведений, подготовленных выспрашиваний по вопросам</w:t>
      </w:r>
    </w:p>
    <w:p w:rsidR="00F96BB2" w:rsidRPr="008F38F0" w:rsidRDefault="008F38F0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Знакомя детей с пословицами</w:t>
      </w:r>
      <w:r w:rsidR="00F96BB2" w:rsidRPr="008F38F0">
        <w:rPr>
          <w:sz w:val="32"/>
          <w:szCs w:val="32"/>
        </w:rPr>
        <w:t xml:space="preserve"> необходимо использовать только те пословицы, терминология которых понятна современному ребенку. Иначе эффект от их употребления пропадает. </w:t>
      </w:r>
    </w:p>
    <w:p w:rsidR="00A5716B" w:rsidRDefault="00A5716B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lastRenderedPageBreak/>
        <w:t>Родимая сторона - мать, чужая - мачеха.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Где сосна взросла, там она и красна.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Русский человек хлеб-соль водит.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На Руси не все караси - есть и ерши.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Два века не изживешь, две молодости не перейдешь.</w:t>
      </w:r>
    </w:p>
    <w:p w:rsid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 xml:space="preserve">Молодой работает, старый ум дает. </w:t>
      </w:r>
    </w:p>
    <w:p w:rsidR="00F96BB2" w:rsidRPr="008F38F0" w:rsidRDefault="008F38F0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Молодой на службу</w:t>
      </w:r>
      <w:r w:rsidR="00F96BB2" w:rsidRPr="008F38F0">
        <w:rPr>
          <w:sz w:val="32"/>
          <w:szCs w:val="32"/>
        </w:rPr>
        <w:t>, старый на совет.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Смолоду наживай, а под старость проживай!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Который палец не укуси - все одно: все больно /дети/.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Отцовским умом жить деткам, а отцовскими деньгами не жить.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На что и клад, коли в семье лад. Совестно жить - время коротать.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Вся семья вместе, так и душа на месте.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Таким образом, пословицы и поговорки, возникшие как жанр народной прозы в глубокой древности, это энциклопедия народных знаний, а также "моральный кодекс" народа. Они являются слагаемым духовной культуры народа.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Сказки являются важным воспитательным средством, в течение столетий выработанным и проверенным народом. Жизнь, народная практика воспитания убедительно доказали педагогическую ценность сказок. Дети и сказка - неразделимы, они созданы друг для друга</w:t>
      </w:r>
      <w:r w:rsidR="008F38F0" w:rsidRPr="008F38F0">
        <w:rPr>
          <w:sz w:val="32"/>
          <w:szCs w:val="32"/>
        </w:rPr>
        <w:t>.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>В народных сказках находят отражение некоторые приемы воздействия на личность, разбираются общие условия семейного воспитания, определяется примерное содержание нравственного воспитания и т. п</w:t>
      </w:r>
    </w:p>
    <w:p w:rsidR="00F96BB2" w:rsidRPr="008F38F0" w:rsidRDefault="00F96BB2" w:rsidP="008F38F0">
      <w:pPr>
        <w:pStyle w:val="a6"/>
        <w:spacing w:before="120" w:beforeAutospacing="0" w:after="0" w:afterAutospacing="0" w:line="276" w:lineRule="auto"/>
        <w:jc w:val="both"/>
        <w:rPr>
          <w:sz w:val="32"/>
          <w:szCs w:val="32"/>
        </w:rPr>
      </w:pPr>
      <w:r w:rsidRPr="008F38F0">
        <w:rPr>
          <w:sz w:val="32"/>
          <w:szCs w:val="32"/>
        </w:rPr>
        <w:t xml:space="preserve"> О воспитательной ценности сказок писал А.С. Пушкин: «...вечером слушаю сказки и вознаграждаю тем недостатки проклятого своего воспитания». Сказки - сокровищница педагогических идей, блестящие образцы народного педагогического гения.</w:t>
      </w:r>
    </w:p>
    <w:p w:rsidR="00F96BB2" w:rsidRDefault="00F96BB2" w:rsidP="00F96BB2"/>
    <w:sectPr w:rsidR="00F96BB2" w:rsidSect="006146BF">
      <w:pgSz w:w="11906" w:h="16838"/>
      <w:pgMar w:top="1418" w:right="1133" w:bottom="99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701C"/>
    <w:rsid w:val="000319C8"/>
    <w:rsid w:val="00350AC9"/>
    <w:rsid w:val="006146BF"/>
    <w:rsid w:val="007122C9"/>
    <w:rsid w:val="008C1419"/>
    <w:rsid w:val="008F38F0"/>
    <w:rsid w:val="00A5716B"/>
    <w:rsid w:val="00A74810"/>
    <w:rsid w:val="00F1701C"/>
    <w:rsid w:val="00F9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2569-0380-4333-8E06-EF1A1DE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B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9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3B4A-8A9F-4F8A-BD28-8900FFFF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Nout</cp:lastModifiedBy>
  <cp:revision>7</cp:revision>
  <cp:lastPrinted>2013-09-30T15:45:00Z</cp:lastPrinted>
  <dcterms:created xsi:type="dcterms:W3CDTF">2013-09-25T01:25:00Z</dcterms:created>
  <dcterms:modified xsi:type="dcterms:W3CDTF">2016-03-13T14:44:00Z</dcterms:modified>
</cp:coreProperties>
</file>