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24" w:rsidRPr="00C11D23" w:rsidRDefault="000A5F00">
      <w:pPr>
        <w:rPr>
          <w:color w:val="FF0000"/>
          <w:sz w:val="24"/>
          <w:szCs w:val="24"/>
        </w:rPr>
      </w:pPr>
      <w:r w:rsidRPr="00C11D23">
        <w:rPr>
          <w:color w:val="FF0000"/>
          <w:sz w:val="24"/>
          <w:szCs w:val="24"/>
        </w:rPr>
        <w:t>Слайд №1</w:t>
      </w:r>
    </w:p>
    <w:p w:rsidR="000A5F00" w:rsidRDefault="000A5F00">
      <w:pPr>
        <w:rPr>
          <w:sz w:val="24"/>
          <w:szCs w:val="24"/>
        </w:rPr>
      </w:pPr>
      <w:r>
        <w:rPr>
          <w:sz w:val="24"/>
          <w:szCs w:val="24"/>
        </w:rPr>
        <w:t>МБДОУ №60</w:t>
      </w:r>
    </w:p>
    <w:p w:rsidR="000A5F00" w:rsidRPr="00C11D23" w:rsidRDefault="000A5F00">
      <w:pPr>
        <w:rPr>
          <w:color w:val="FF0000"/>
          <w:sz w:val="24"/>
          <w:szCs w:val="24"/>
        </w:rPr>
      </w:pPr>
      <w:r w:rsidRPr="00C11D23">
        <w:rPr>
          <w:color w:val="FF0000"/>
          <w:sz w:val="24"/>
          <w:szCs w:val="24"/>
        </w:rPr>
        <w:t>Слайд №2</w:t>
      </w:r>
    </w:p>
    <w:p w:rsidR="000A5F00" w:rsidRDefault="000A5F00">
      <w:pPr>
        <w:rPr>
          <w:sz w:val="24"/>
          <w:szCs w:val="24"/>
        </w:rPr>
      </w:pPr>
      <w:r>
        <w:rPr>
          <w:sz w:val="24"/>
          <w:szCs w:val="24"/>
        </w:rPr>
        <w:t xml:space="preserve">Я, Мамонтова Анна Фёдоровна, работаю в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/саду №60 логопедом более 15 лет.</w:t>
      </w:r>
    </w:p>
    <w:p w:rsidR="000A5F00" w:rsidRPr="00C11D23" w:rsidRDefault="000A5F00">
      <w:pPr>
        <w:rPr>
          <w:color w:val="FF0000"/>
          <w:sz w:val="24"/>
          <w:szCs w:val="24"/>
        </w:rPr>
      </w:pPr>
      <w:r w:rsidRPr="00C11D23">
        <w:rPr>
          <w:color w:val="FF0000"/>
          <w:sz w:val="24"/>
          <w:szCs w:val="24"/>
        </w:rPr>
        <w:t>Слайд №3</w:t>
      </w:r>
    </w:p>
    <w:p w:rsidR="000A5F00" w:rsidRDefault="000A5F00">
      <w:pPr>
        <w:rPr>
          <w:sz w:val="24"/>
          <w:szCs w:val="24"/>
        </w:rPr>
      </w:pPr>
      <w:r>
        <w:rPr>
          <w:sz w:val="24"/>
          <w:szCs w:val="24"/>
        </w:rPr>
        <w:t xml:space="preserve">Главные мои задачи как логопеда – предупреждать расстройства речи детей, </w:t>
      </w:r>
      <w:proofErr w:type="gramStart"/>
      <w:r>
        <w:rPr>
          <w:sz w:val="24"/>
          <w:szCs w:val="24"/>
        </w:rPr>
        <w:t>по</w:t>
      </w:r>
      <w:r w:rsidR="00DE5C36">
        <w:rPr>
          <w:sz w:val="24"/>
          <w:szCs w:val="24"/>
        </w:rPr>
        <w:t>мо</w:t>
      </w:r>
      <w:r>
        <w:rPr>
          <w:sz w:val="24"/>
          <w:szCs w:val="24"/>
        </w:rPr>
        <w:t>гать им преодолевать</w:t>
      </w:r>
      <w:proofErr w:type="gramEnd"/>
      <w:r>
        <w:rPr>
          <w:sz w:val="24"/>
          <w:szCs w:val="24"/>
        </w:rPr>
        <w:t xml:space="preserve"> возрастные, а иногда и патологические недостатки речи, разрабатывать и совершенствовать методы логопедической работы, соответствующие возможностям, потребностям и интересам ребёнка.</w:t>
      </w:r>
    </w:p>
    <w:p w:rsidR="000A5F00" w:rsidRPr="00C11D23" w:rsidRDefault="000A5F00">
      <w:pPr>
        <w:rPr>
          <w:color w:val="FF0000"/>
          <w:sz w:val="24"/>
          <w:szCs w:val="24"/>
        </w:rPr>
      </w:pPr>
      <w:r w:rsidRPr="00C11D23">
        <w:rPr>
          <w:color w:val="FF0000"/>
          <w:sz w:val="24"/>
          <w:szCs w:val="24"/>
        </w:rPr>
        <w:t>Слайд №4</w:t>
      </w:r>
    </w:p>
    <w:p w:rsidR="000A5F00" w:rsidRDefault="000A5F00">
      <w:pPr>
        <w:rPr>
          <w:sz w:val="24"/>
          <w:szCs w:val="24"/>
        </w:rPr>
      </w:pPr>
      <w:r>
        <w:rPr>
          <w:sz w:val="24"/>
          <w:szCs w:val="24"/>
        </w:rPr>
        <w:t>Основная цель моей работы – помочь нормальному формированию речи ребёнка, а как следствие. И полноценному развитию и формированию его личности.</w:t>
      </w:r>
    </w:p>
    <w:p w:rsidR="000A5F00" w:rsidRPr="00C11D23" w:rsidRDefault="000A5F00">
      <w:pPr>
        <w:rPr>
          <w:color w:val="FF0000"/>
          <w:sz w:val="24"/>
          <w:szCs w:val="24"/>
        </w:rPr>
      </w:pPr>
      <w:r w:rsidRPr="00C11D23">
        <w:rPr>
          <w:color w:val="FF0000"/>
          <w:sz w:val="24"/>
          <w:szCs w:val="24"/>
        </w:rPr>
        <w:t>Слайд №5</w:t>
      </w:r>
    </w:p>
    <w:p w:rsidR="000A5F00" w:rsidRDefault="000A5F00">
      <w:pPr>
        <w:rPr>
          <w:sz w:val="24"/>
          <w:szCs w:val="24"/>
        </w:rPr>
      </w:pPr>
      <w:r>
        <w:rPr>
          <w:sz w:val="24"/>
          <w:szCs w:val="24"/>
        </w:rPr>
        <w:t>Мой коррекционно-образовательный процесс начинается с комплексного обследования детей средней группы с помощью городской ПМПК, затем дети распределяются для индивидуальной работы и делятся для подгрупповой работы.</w:t>
      </w:r>
    </w:p>
    <w:p w:rsidR="000A5F00" w:rsidRPr="00C11D23" w:rsidRDefault="000A5F00">
      <w:pPr>
        <w:rPr>
          <w:color w:val="FF0000"/>
          <w:sz w:val="24"/>
          <w:szCs w:val="24"/>
        </w:rPr>
      </w:pPr>
      <w:r w:rsidRPr="00C11D23">
        <w:rPr>
          <w:color w:val="FF0000"/>
          <w:sz w:val="24"/>
          <w:szCs w:val="24"/>
        </w:rPr>
        <w:t>Слайд №6</w:t>
      </w:r>
    </w:p>
    <w:p w:rsidR="000A5F00" w:rsidRDefault="000A5F00">
      <w:pPr>
        <w:rPr>
          <w:sz w:val="24"/>
          <w:szCs w:val="24"/>
        </w:rPr>
      </w:pPr>
      <w:r>
        <w:rPr>
          <w:sz w:val="24"/>
          <w:szCs w:val="24"/>
        </w:rPr>
        <w:t>Работа ведётся непосредственно с детьми, с их педагогами и с родителями детей. Чтобы работа велась более чётко, составляются перспективные планы работы с детьми, педагогами и родителями.</w:t>
      </w:r>
    </w:p>
    <w:p w:rsidR="000A5F00" w:rsidRPr="00C11D23" w:rsidRDefault="000A5F00">
      <w:pPr>
        <w:rPr>
          <w:color w:val="FF0000"/>
          <w:sz w:val="24"/>
          <w:szCs w:val="24"/>
        </w:rPr>
      </w:pPr>
      <w:r w:rsidRPr="00C11D23">
        <w:rPr>
          <w:color w:val="FF0000"/>
          <w:sz w:val="24"/>
          <w:szCs w:val="24"/>
        </w:rPr>
        <w:t>Слайд №7</w:t>
      </w:r>
    </w:p>
    <w:p w:rsidR="000A5F00" w:rsidRPr="0009347A" w:rsidRDefault="000A5F00">
      <w:pPr>
        <w:rPr>
          <w:color w:val="00B050"/>
          <w:sz w:val="24"/>
          <w:szCs w:val="24"/>
        </w:rPr>
      </w:pPr>
      <w:r w:rsidRPr="0009347A">
        <w:rPr>
          <w:color w:val="00B050"/>
          <w:sz w:val="24"/>
          <w:szCs w:val="24"/>
        </w:rPr>
        <w:t>*</w:t>
      </w:r>
      <w:r w:rsidRPr="0009347A">
        <w:rPr>
          <w:i/>
          <w:color w:val="00B050"/>
          <w:sz w:val="24"/>
          <w:szCs w:val="24"/>
        </w:rPr>
        <w:t>фотослайд</w:t>
      </w:r>
      <w:r w:rsidRPr="0009347A">
        <w:rPr>
          <w:color w:val="00B050"/>
          <w:sz w:val="24"/>
          <w:szCs w:val="24"/>
        </w:rPr>
        <w:t>*</w:t>
      </w:r>
    </w:p>
    <w:p w:rsidR="000A5F00" w:rsidRPr="0009347A" w:rsidRDefault="000A5F00">
      <w:pPr>
        <w:rPr>
          <w:color w:val="FF0000"/>
          <w:sz w:val="24"/>
          <w:szCs w:val="24"/>
        </w:rPr>
      </w:pPr>
      <w:r w:rsidRPr="0009347A">
        <w:rPr>
          <w:color w:val="FF0000"/>
          <w:sz w:val="24"/>
          <w:szCs w:val="24"/>
        </w:rPr>
        <w:t>Слайд №8</w:t>
      </w:r>
    </w:p>
    <w:p w:rsidR="00DE5C36" w:rsidRDefault="00DE5C36">
      <w:pPr>
        <w:rPr>
          <w:sz w:val="24"/>
          <w:szCs w:val="24"/>
        </w:rPr>
      </w:pPr>
      <w:r>
        <w:rPr>
          <w:sz w:val="24"/>
          <w:szCs w:val="24"/>
        </w:rPr>
        <w:t>Педагогический процесс начинается с подготовки к занятиям, затем проводится фронтальное занятие, после чего – подгрупповые и индивидуальные занятия. В течение года отслеживается динамика развития речи детей.</w:t>
      </w:r>
    </w:p>
    <w:p w:rsidR="00DE5C36" w:rsidRPr="0009347A" w:rsidRDefault="00DE5C36">
      <w:pPr>
        <w:rPr>
          <w:color w:val="FF0000"/>
          <w:sz w:val="24"/>
          <w:szCs w:val="24"/>
        </w:rPr>
      </w:pPr>
      <w:r w:rsidRPr="0009347A">
        <w:rPr>
          <w:color w:val="FF0000"/>
          <w:sz w:val="24"/>
          <w:szCs w:val="24"/>
        </w:rPr>
        <w:t>Слайд №9</w:t>
      </w:r>
    </w:p>
    <w:p w:rsidR="00DE5C36" w:rsidRDefault="00DE5C36">
      <w:pPr>
        <w:rPr>
          <w:sz w:val="24"/>
          <w:szCs w:val="24"/>
        </w:rPr>
      </w:pPr>
      <w:r>
        <w:rPr>
          <w:sz w:val="24"/>
          <w:szCs w:val="24"/>
        </w:rPr>
        <w:t>В процессе предварительного логопедического обследования часто обнаруживаются нарушения в строении органов артикуляционного аппарата. В таких случаях с ними проводится артикуляционная гимнастика, цель которой – выработка правильных полноценных движений артикуляционных органов, необходимых для правильного произношения звуков речи.</w:t>
      </w:r>
    </w:p>
    <w:p w:rsidR="00DE5C36" w:rsidRPr="0009347A" w:rsidRDefault="00DE5C36">
      <w:pPr>
        <w:rPr>
          <w:color w:val="FF0000"/>
          <w:sz w:val="24"/>
          <w:szCs w:val="24"/>
        </w:rPr>
      </w:pPr>
      <w:r w:rsidRPr="0009347A">
        <w:rPr>
          <w:color w:val="FF0000"/>
          <w:sz w:val="24"/>
          <w:szCs w:val="24"/>
        </w:rPr>
        <w:lastRenderedPageBreak/>
        <w:t>Слайд №10</w:t>
      </w:r>
    </w:p>
    <w:p w:rsidR="00DE5C36" w:rsidRDefault="00DE5C36">
      <w:pPr>
        <w:rPr>
          <w:sz w:val="24"/>
          <w:szCs w:val="24"/>
        </w:rPr>
      </w:pPr>
      <w:r>
        <w:rPr>
          <w:sz w:val="24"/>
          <w:szCs w:val="24"/>
        </w:rPr>
        <w:t>Мы знаем, что естественное состояние ребёнка – игра. Чтобы детям было интереснее делать артикуляционные упражнения, я предлагаю им поиграть в игру-сказку «Гномики-волшебники».</w:t>
      </w:r>
    </w:p>
    <w:p w:rsidR="00DE5C36" w:rsidRPr="0009347A" w:rsidRDefault="00DE5C36">
      <w:pPr>
        <w:rPr>
          <w:color w:val="FF0000"/>
          <w:sz w:val="24"/>
          <w:szCs w:val="24"/>
        </w:rPr>
      </w:pPr>
      <w:r w:rsidRPr="0009347A">
        <w:rPr>
          <w:color w:val="FF0000"/>
          <w:sz w:val="24"/>
          <w:szCs w:val="24"/>
        </w:rPr>
        <w:t>Слайд №11</w:t>
      </w:r>
    </w:p>
    <w:p w:rsidR="00DE5C36" w:rsidRDefault="00DE5C36">
      <w:pPr>
        <w:rPr>
          <w:sz w:val="24"/>
          <w:szCs w:val="24"/>
        </w:rPr>
      </w:pPr>
      <w:r>
        <w:rPr>
          <w:sz w:val="24"/>
          <w:szCs w:val="24"/>
        </w:rPr>
        <w:t>Оказывается, у меня в кабинете живут маленькие гномики-волшебники – вот такие *</w:t>
      </w:r>
      <w:r w:rsidRPr="00DE5C36">
        <w:rPr>
          <w:i/>
          <w:sz w:val="24"/>
          <w:szCs w:val="24"/>
        </w:rPr>
        <w:t>показ на слайде</w:t>
      </w:r>
      <w:r>
        <w:rPr>
          <w:sz w:val="24"/>
          <w:szCs w:val="24"/>
        </w:rPr>
        <w:t>*. Они поели невидимой каши и стали невидимыми, но они всё равно где-то тут есть. Гномики захотели сделать себе огород – поможем им?</w:t>
      </w:r>
    </w:p>
    <w:p w:rsidR="009E64C6" w:rsidRPr="0009347A" w:rsidRDefault="009E64C6">
      <w:pPr>
        <w:rPr>
          <w:color w:val="FF0000"/>
          <w:sz w:val="24"/>
          <w:szCs w:val="24"/>
        </w:rPr>
      </w:pPr>
      <w:r w:rsidRPr="0009347A">
        <w:rPr>
          <w:color w:val="FF0000"/>
          <w:sz w:val="24"/>
          <w:szCs w:val="24"/>
        </w:rPr>
        <w:t>Слайд №12</w:t>
      </w:r>
    </w:p>
    <w:p w:rsidR="009E64C6" w:rsidRDefault="009E64C6">
      <w:pPr>
        <w:rPr>
          <w:sz w:val="24"/>
          <w:szCs w:val="24"/>
        </w:rPr>
      </w:pPr>
      <w:r>
        <w:rPr>
          <w:sz w:val="24"/>
          <w:szCs w:val="24"/>
        </w:rPr>
        <w:t xml:space="preserve">Огород нужно огородить заборчиком, и маленькие волшебники превратили наши зубы в «заборчик» </w:t>
      </w:r>
      <w:r w:rsidRPr="0009347A">
        <w:rPr>
          <w:color w:val="00B050"/>
          <w:sz w:val="24"/>
          <w:szCs w:val="24"/>
        </w:rPr>
        <w:t>*</w:t>
      </w:r>
      <w:r w:rsidRPr="0009347A">
        <w:rPr>
          <w:i/>
          <w:color w:val="00B050"/>
          <w:sz w:val="24"/>
          <w:szCs w:val="24"/>
        </w:rPr>
        <w:t>показ на слайде</w:t>
      </w:r>
      <w:r w:rsidRPr="0009347A">
        <w:rPr>
          <w:color w:val="00B050"/>
          <w:sz w:val="24"/>
          <w:szCs w:val="24"/>
        </w:rPr>
        <w:t>*</w:t>
      </w:r>
      <w:r w:rsidR="0009347A">
        <w:rPr>
          <w:color w:val="00B050"/>
          <w:sz w:val="24"/>
          <w:szCs w:val="24"/>
        </w:rPr>
        <w:t>.</w:t>
      </w:r>
    </w:p>
    <w:p w:rsidR="009E64C6" w:rsidRPr="0009347A" w:rsidRDefault="009E64C6">
      <w:pPr>
        <w:rPr>
          <w:color w:val="FF0000"/>
          <w:sz w:val="24"/>
          <w:szCs w:val="24"/>
        </w:rPr>
      </w:pPr>
      <w:r w:rsidRPr="0009347A">
        <w:rPr>
          <w:color w:val="FF0000"/>
          <w:sz w:val="24"/>
          <w:szCs w:val="24"/>
        </w:rPr>
        <w:t>Слайд №13</w:t>
      </w:r>
    </w:p>
    <w:p w:rsidR="009E64C6" w:rsidRDefault="009E64C6">
      <w:pPr>
        <w:rPr>
          <w:sz w:val="24"/>
          <w:szCs w:val="24"/>
        </w:rPr>
      </w:pPr>
      <w:r>
        <w:rPr>
          <w:sz w:val="24"/>
          <w:szCs w:val="24"/>
        </w:rPr>
        <w:t xml:space="preserve">Нужно вскопать грядку – волшебники превратили язычок в «лопаточку» </w:t>
      </w:r>
      <w:r w:rsidRPr="0009347A">
        <w:rPr>
          <w:color w:val="00B050"/>
          <w:sz w:val="24"/>
          <w:szCs w:val="24"/>
        </w:rPr>
        <w:t>*</w:t>
      </w:r>
      <w:r w:rsidRPr="0009347A">
        <w:rPr>
          <w:i/>
          <w:color w:val="00B050"/>
          <w:sz w:val="24"/>
          <w:szCs w:val="24"/>
        </w:rPr>
        <w:t>показ на слайде</w:t>
      </w:r>
      <w:r w:rsidRPr="0009347A">
        <w:rPr>
          <w:color w:val="00B050"/>
          <w:sz w:val="24"/>
          <w:szCs w:val="24"/>
        </w:rPr>
        <w:t>*.</w:t>
      </w:r>
    </w:p>
    <w:p w:rsidR="009E64C6" w:rsidRPr="0009347A" w:rsidRDefault="009E64C6">
      <w:pPr>
        <w:rPr>
          <w:color w:val="FF0000"/>
          <w:sz w:val="24"/>
          <w:szCs w:val="24"/>
        </w:rPr>
      </w:pPr>
      <w:r w:rsidRPr="0009347A">
        <w:rPr>
          <w:color w:val="FF0000"/>
          <w:sz w:val="24"/>
          <w:szCs w:val="24"/>
        </w:rPr>
        <w:t>Слайд №14</w:t>
      </w:r>
    </w:p>
    <w:p w:rsidR="009E64C6" w:rsidRDefault="009E64C6">
      <w:pPr>
        <w:rPr>
          <w:sz w:val="24"/>
          <w:szCs w:val="24"/>
        </w:rPr>
      </w:pPr>
      <w:r>
        <w:rPr>
          <w:sz w:val="24"/>
          <w:szCs w:val="24"/>
        </w:rPr>
        <w:t xml:space="preserve">Ой, курточку порвали, нужно зашить – превратили язычок в «иголочку» </w:t>
      </w:r>
      <w:r w:rsidRPr="0009347A">
        <w:rPr>
          <w:color w:val="00B050"/>
          <w:sz w:val="24"/>
          <w:szCs w:val="24"/>
        </w:rPr>
        <w:t>*</w:t>
      </w:r>
      <w:r w:rsidRPr="0009347A">
        <w:rPr>
          <w:i/>
          <w:color w:val="00B050"/>
          <w:sz w:val="24"/>
          <w:szCs w:val="24"/>
        </w:rPr>
        <w:t>показ на слайде</w:t>
      </w:r>
      <w:r w:rsidRPr="0009347A">
        <w:rPr>
          <w:color w:val="00B050"/>
          <w:sz w:val="24"/>
          <w:szCs w:val="24"/>
        </w:rPr>
        <w:t>*.</w:t>
      </w:r>
    </w:p>
    <w:p w:rsidR="009E64C6" w:rsidRPr="0009347A" w:rsidRDefault="009E64C6">
      <w:pPr>
        <w:rPr>
          <w:color w:val="FF0000"/>
          <w:sz w:val="24"/>
          <w:szCs w:val="24"/>
        </w:rPr>
      </w:pPr>
      <w:r w:rsidRPr="0009347A">
        <w:rPr>
          <w:color w:val="FF0000"/>
          <w:sz w:val="24"/>
          <w:szCs w:val="24"/>
        </w:rPr>
        <w:t>Слайд №15</w:t>
      </w:r>
    </w:p>
    <w:p w:rsidR="009E64C6" w:rsidRDefault="009E64C6">
      <w:pPr>
        <w:rPr>
          <w:sz w:val="24"/>
          <w:szCs w:val="24"/>
        </w:rPr>
      </w:pPr>
      <w:r>
        <w:rPr>
          <w:sz w:val="24"/>
          <w:szCs w:val="24"/>
        </w:rPr>
        <w:t xml:space="preserve">Устали, пить захотели – сделали «чашечку» </w:t>
      </w:r>
      <w:r w:rsidRPr="0009347A">
        <w:rPr>
          <w:color w:val="00B050"/>
          <w:sz w:val="24"/>
          <w:szCs w:val="24"/>
        </w:rPr>
        <w:t>*</w:t>
      </w:r>
      <w:r w:rsidRPr="0009347A">
        <w:rPr>
          <w:i/>
          <w:color w:val="00B050"/>
          <w:sz w:val="24"/>
          <w:szCs w:val="24"/>
        </w:rPr>
        <w:t>показ на слайде</w:t>
      </w:r>
      <w:r w:rsidRPr="0009347A">
        <w:rPr>
          <w:color w:val="00B050"/>
          <w:sz w:val="24"/>
          <w:szCs w:val="24"/>
        </w:rPr>
        <w:t>*.</w:t>
      </w:r>
    </w:p>
    <w:p w:rsidR="009E64C6" w:rsidRPr="0009347A" w:rsidRDefault="009E64C6">
      <w:pPr>
        <w:rPr>
          <w:color w:val="FF0000"/>
          <w:sz w:val="24"/>
          <w:szCs w:val="24"/>
        </w:rPr>
      </w:pPr>
      <w:r w:rsidRPr="0009347A">
        <w:rPr>
          <w:color w:val="FF0000"/>
          <w:sz w:val="24"/>
          <w:szCs w:val="24"/>
        </w:rPr>
        <w:t>Слайд №16</w:t>
      </w:r>
    </w:p>
    <w:p w:rsidR="009E64C6" w:rsidRDefault="009E64C6">
      <w:pPr>
        <w:rPr>
          <w:sz w:val="24"/>
          <w:szCs w:val="24"/>
        </w:rPr>
      </w:pPr>
      <w:r>
        <w:rPr>
          <w:sz w:val="24"/>
          <w:szCs w:val="24"/>
        </w:rPr>
        <w:t>Поработали – побежали играть: кататься с «горки»…</w:t>
      </w:r>
      <w:r w:rsidRPr="009E64C6">
        <w:rPr>
          <w:sz w:val="24"/>
          <w:szCs w:val="24"/>
        </w:rPr>
        <w:t xml:space="preserve"> </w:t>
      </w:r>
      <w:r w:rsidRPr="0009347A">
        <w:rPr>
          <w:color w:val="00B050"/>
          <w:sz w:val="24"/>
          <w:szCs w:val="24"/>
        </w:rPr>
        <w:t>*</w:t>
      </w:r>
      <w:r w:rsidRPr="0009347A">
        <w:rPr>
          <w:i/>
          <w:color w:val="00B050"/>
          <w:sz w:val="24"/>
          <w:szCs w:val="24"/>
        </w:rPr>
        <w:t>показ на слайде</w:t>
      </w:r>
      <w:r w:rsidRPr="0009347A">
        <w:rPr>
          <w:color w:val="00B050"/>
          <w:sz w:val="24"/>
          <w:szCs w:val="24"/>
        </w:rPr>
        <w:t>*</w:t>
      </w:r>
    </w:p>
    <w:p w:rsidR="009E64C6" w:rsidRPr="0009347A" w:rsidRDefault="009E64C6">
      <w:pPr>
        <w:rPr>
          <w:color w:val="FF0000"/>
          <w:sz w:val="24"/>
          <w:szCs w:val="24"/>
        </w:rPr>
      </w:pPr>
      <w:r w:rsidRPr="0009347A">
        <w:rPr>
          <w:color w:val="FF0000"/>
          <w:sz w:val="24"/>
          <w:szCs w:val="24"/>
        </w:rPr>
        <w:t>Слайд №17</w:t>
      </w:r>
    </w:p>
    <w:p w:rsidR="009E64C6" w:rsidRDefault="009E64C6">
      <w:pPr>
        <w:rPr>
          <w:sz w:val="24"/>
          <w:szCs w:val="24"/>
        </w:rPr>
      </w:pPr>
      <w:r>
        <w:rPr>
          <w:sz w:val="24"/>
          <w:szCs w:val="24"/>
        </w:rPr>
        <w:t xml:space="preserve">…и на «качелях» </w:t>
      </w:r>
      <w:r w:rsidRPr="0009347A">
        <w:rPr>
          <w:color w:val="00B050"/>
          <w:sz w:val="24"/>
          <w:szCs w:val="24"/>
        </w:rPr>
        <w:t>*</w:t>
      </w:r>
      <w:r w:rsidRPr="0009347A">
        <w:rPr>
          <w:i/>
          <w:color w:val="00B050"/>
          <w:sz w:val="24"/>
          <w:szCs w:val="24"/>
        </w:rPr>
        <w:t>показ на слайде</w:t>
      </w:r>
      <w:r w:rsidRPr="0009347A">
        <w:rPr>
          <w:color w:val="00B050"/>
          <w:sz w:val="24"/>
          <w:szCs w:val="24"/>
        </w:rPr>
        <w:t>*.</w:t>
      </w:r>
    </w:p>
    <w:p w:rsidR="009E64C6" w:rsidRPr="0009347A" w:rsidRDefault="009E64C6">
      <w:pPr>
        <w:rPr>
          <w:color w:val="FF0000"/>
          <w:sz w:val="24"/>
          <w:szCs w:val="24"/>
        </w:rPr>
      </w:pPr>
      <w:r w:rsidRPr="0009347A">
        <w:rPr>
          <w:color w:val="FF0000"/>
          <w:sz w:val="24"/>
          <w:szCs w:val="24"/>
        </w:rPr>
        <w:t>Слайд №18</w:t>
      </w:r>
    </w:p>
    <w:p w:rsidR="009E64C6" w:rsidRDefault="009E64C6">
      <w:pPr>
        <w:rPr>
          <w:sz w:val="24"/>
          <w:szCs w:val="24"/>
        </w:rPr>
      </w:pPr>
      <w:r>
        <w:rPr>
          <w:sz w:val="24"/>
          <w:szCs w:val="24"/>
        </w:rPr>
        <w:t>Игра хороша тем, что поскольку гномики волшебники, они могут превратить язычок во что угодно, а значит, под неё подходит практически любое упражнение артикуляционной гимнастики.</w:t>
      </w:r>
    </w:p>
    <w:p w:rsidR="009E64C6" w:rsidRPr="0009347A" w:rsidRDefault="009E64C6">
      <w:pPr>
        <w:rPr>
          <w:color w:val="FF0000"/>
          <w:sz w:val="24"/>
          <w:szCs w:val="24"/>
        </w:rPr>
      </w:pPr>
      <w:r w:rsidRPr="0009347A">
        <w:rPr>
          <w:color w:val="FF0000"/>
          <w:sz w:val="24"/>
          <w:szCs w:val="24"/>
        </w:rPr>
        <w:t>Слайд №19</w:t>
      </w:r>
    </w:p>
    <w:p w:rsidR="009E64C6" w:rsidRDefault="009E64C6">
      <w:pPr>
        <w:rPr>
          <w:sz w:val="24"/>
          <w:szCs w:val="24"/>
        </w:rPr>
      </w:pPr>
      <w:r>
        <w:rPr>
          <w:sz w:val="24"/>
          <w:szCs w:val="24"/>
        </w:rPr>
        <w:t xml:space="preserve">Гномики очень дружат с </w:t>
      </w:r>
      <w:proofErr w:type="gramStart"/>
      <w:r>
        <w:rPr>
          <w:sz w:val="24"/>
          <w:szCs w:val="24"/>
        </w:rPr>
        <w:t>известными</w:t>
      </w:r>
      <w:proofErr w:type="gramEnd"/>
      <w:r>
        <w:rPr>
          <w:sz w:val="24"/>
          <w:szCs w:val="24"/>
        </w:rPr>
        <w:t xml:space="preserve"> всем логопедам Томом, </w:t>
      </w:r>
      <w:proofErr w:type="spellStart"/>
      <w:r>
        <w:rPr>
          <w:sz w:val="24"/>
          <w:szCs w:val="24"/>
        </w:rPr>
        <w:t>Тимом</w:t>
      </w:r>
      <w:proofErr w:type="spellEnd"/>
      <w:r>
        <w:rPr>
          <w:sz w:val="24"/>
          <w:szCs w:val="24"/>
        </w:rPr>
        <w:t xml:space="preserve"> и их сестрёнкой в красном платье – подружкой гласных звуков</w:t>
      </w:r>
    </w:p>
    <w:p w:rsidR="00C11D23" w:rsidRDefault="00C11D23">
      <w:pPr>
        <w:rPr>
          <w:sz w:val="24"/>
          <w:szCs w:val="24"/>
        </w:rPr>
      </w:pPr>
    </w:p>
    <w:p w:rsidR="00C11D23" w:rsidRPr="0009347A" w:rsidRDefault="00C11D23">
      <w:pPr>
        <w:rPr>
          <w:color w:val="FF0000"/>
          <w:sz w:val="24"/>
          <w:szCs w:val="24"/>
        </w:rPr>
      </w:pPr>
      <w:r w:rsidRPr="0009347A">
        <w:rPr>
          <w:color w:val="FF0000"/>
          <w:sz w:val="24"/>
          <w:szCs w:val="24"/>
        </w:rPr>
        <w:lastRenderedPageBreak/>
        <w:t>Слайд №20</w:t>
      </w:r>
    </w:p>
    <w:p w:rsidR="00C11D23" w:rsidRDefault="00C11D23">
      <w:pPr>
        <w:rPr>
          <w:sz w:val="24"/>
          <w:szCs w:val="24"/>
        </w:rPr>
      </w:pPr>
      <w:r>
        <w:rPr>
          <w:sz w:val="24"/>
          <w:szCs w:val="24"/>
        </w:rPr>
        <w:t xml:space="preserve">Кроме того, гномики помогают делать массаж языка с помощью </w:t>
      </w:r>
      <w:proofErr w:type="spellStart"/>
      <w:r>
        <w:rPr>
          <w:sz w:val="24"/>
          <w:szCs w:val="24"/>
        </w:rPr>
        <w:t>дизартрических</w:t>
      </w:r>
      <w:proofErr w:type="spellEnd"/>
      <w:r>
        <w:rPr>
          <w:sz w:val="24"/>
          <w:szCs w:val="24"/>
        </w:rPr>
        <w:t xml:space="preserve"> зондов. Они танцуют на язычке (игольчатый зонд), чинят свою горку (зонд «топорик»),…</w:t>
      </w:r>
    </w:p>
    <w:p w:rsidR="00C11D23" w:rsidRPr="0009347A" w:rsidRDefault="00C11D23">
      <w:pPr>
        <w:rPr>
          <w:color w:val="FF0000"/>
          <w:sz w:val="24"/>
          <w:szCs w:val="24"/>
        </w:rPr>
      </w:pPr>
      <w:r w:rsidRPr="0009347A">
        <w:rPr>
          <w:color w:val="FF0000"/>
          <w:sz w:val="24"/>
          <w:szCs w:val="24"/>
        </w:rPr>
        <w:t>Слайд №21</w:t>
      </w:r>
    </w:p>
    <w:p w:rsidR="00C11D23" w:rsidRDefault="00C11D23">
      <w:pPr>
        <w:rPr>
          <w:sz w:val="24"/>
          <w:szCs w:val="24"/>
        </w:rPr>
      </w:pPr>
      <w:r>
        <w:rPr>
          <w:sz w:val="24"/>
          <w:szCs w:val="24"/>
        </w:rPr>
        <w:t>…катаются на саночках (зонды «саночки»).</w:t>
      </w:r>
    </w:p>
    <w:p w:rsidR="00C11D23" w:rsidRDefault="00C11D23">
      <w:pPr>
        <w:rPr>
          <w:sz w:val="24"/>
          <w:szCs w:val="24"/>
        </w:rPr>
      </w:pPr>
      <w:r>
        <w:rPr>
          <w:sz w:val="24"/>
          <w:szCs w:val="24"/>
        </w:rPr>
        <w:t>Часто дети сами начинают додумывать сказку – например, что сначала на горке на больших саночках катаются родители, а потом приходят дети на маленьких саночках, или что саночки тоже волшебные, поэтому они могут кататься и с одной, и с другой стороны.</w:t>
      </w:r>
    </w:p>
    <w:p w:rsidR="00C11D23" w:rsidRPr="0009347A" w:rsidRDefault="00C11D23">
      <w:pPr>
        <w:rPr>
          <w:color w:val="FF0000"/>
          <w:sz w:val="24"/>
          <w:szCs w:val="24"/>
        </w:rPr>
      </w:pPr>
      <w:r w:rsidRPr="0009347A">
        <w:rPr>
          <w:color w:val="FF0000"/>
          <w:sz w:val="24"/>
          <w:szCs w:val="24"/>
        </w:rPr>
        <w:t>Слайд №22</w:t>
      </w:r>
    </w:p>
    <w:p w:rsidR="00C11D23" w:rsidRDefault="00C11D23">
      <w:pPr>
        <w:rPr>
          <w:sz w:val="24"/>
          <w:szCs w:val="24"/>
        </w:rPr>
      </w:pPr>
      <w:r>
        <w:rPr>
          <w:sz w:val="24"/>
          <w:szCs w:val="24"/>
        </w:rPr>
        <w:t>Детям хочется самим рассказать сказку, а мы знаем, как часто бывает важно раскрепостить ребёнка, вызвать его на разговор, развивать фантазию. Сказка вызывает у детей интерес к упражнениям и, как следствие, положительный настрой.</w:t>
      </w:r>
    </w:p>
    <w:p w:rsidR="00C11D23" w:rsidRDefault="00C11D23">
      <w:pPr>
        <w:rPr>
          <w:sz w:val="24"/>
          <w:szCs w:val="24"/>
        </w:rPr>
      </w:pPr>
      <w:r>
        <w:rPr>
          <w:sz w:val="24"/>
          <w:szCs w:val="24"/>
        </w:rPr>
        <w:t>В результате развивается артикуляционный аппарат, дети начинают правильно произносить звуки, а значит, развивается речь детей.</w:t>
      </w:r>
    </w:p>
    <w:p w:rsidR="00C11D23" w:rsidRPr="0009347A" w:rsidRDefault="00C11D23">
      <w:pPr>
        <w:rPr>
          <w:color w:val="FF0000"/>
          <w:sz w:val="24"/>
          <w:szCs w:val="24"/>
        </w:rPr>
      </w:pPr>
      <w:r w:rsidRPr="0009347A">
        <w:rPr>
          <w:color w:val="FF0000"/>
          <w:sz w:val="24"/>
          <w:szCs w:val="24"/>
        </w:rPr>
        <w:t>Слайд №23</w:t>
      </w:r>
    </w:p>
    <w:p w:rsidR="00C11D23" w:rsidRPr="000A5F00" w:rsidRDefault="00C11D23">
      <w:pPr>
        <w:rPr>
          <w:sz w:val="24"/>
          <w:szCs w:val="24"/>
        </w:rPr>
      </w:pPr>
      <w:r>
        <w:rPr>
          <w:sz w:val="24"/>
          <w:szCs w:val="24"/>
        </w:rPr>
        <w:t>На диаграмме, показывающей результаты мониторинга, мы видим, что если вначале речевая готовность к школе была достаточно низкой, то в конце года лишь 17% детей имеют средний балл, а 83% - высокий.</w:t>
      </w:r>
    </w:p>
    <w:sectPr w:rsidR="00C11D23" w:rsidRPr="000A5F00" w:rsidSect="001D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F00"/>
    <w:rsid w:val="0009347A"/>
    <w:rsid w:val="000A5F00"/>
    <w:rsid w:val="001D7524"/>
    <w:rsid w:val="00431EAC"/>
    <w:rsid w:val="00571E86"/>
    <w:rsid w:val="009E64C6"/>
    <w:rsid w:val="00C11D23"/>
    <w:rsid w:val="00DE5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2013-04-25T20:24:00Z</dcterms:created>
  <dcterms:modified xsi:type="dcterms:W3CDTF">2013-04-25T21:12:00Z</dcterms:modified>
</cp:coreProperties>
</file>