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71" w:rsidRDefault="00664E71" w:rsidP="00A518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семейного клуба «Доверие»</w:t>
      </w:r>
      <w:r w:rsidR="00017D6E"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7D6E" w:rsidRPr="00A51814" w:rsidRDefault="00664E71" w:rsidP="00A518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КРУГЛЫЙСТОЛ </w:t>
      </w:r>
      <w:r w:rsidR="00017D6E"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пороге</w:t>
      </w:r>
      <w:r w:rsid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школе</w:t>
      </w:r>
      <w:r w:rsidR="00017D6E"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C6168" w:rsidRPr="00A51814" w:rsidRDefault="007C6168" w:rsidP="00A51814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C6168" w:rsidRPr="00A51814" w:rsidRDefault="007C6168" w:rsidP="00A51814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0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Быть готовым к школе - не значит уметь</w:t>
      </w:r>
    </w:p>
    <w:p w:rsidR="007C6168" w:rsidRPr="00A51814" w:rsidRDefault="007C6168" w:rsidP="00A51814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читать, писать и считать.</w:t>
      </w:r>
    </w:p>
    <w:p w:rsidR="007C6168" w:rsidRPr="00A51814" w:rsidRDefault="007C6168" w:rsidP="00A51814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Быть готовым к школе - значит</w:t>
      </w:r>
    </w:p>
    <w:p w:rsidR="007C6168" w:rsidRPr="00A51814" w:rsidRDefault="007C6168" w:rsidP="00A51814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быть готовым всему этому научиться.</w:t>
      </w:r>
    </w:p>
    <w:p w:rsidR="00017D6E" w:rsidRPr="00A51814" w:rsidRDefault="00017D6E" w:rsidP="00A51814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 А. </w:t>
      </w:r>
      <w:proofErr w:type="spellStart"/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</w:t>
      </w:r>
      <w:proofErr w:type="spellEnd"/>
    </w:p>
    <w:p w:rsidR="00017D6E" w:rsidRPr="00A51814" w:rsidRDefault="00017D6E" w:rsidP="00A51814">
      <w:pPr>
        <w:pStyle w:val="c8"/>
        <w:spacing w:before="0" w:beforeAutospacing="0" w:after="200" w:afterAutospacing="0" w:line="276" w:lineRule="auto"/>
        <w:rPr>
          <w:rStyle w:val="c1"/>
          <w:sz w:val="28"/>
          <w:szCs w:val="28"/>
        </w:rPr>
      </w:pPr>
    </w:p>
    <w:p w:rsidR="00A376D0" w:rsidRPr="00A51814" w:rsidRDefault="00A376D0" w:rsidP="00A518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мероприятия: «На пороге</w:t>
      </w:r>
      <w:r w:rsid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школе</w:t>
      </w: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включения родителей будущих первоклассников в процесс подготовки ребенка к школе.</w:t>
      </w:r>
    </w:p>
    <w:p w:rsidR="00017D6E" w:rsidRPr="00A51814" w:rsidRDefault="00017D6E" w:rsidP="00A51814">
      <w:pPr>
        <w:pStyle w:val="c8"/>
        <w:spacing w:before="0" w:beforeAutospacing="0" w:after="200" w:afterAutospacing="0" w:line="276" w:lineRule="auto"/>
        <w:rPr>
          <w:b/>
          <w:sz w:val="28"/>
          <w:szCs w:val="28"/>
        </w:rPr>
      </w:pPr>
      <w:r w:rsidRPr="00A51814">
        <w:rPr>
          <w:rStyle w:val="c1"/>
          <w:b/>
          <w:sz w:val="28"/>
          <w:szCs w:val="28"/>
        </w:rPr>
        <w:t xml:space="preserve">Задачи: </w:t>
      </w:r>
    </w:p>
    <w:p w:rsidR="00017D6E" w:rsidRPr="00A51814" w:rsidRDefault="00017D6E" w:rsidP="00A51814">
      <w:pPr>
        <w:pStyle w:val="c8"/>
        <w:numPr>
          <w:ilvl w:val="0"/>
          <w:numId w:val="11"/>
        </w:numPr>
        <w:spacing w:before="0" w:beforeAutospacing="0" w:after="200" w:afterAutospacing="0" w:line="276" w:lineRule="auto"/>
        <w:rPr>
          <w:sz w:val="28"/>
          <w:szCs w:val="28"/>
        </w:rPr>
      </w:pPr>
      <w:bookmarkStart w:id="0" w:name="h.gjdgxs"/>
      <w:bookmarkEnd w:id="0"/>
      <w:r w:rsidRPr="00A51814">
        <w:rPr>
          <w:rStyle w:val="c2"/>
          <w:sz w:val="28"/>
          <w:szCs w:val="28"/>
        </w:rPr>
        <w:t>Создать приятный микроклимат в группе, настроить на продуктивное общение.</w:t>
      </w:r>
    </w:p>
    <w:p w:rsidR="00017D6E" w:rsidRPr="00A51814" w:rsidRDefault="00017D6E" w:rsidP="00A51814">
      <w:pPr>
        <w:pStyle w:val="c8"/>
        <w:numPr>
          <w:ilvl w:val="0"/>
          <w:numId w:val="11"/>
        </w:numPr>
        <w:spacing w:before="0" w:beforeAutospacing="0" w:after="200" w:afterAutospacing="0" w:line="276" w:lineRule="auto"/>
        <w:rPr>
          <w:rStyle w:val="c2"/>
          <w:sz w:val="28"/>
          <w:szCs w:val="28"/>
        </w:rPr>
      </w:pPr>
      <w:r w:rsidRPr="00A51814">
        <w:rPr>
          <w:rStyle w:val="c2"/>
          <w:sz w:val="28"/>
          <w:szCs w:val="28"/>
        </w:rPr>
        <w:t>Повысить компетентность родителей в вопросах подготовки ребенка к школе.</w:t>
      </w:r>
    </w:p>
    <w:p w:rsidR="00017D6E" w:rsidRPr="00A51814" w:rsidRDefault="00017D6E" w:rsidP="00A51814">
      <w:pPr>
        <w:pStyle w:val="c8"/>
        <w:numPr>
          <w:ilvl w:val="0"/>
          <w:numId w:val="11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 xml:space="preserve">Оказать </w:t>
      </w:r>
      <w:proofErr w:type="spellStart"/>
      <w:r w:rsidRPr="00A51814">
        <w:rPr>
          <w:rStyle w:val="c2"/>
          <w:sz w:val="28"/>
          <w:szCs w:val="28"/>
        </w:rPr>
        <w:t>психолого</w:t>
      </w:r>
      <w:proofErr w:type="spellEnd"/>
      <w:r w:rsidRPr="00A51814">
        <w:rPr>
          <w:rStyle w:val="c2"/>
          <w:sz w:val="28"/>
          <w:szCs w:val="28"/>
        </w:rPr>
        <w:t xml:space="preserve"> – педагогическую поддержку родителям будущих первоклассников.</w:t>
      </w:r>
    </w:p>
    <w:p w:rsidR="00017D6E" w:rsidRPr="00A51814" w:rsidRDefault="00017D6E" w:rsidP="00A51814">
      <w:pPr>
        <w:pStyle w:val="c8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1"/>
          <w:b/>
          <w:sz w:val="28"/>
          <w:szCs w:val="28"/>
        </w:rPr>
        <w:t>Участники:</w:t>
      </w:r>
      <w:r w:rsidRPr="00A51814">
        <w:rPr>
          <w:rStyle w:val="c1"/>
          <w:sz w:val="28"/>
          <w:szCs w:val="28"/>
        </w:rPr>
        <w:t xml:space="preserve"> </w:t>
      </w:r>
      <w:r w:rsidRPr="00A51814">
        <w:rPr>
          <w:rStyle w:val="c2"/>
          <w:sz w:val="28"/>
          <w:szCs w:val="28"/>
        </w:rPr>
        <w:t>Педагог-психолог, родители, воспитатели.</w:t>
      </w:r>
    </w:p>
    <w:p w:rsidR="00017D6E" w:rsidRPr="00A51814" w:rsidRDefault="00017D6E" w:rsidP="00A51814">
      <w:pPr>
        <w:pStyle w:val="c8"/>
        <w:spacing w:before="0" w:beforeAutospacing="0" w:after="200" w:afterAutospacing="0" w:line="276" w:lineRule="auto"/>
        <w:rPr>
          <w:b/>
          <w:sz w:val="28"/>
          <w:szCs w:val="28"/>
        </w:rPr>
      </w:pPr>
      <w:r w:rsidRPr="00A51814">
        <w:rPr>
          <w:rStyle w:val="c1"/>
          <w:b/>
          <w:sz w:val="28"/>
          <w:szCs w:val="28"/>
        </w:rPr>
        <w:t>План:</w:t>
      </w:r>
    </w:p>
    <w:p w:rsidR="00A376D0" w:rsidRPr="00A51814" w:rsidRDefault="00A376D0" w:rsidP="00A51814">
      <w:pPr>
        <w:numPr>
          <w:ilvl w:val="0"/>
          <w:numId w:val="15"/>
        </w:numPr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ведущего (актуальность проблемы)</w:t>
      </w:r>
    </w:p>
    <w:p w:rsidR="00017D6E" w:rsidRPr="00A51814" w:rsidRDefault="00017D6E" w:rsidP="00A51814">
      <w:pPr>
        <w:pStyle w:val="c3"/>
        <w:numPr>
          <w:ilvl w:val="0"/>
          <w:numId w:val="15"/>
        </w:numPr>
        <w:spacing w:before="0" w:beforeAutospacing="0" w:after="200" w:afterAutospacing="0" w:line="276" w:lineRule="auto"/>
        <w:rPr>
          <w:rStyle w:val="c6"/>
          <w:sz w:val="28"/>
          <w:szCs w:val="28"/>
        </w:rPr>
      </w:pPr>
      <w:r w:rsidRPr="00A51814">
        <w:rPr>
          <w:rStyle w:val="c6"/>
          <w:sz w:val="28"/>
          <w:szCs w:val="28"/>
        </w:rPr>
        <w:t>Игра на приветствие «Узелок»</w:t>
      </w:r>
    </w:p>
    <w:p w:rsidR="00A376D0" w:rsidRPr="00A51814" w:rsidRDefault="00A376D0" w:rsidP="00A51814">
      <w:pPr>
        <w:pStyle w:val="c3"/>
        <w:numPr>
          <w:ilvl w:val="0"/>
          <w:numId w:val="15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sz w:val="28"/>
          <w:szCs w:val="28"/>
        </w:rPr>
        <w:t>Работа в группах (портрет первоклассника)</w:t>
      </w:r>
    </w:p>
    <w:p w:rsidR="00A376D0" w:rsidRPr="00A51814" w:rsidRDefault="00A376D0" w:rsidP="00A51814">
      <w:pPr>
        <w:pStyle w:val="c3"/>
        <w:numPr>
          <w:ilvl w:val="0"/>
          <w:numId w:val="15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sz w:val="28"/>
          <w:szCs w:val="28"/>
        </w:rPr>
        <w:t>Психологическая готовность ребенка к школе</w:t>
      </w:r>
    </w:p>
    <w:p w:rsidR="00664C66" w:rsidRDefault="00A51814" w:rsidP="00A51814">
      <w:pPr>
        <w:pStyle w:val="c3"/>
        <w:numPr>
          <w:ilvl w:val="0"/>
          <w:numId w:val="15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32BA7">
        <w:rPr>
          <w:sz w:val="28"/>
          <w:szCs w:val="28"/>
        </w:rPr>
        <w:t>Работа с изображением</w:t>
      </w:r>
      <w:r w:rsidR="00664C66" w:rsidRPr="00A32BA7">
        <w:rPr>
          <w:sz w:val="28"/>
          <w:szCs w:val="28"/>
        </w:rPr>
        <w:t xml:space="preserve"> «</w:t>
      </w:r>
      <w:r w:rsidRPr="00A32BA7">
        <w:rPr>
          <w:sz w:val="28"/>
          <w:szCs w:val="28"/>
        </w:rPr>
        <w:t>Цветка</w:t>
      </w:r>
      <w:r w:rsidR="00664C66" w:rsidRPr="00A32BA7">
        <w:rPr>
          <w:sz w:val="28"/>
          <w:szCs w:val="28"/>
        </w:rPr>
        <w:t>»</w:t>
      </w:r>
    </w:p>
    <w:p w:rsidR="00A32BA7" w:rsidRPr="00A32BA7" w:rsidRDefault="00A32BA7" w:rsidP="00A51814">
      <w:pPr>
        <w:pStyle w:val="c3"/>
        <w:numPr>
          <w:ilvl w:val="0"/>
          <w:numId w:val="15"/>
        </w:numPr>
        <w:spacing w:before="0" w:beforeAutospacing="0" w:after="20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Разукрашивание цветков.</w:t>
      </w:r>
    </w:p>
    <w:p w:rsidR="00A32BA7" w:rsidRPr="00A32BA7" w:rsidRDefault="00A32BA7" w:rsidP="00A32BA7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первичного анкетирования.</w:t>
      </w:r>
      <w:r w:rsidR="00A0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Рекомендации.</w:t>
      </w:r>
    </w:p>
    <w:p w:rsidR="00C8525B" w:rsidRPr="00A32BA7" w:rsidRDefault="00C8525B" w:rsidP="00A32BA7">
      <w:pPr>
        <w:pStyle w:val="c3"/>
        <w:numPr>
          <w:ilvl w:val="0"/>
          <w:numId w:val="15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32BA7">
        <w:rPr>
          <w:sz w:val="28"/>
          <w:szCs w:val="28"/>
        </w:rPr>
        <w:t>Анкетирование родителей</w:t>
      </w:r>
    </w:p>
    <w:p w:rsidR="00A51814" w:rsidRDefault="00C8525B" w:rsidP="00A51814">
      <w:pPr>
        <w:pStyle w:val="c3"/>
        <w:numPr>
          <w:ilvl w:val="0"/>
          <w:numId w:val="15"/>
        </w:numPr>
        <w:spacing w:before="0" w:beforeAutospacing="0" w:after="200" w:afterAutospacing="0" w:line="276" w:lineRule="auto"/>
        <w:rPr>
          <w:rStyle w:val="c2"/>
          <w:sz w:val="28"/>
          <w:szCs w:val="28"/>
        </w:rPr>
      </w:pPr>
      <w:r w:rsidRPr="00A51814">
        <w:rPr>
          <w:rStyle w:val="c2"/>
          <w:sz w:val="28"/>
          <w:szCs w:val="28"/>
        </w:rPr>
        <w:t xml:space="preserve"> Подведение итога</w:t>
      </w:r>
    </w:p>
    <w:p w:rsidR="00A51814" w:rsidRPr="00A51814" w:rsidRDefault="00C8525B" w:rsidP="00A51814">
      <w:pPr>
        <w:pStyle w:val="c3"/>
        <w:numPr>
          <w:ilvl w:val="0"/>
          <w:numId w:val="15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Раздача памяток родителям.</w:t>
      </w:r>
      <w:r w:rsidR="007C6168" w:rsidRPr="00A51814">
        <w:rPr>
          <w:b/>
          <w:sz w:val="28"/>
          <w:szCs w:val="28"/>
        </w:rPr>
        <w:t> </w:t>
      </w:r>
    </w:p>
    <w:p w:rsidR="00A51814" w:rsidRPr="00A51814" w:rsidRDefault="00A51814" w:rsidP="00A51814">
      <w:pPr>
        <w:rPr>
          <w:rFonts w:ascii="Times New Roman" w:hAnsi="Times New Roman" w:cs="Times New Roman"/>
          <w:b/>
          <w:sz w:val="28"/>
          <w:szCs w:val="28"/>
        </w:rPr>
      </w:pPr>
      <w:r w:rsidRPr="00A51814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A51814" w:rsidRPr="00A51814" w:rsidRDefault="00A51814" w:rsidP="00A51814">
      <w:pPr>
        <w:pStyle w:val="c4"/>
        <w:spacing w:before="0" w:beforeAutospacing="0" w:after="200" w:afterAutospacing="0" w:line="276" w:lineRule="auto"/>
        <w:rPr>
          <w:rStyle w:val="c12"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A51814">
        <w:rPr>
          <w:sz w:val="28"/>
          <w:szCs w:val="28"/>
        </w:rPr>
        <w:t xml:space="preserve">тол, стулья, </w:t>
      </w:r>
      <w:r>
        <w:rPr>
          <w:sz w:val="28"/>
          <w:szCs w:val="28"/>
        </w:rPr>
        <w:t xml:space="preserve">клубок ниток, тест «Пирамида», изображение цветка, анкеты «Оценка ребенка родителями», памятки </w:t>
      </w:r>
      <w:r w:rsidRPr="00A51814">
        <w:rPr>
          <w:rStyle w:val="c12"/>
          <w:sz w:val="28"/>
          <w:szCs w:val="28"/>
        </w:rPr>
        <w:t>«Что необходимо знать и уметь ребенку, поступающему в школу»</w:t>
      </w:r>
      <w:r>
        <w:rPr>
          <w:rStyle w:val="c12"/>
          <w:sz w:val="28"/>
          <w:szCs w:val="28"/>
        </w:rPr>
        <w:t xml:space="preserve"> и </w:t>
      </w:r>
      <w:r w:rsidRPr="00A51814">
        <w:rPr>
          <w:rStyle w:val="c12"/>
          <w:sz w:val="28"/>
          <w:szCs w:val="28"/>
        </w:rPr>
        <w:t>«Учебно-игровая деятельность»</w:t>
      </w:r>
      <w:r>
        <w:rPr>
          <w:rStyle w:val="c12"/>
          <w:sz w:val="28"/>
          <w:szCs w:val="28"/>
        </w:rPr>
        <w:t>.</w:t>
      </w:r>
      <w:proofErr w:type="gramEnd"/>
    </w:p>
    <w:p w:rsidR="00A51814" w:rsidRPr="00A51814" w:rsidRDefault="00A51814" w:rsidP="00A5181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14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51814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168" w:rsidRPr="00A51814" w:rsidRDefault="00A376D0" w:rsidP="00A51814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 w:rsidR="007C6168" w:rsidRPr="00A5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7D6E" w:rsidRPr="00A51814" w:rsidRDefault="00017D6E" w:rsidP="00A51814">
      <w:pPr>
        <w:pStyle w:val="a3"/>
        <w:numPr>
          <w:ilvl w:val="0"/>
          <w:numId w:val="13"/>
        </w:numPr>
        <w:tabs>
          <w:tab w:val="num" w:pos="360"/>
        </w:tabs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Знакомство с участниками «круглого стола»</w:t>
      </w:r>
    </w:p>
    <w:p w:rsidR="00017D6E" w:rsidRPr="00A51814" w:rsidRDefault="00017D6E" w:rsidP="00A51814">
      <w:pPr>
        <w:pStyle w:val="c3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6"/>
          <w:sz w:val="28"/>
          <w:szCs w:val="28"/>
        </w:rPr>
        <w:t>Педагог – психолог: Добрый вечер, уважаемые родители! Мы рады, что вы  отложили свои дела и нашли время заглянуть к нам, чтобы узнать о своих детях. Сегодня наша встреча посвящается теме: «Готовности ребенка к школе».</w:t>
      </w:r>
    </w:p>
    <w:p w:rsidR="00A376D0" w:rsidRPr="00A51814" w:rsidRDefault="00017D6E" w:rsidP="00A51814">
      <w:pPr>
        <w:pStyle w:val="c3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6"/>
          <w:sz w:val="28"/>
          <w:szCs w:val="28"/>
        </w:rPr>
        <w:t>- Чтобы наша встреча была приятной и дружной, сначала, давайте познакомимся друг с другом.</w:t>
      </w:r>
    </w:p>
    <w:p w:rsidR="00017D6E" w:rsidRPr="00A51814" w:rsidRDefault="00017D6E" w:rsidP="00A51814">
      <w:pPr>
        <w:pStyle w:val="c3"/>
        <w:numPr>
          <w:ilvl w:val="0"/>
          <w:numId w:val="13"/>
        </w:numPr>
        <w:spacing w:before="0" w:beforeAutospacing="0" w:after="200" w:afterAutospacing="0" w:line="276" w:lineRule="auto"/>
        <w:rPr>
          <w:b/>
          <w:i/>
          <w:sz w:val="28"/>
          <w:szCs w:val="28"/>
        </w:rPr>
      </w:pPr>
      <w:r w:rsidRPr="00A51814">
        <w:rPr>
          <w:rStyle w:val="c1"/>
          <w:b/>
          <w:i/>
          <w:sz w:val="28"/>
          <w:szCs w:val="28"/>
        </w:rPr>
        <w:t>Игра «Узелок»</w:t>
      </w:r>
    </w:p>
    <w:p w:rsidR="00017D6E" w:rsidRPr="00A51814" w:rsidRDefault="00017D6E" w:rsidP="00A51814">
      <w:pPr>
        <w:pStyle w:val="c3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6"/>
          <w:sz w:val="28"/>
          <w:szCs w:val="28"/>
        </w:rPr>
        <w:t>Участники по очереди называют своё имя и завязывают узелок на ленточки.</w:t>
      </w:r>
    </w:p>
    <w:p w:rsidR="00A376D0" w:rsidRPr="00A51814" w:rsidRDefault="00017D6E" w:rsidP="00A51814">
      <w:pPr>
        <w:pStyle w:val="c3"/>
        <w:spacing w:before="0" w:beforeAutospacing="0" w:after="200" w:afterAutospacing="0" w:line="276" w:lineRule="auto"/>
        <w:rPr>
          <w:sz w:val="28"/>
          <w:szCs w:val="28"/>
        </w:rPr>
      </w:pPr>
      <w:proofErr w:type="gramStart"/>
      <w:r w:rsidRPr="00A51814">
        <w:rPr>
          <w:rStyle w:val="c1"/>
          <w:sz w:val="28"/>
          <w:szCs w:val="28"/>
        </w:rPr>
        <w:t>П</w:t>
      </w:r>
      <w:proofErr w:type="gramEnd"/>
      <w:r w:rsidRPr="00A51814">
        <w:rPr>
          <w:rStyle w:val="c1"/>
          <w:sz w:val="28"/>
          <w:szCs w:val="28"/>
        </w:rPr>
        <w:t xml:space="preserve">: </w:t>
      </w:r>
      <w:r w:rsidRPr="00A51814">
        <w:rPr>
          <w:rStyle w:val="c6"/>
          <w:sz w:val="28"/>
          <w:szCs w:val="28"/>
        </w:rPr>
        <w:t>Каждый из вас называет своё имя и завязывает узелок. Вот видите, мы с вами связаны одной ленточкой, одной общей целью. Я уберу её до следующей нашей встречи. Возможно, в следующий раз узелков станет больше.</w:t>
      </w:r>
    </w:p>
    <w:p w:rsidR="00017D6E" w:rsidRPr="00A51814" w:rsidRDefault="00017D6E" w:rsidP="00A5181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Работа в группах </w:t>
      </w:r>
    </w:p>
    <w:p w:rsidR="00017D6E" w:rsidRPr="00A51814" w:rsidRDefault="00017D6E" w:rsidP="00A518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мы постараемся ответить на вопрос, волнующий всех родителей будущих первоклассников: «Что значит «ребенок готов к школе»?». Для этого давайте разобьемся на две группы и постараемся </w:t>
      </w:r>
      <w:proofErr w:type="spellStart"/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проранжировать</w:t>
      </w:r>
      <w:proofErr w:type="spellEnd"/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«готовности ребенка к школе».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«Пирамида».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разбиваются на несколько рабочих групп по 5-7 человек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предлагается следующее задание: </w:t>
      </w:r>
      <w:r w:rsidR="005C3C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предлагаются карточки, где написаны различные показатели. На первую (верхнюю) строчку необходимо выложить тот показатель, который Вы считаете наиболее главным. На вторую выкладываете 2 наиболее главных из оставшихся показателей. На третью – три. На четвёртую – два. На пятую – один показатель</w:t>
      </w:r>
      <w:proofErr w:type="gramStart"/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3C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получиться вот такая пирамида:</w:t>
      </w:r>
    </w:p>
    <w:p w:rsidR="00017D6E" w:rsidRPr="00A51814" w:rsidRDefault="003E16C8" w:rsidP="00A51814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26" style="position:absolute;margin-left:94.2pt;margin-top:4.9pt;width:1in;height:31.5pt;z-index:251658240"/>
        </w:pict>
      </w:r>
    </w:p>
    <w:p w:rsidR="00017D6E" w:rsidRPr="00A51814" w:rsidRDefault="003E16C8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96f35c9193800394d3dc55da92937efdf939b1a2"/>
      <w:bookmarkStart w:id="2" w:name="0"/>
      <w:bookmarkEnd w:id="1"/>
      <w:bookmarkEnd w:id="2"/>
      <w:r w:rsidRPr="003E16C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27" style="position:absolute;margin-left:50.7pt;margin-top:17.6pt;width:1in;height:31.5pt;z-index:25165926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36.95pt;margin-top:17.6pt;width:1in;height:31.5pt;z-index:251660288"/>
        </w:pict>
      </w:r>
    </w:p>
    <w:p w:rsidR="00017D6E" w:rsidRPr="00A51814" w:rsidRDefault="00017D6E" w:rsidP="00A51814">
      <w:pPr>
        <w:tabs>
          <w:tab w:val="left" w:pos="2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7D6E" w:rsidRPr="00A51814" w:rsidRDefault="003E16C8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74.45pt;margin-top:5.5pt;width:1in;height:31.5pt;z-index:25166336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94.2pt;margin-top:5.5pt;width:1in;height:31.5pt;z-index:25166540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4.7pt;margin-top:5.5pt;width:1in;height:31.5pt;z-index:251661312"/>
        </w:pict>
      </w:r>
    </w:p>
    <w:p w:rsidR="00017D6E" w:rsidRPr="00A51814" w:rsidRDefault="003E16C8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50.7pt;margin-top:17.45pt;width:1in;height:31.5pt;z-index:251662336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36.95pt;margin-top:17.45pt;width:1in;height:31.5pt;z-index:251664384"/>
        </w:pic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D6E" w:rsidRPr="00A51814" w:rsidRDefault="003E16C8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94.2pt;margin-top:6.85pt;width:1in;height:31.5pt;z-index:251666432"/>
        </w:pic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предлагаются следующие показатели готовности детей к школе:</w:t>
      </w:r>
    </w:p>
    <w:p w:rsidR="00017D6E" w:rsidRPr="00A51814" w:rsidRDefault="00017D6E" w:rsidP="00D064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</w:p>
    <w:p w:rsidR="00017D6E" w:rsidRPr="00A51814" w:rsidRDefault="00017D6E" w:rsidP="00D064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читать, считать, писать</w:t>
      </w:r>
    </w:p>
    <w:p w:rsidR="00017D6E" w:rsidRPr="00A51814" w:rsidRDefault="00017D6E" w:rsidP="00D064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общаться </w:t>
      </w:r>
      <w:proofErr w:type="gramStart"/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</w:t>
      </w:r>
    </w:p>
    <w:p w:rsidR="00017D6E" w:rsidRPr="00A51814" w:rsidRDefault="00017D6E" w:rsidP="00D064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</w:p>
    <w:p w:rsidR="00017D6E" w:rsidRPr="00A51814" w:rsidRDefault="00017D6E" w:rsidP="00D064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</w:t>
      </w:r>
    </w:p>
    <w:p w:rsidR="00017D6E" w:rsidRPr="00A51814" w:rsidRDefault="00017D6E" w:rsidP="00D064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</w:t>
      </w:r>
    </w:p>
    <w:p w:rsidR="00017D6E" w:rsidRPr="00A51814" w:rsidRDefault="00017D6E" w:rsidP="00D064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логически мыслить</w:t>
      </w:r>
    </w:p>
    <w:p w:rsidR="00017D6E" w:rsidRPr="00A51814" w:rsidRDefault="00017D6E" w:rsidP="00D064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рабочее место</w:t>
      </w:r>
    </w:p>
    <w:p w:rsidR="00017D6E" w:rsidRPr="00A51814" w:rsidRDefault="00017D6E" w:rsidP="00D064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памяти.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Подводится итог теста (что родители ставят на первое, второе и т. д. место)</w:t>
      </w:r>
    </w:p>
    <w:p w:rsidR="005C3C56" w:rsidRDefault="00017D6E" w:rsidP="00A51814">
      <w:pPr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Резюм</w:t>
      </w:r>
      <w:r w:rsidRPr="00A518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51814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</w:p>
    <w:p w:rsidR="00017D6E" w:rsidRPr="00A51814" w:rsidRDefault="005C3C56" w:rsidP="00A51814">
      <w:pPr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proofErr w:type="gramStart"/>
      <w:r w:rsidRPr="005C3C56">
        <w:rPr>
          <w:rStyle w:val="c1"/>
          <w:rFonts w:ascii="Times New Roman" w:hAnsi="Times New Roman" w:cs="Times New Roman"/>
          <w:sz w:val="28"/>
          <w:szCs w:val="28"/>
        </w:rPr>
        <w:t>П</w:t>
      </w:r>
      <w:proofErr w:type="gramEnd"/>
      <w:r w:rsidRPr="005C3C56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A51814">
        <w:rPr>
          <w:rStyle w:val="c1"/>
          <w:sz w:val="28"/>
          <w:szCs w:val="28"/>
        </w:rPr>
        <w:t xml:space="preserve"> </w:t>
      </w:r>
      <w:r w:rsidR="00017D6E"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сказать, какие из перечисленных критериев психологической готовности к школе являются более существенными, а  какие второстепенными. Степень </w:t>
      </w:r>
      <w:proofErr w:type="spellStart"/>
      <w:r w:rsidR="00017D6E"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017D6E"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них у детей разная.  Но отсутствие или низкий уровень развития хотя бы одного из необходимых психологических компонентов может привести к сложностям в обучении. Только </w:t>
      </w:r>
      <w:proofErr w:type="spellStart"/>
      <w:r w:rsidR="00017D6E"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017D6E"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компонентов поможет ребенку с минимальными трудностями преодолеть период школьной адаптации и стать настоящим школьником.</w:t>
      </w:r>
    </w:p>
    <w:p w:rsidR="00017D6E" w:rsidRPr="00A51814" w:rsidRDefault="005C3C56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C56">
        <w:rPr>
          <w:rStyle w:val="c1"/>
          <w:rFonts w:ascii="Times New Roman" w:hAnsi="Times New Roman" w:cs="Times New Roman"/>
          <w:sz w:val="28"/>
          <w:szCs w:val="28"/>
        </w:rPr>
        <w:t>П</w:t>
      </w:r>
      <w:proofErr w:type="gramEnd"/>
      <w:r w:rsidRPr="005C3C56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A51814">
        <w:rPr>
          <w:rStyle w:val="c1"/>
          <w:sz w:val="28"/>
          <w:szCs w:val="28"/>
        </w:rPr>
        <w:t xml:space="preserve"> </w:t>
      </w:r>
      <w:r w:rsidR="00017D6E"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уделить игре. В игре развиваются память, мышление, внимание, речь, формируются реальные отношения детей в коллективе, умение подчиняться и руководить, организовывать совместные действия, преодолевать конфликтные ситуации, помогать другим и т.д. Немаловажное значение имеет и воспитание нравственно – волевых качеств, самостоятельности. Считаем эти направления ведущими, т.к. наличие знаний само по себе не определяет успешности обучения. Гораздо важнее, чтобы ребенок умел самостоятельно их добывать и применять.</w:t>
      </w:r>
    </w:p>
    <w:p w:rsidR="00017D6E" w:rsidRPr="00A51814" w:rsidRDefault="005C3C56" w:rsidP="00A51814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C56">
        <w:rPr>
          <w:rStyle w:val="c1"/>
          <w:rFonts w:ascii="Times New Roman" w:hAnsi="Times New Roman" w:cs="Times New Roman"/>
          <w:sz w:val="28"/>
          <w:szCs w:val="28"/>
        </w:rPr>
        <w:t>П</w:t>
      </w:r>
      <w:proofErr w:type="gramEnd"/>
      <w:r w:rsidRPr="005C3C56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A51814">
        <w:rPr>
          <w:rStyle w:val="c1"/>
          <w:sz w:val="28"/>
          <w:szCs w:val="28"/>
        </w:rPr>
        <w:t xml:space="preserve"> </w:t>
      </w:r>
      <w:r w:rsidR="00017D6E"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цель подготовки к школе – формирование личностных качеств, необходимых для овладения учебной деятельностью: любознательности, инициативности, творческого воображения, произвольности. Задача детского сада и родителей – помочь ребенку.           </w:t>
      </w:r>
    </w:p>
    <w:p w:rsidR="00017D6E" w:rsidRPr="00A51814" w:rsidRDefault="00017D6E" w:rsidP="00A51814">
      <w:pPr>
        <w:pStyle w:val="c3"/>
        <w:numPr>
          <w:ilvl w:val="0"/>
          <w:numId w:val="13"/>
        </w:numPr>
        <w:spacing w:before="0" w:beforeAutospacing="0" w:after="200" w:afterAutospacing="0" w:line="276" w:lineRule="auto"/>
        <w:rPr>
          <w:rStyle w:val="c2"/>
          <w:b/>
          <w:i/>
          <w:sz w:val="28"/>
          <w:szCs w:val="28"/>
        </w:rPr>
      </w:pPr>
      <w:r w:rsidRPr="00A51814">
        <w:rPr>
          <w:rStyle w:val="c2"/>
          <w:b/>
          <w:i/>
          <w:sz w:val="28"/>
          <w:szCs w:val="28"/>
        </w:rPr>
        <w:t>Психологическая готовность ребенка к школе.</w:t>
      </w:r>
    </w:p>
    <w:p w:rsidR="00017D6E" w:rsidRPr="00A51814" w:rsidRDefault="00017D6E" w:rsidP="00A51814">
      <w:pPr>
        <w:pStyle w:val="c3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Психолог: психологическая готовность к обучению в школе включает в себя:</w:t>
      </w:r>
    </w:p>
    <w:p w:rsidR="00017D6E" w:rsidRPr="00A51814" w:rsidRDefault="00017D6E" w:rsidP="00A51814">
      <w:pPr>
        <w:pStyle w:val="c8"/>
        <w:numPr>
          <w:ilvl w:val="0"/>
          <w:numId w:val="14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интеллектуальную готовность;</w:t>
      </w:r>
    </w:p>
    <w:p w:rsidR="00017D6E" w:rsidRPr="00A51814" w:rsidRDefault="00017D6E" w:rsidP="00A51814">
      <w:pPr>
        <w:pStyle w:val="c8"/>
        <w:numPr>
          <w:ilvl w:val="0"/>
          <w:numId w:val="14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мотивационную готовность;</w:t>
      </w:r>
    </w:p>
    <w:p w:rsidR="00017D6E" w:rsidRPr="00A51814" w:rsidRDefault="00017D6E" w:rsidP="00A51814">
      <w:pPr>
        <w:pStyle w:val="c8"/>
        <w:numPr>
          <w:ilvl w:val="0"/>
          <w:numId w:val="14"/>
        </w:numPr>
        <w:spacing w:before="0" w:beforeAutospacing="0" w:after="200" w:afterAutospacing="0" w:line="276" w:lineRule="auto"/>
        <w:rPr>
          <w:rStyle w:val="c2"/>
          <w:sz w:val="28"/>
          <w:szCs w:val="28"/>
        </w:rPr>
      </w:pPr>
      <w:r w:rsidRPr="00A51814">
        <w:rPr>
          <w:rStyle w:val="c2"/>
          <w:sz w:val="28"/>
          <w:szCs w:val="28"/>
        </w:rPr>
        <w:t>волевую готовность;</w:t>
      </w:r>
    </w:p>
    <w:p w:rsidR="00C8525B" w:rsidRPr="00A51814" w:rsidRDefault="00C8525B" w:rsidP="00A51814">
      <w:pPr>
        <w:pStyle w:val="c8"/>
        <w:numPr>
          <w:ilvl w:val="0"/>
          <w:numId w:val="14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эмоциональная готовность;</w:t>
      </w:r>
    </w:p>
    <w:p w:rsidR="00017D6E" w:rsidRPr="00A51814" w:rsidRDefault="00017D6E" w:rsidP="00A51814">
      <w:pPr>
        <w:pStyle w:val="c8"/>
        <w:numPr>
          <w:ilvl w:val="0"/>
          <w:numId w:val="14"/>
        </w:numPr>
        <w:spacing w:before="0" w:beforeAutospacing="0" w:after="200" w:afterAutospacing="0" w:line="276" w:lineRule="auto"/>
        <w:rPr>
          <w:rStyle w:val="c2"/>
          <w:sz w:val="28"/>
          <w:szCs w:val="28"/>
        </w:rPr>
      </w:pPr>
      <w:r w:rsidRPr="00A51814">
        <w:rPr>
          <w:rStyle w:val="c2"/>
          <w:sz w:val="28"/>
          <w:szCs w:val="28"/>
        </w:rPr>
        <w:t>коммуникативную готовность;</w:t>
      </w:r>
    </w:p>
    <w:p w:rsidR="00017D6E" w:rsidRPr="00A51814" w:rsidRDefault="00017D6E" w:rsidP="00A51814">
      <w:pPr>
        <w:pStyle w:val="c8"/>
        <w:numPr>
          <w:ilvl w:val="0"/>
          <w:numId w:val="14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физиологическая готовность.</w:t>
      </w:r>
    </w:p>
    <w:p w:rsidR="00017D6E" w:rsidRPr="00A51814" w:rsidRDefault="00017D6E" w:rsidP="00A51814">
      <w:pPr>
        <w:pStyle w:val="c8"/>
        <w:spacing w:before="0" w:beforeAutospacing="0" w:after="200" w:afterAutospacing="0" w:line="276" w:lineRule="auto"/>
        <w:rPr>
          <w:i/>
          <w:sz w:val="28"/>
          <w:szCs w:val="28"/>
        </w:rPr>
      </w:pPr>
      <w:r w:rsidRPr="00A51814">
        <w:rPr>
          <w:rStyle w:val="c2"/>
          <w:i/>
          <w:sz w:val="28"/>
          <w:szCs w:val="28"/>
        </w:rPr>
        <w:t>Интеллектуальная готовность</w:t>
      </w:r>
    </w:p>
    <w:p w:rsidR="00017D6E" w:rsidRPr="00A51814" w:rsidRDefault="00017D6E" w:rsidP="00A51814">
      <w:pPr>
        <w:pStyle w:val="c3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lastRenderedPageBreak/>
        <w:t>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</w:t>
      </w:r>
    </w:p>
    <w:p w:rsidR="00017D6E" w:rsidRPr="00A51814" w:rsidRDefault="00017D6E" w:rsidP="00A51814">
      <w:pPr>
        <w:pStyle w:val="c8"/>
        <w:spacing w:before="0" w:beforeAutospacing="0" w:after="200" w:afterAutospacing="0" w:line="276" w:lineRule="auto"/>
        <w:rPr>
          <w:i/>
          <w:sz w:val="28"/>
          <w:szCs w:val="28"/>
        </w:rPr>
      </w:pPr>
      <w:r w:rsidRPr="00A51814">
        <w:rPr>
          <w:rStyle w:val="c2"/>
          <w:i/>
          <w:sz w:val="28"/>
          <w:szCs w:val="28"/>
        </w:rPr>
        <w:t>Мотивационная готовность</w:t>
      </w:r>
    </w:p>
    <w:p w:rsidR="00017D6E" w:rsidRPr="00A51814" w:rsidRDefault="00017D6E" w:rsidP="00A51814">
      <w:pPr>
        <w:pStyle w:val="c3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подразумевает наличие у ребенка желания принять новую социальную роль — роль школьника. С этой целью родителям необходимо объяснить своему ребенку, что дети ходят учиться для получения знаний, которые необходимы каждому человеку. Следует давать ребенку только позитивную информацию о школе. Помните, что ваши оценки с легкостью заимствуются детьми. Ребенок должен видеть, что родители спокойно и уверенно смотрят на его предстоящее поступление в школу.</w:t>
      </w:r>
    </w:p>
    <w:p w:rsidR="000546D6" w:rsidRPr="00A51814" w:rsidRDefault="000546D6" w:rsidP="00A51814">
      <w:pPr>
        <w:pStyle w:val="c8"/>
        <w:spacing w:before="0" w:beforeAutospacing="0" w:after="200" w:afterAutospacing="0" w:line="276" w:lineRule="auto"/>
        <w:rPr>
          <w:rStyle w:val="c2"/>
          <w:i/>
          <w:sz w:val="28"/>
          <w:szCs w:val="28"/>
        </w:rPr>
      </w:pPr>
      <w:r w:rsidRPr="00A51814">
        <w:rPr>
          <w:rStyle w:val="c2"/>
          <w:i/>
          <w:sz w:val="28"/>
          <w:szCs w:val="28"/>
        </w:rPr>
        <w:t xml:space="preserve">Эмоциональная готовность  </w:t>
      </w:r>
    </w:p>
    <w:p w:rsidR="000546D6" w:rsidRPr="00A51814" w:rsidRDefault="000546D6" w:rsidP="00A51814">
      <w:pPr>
        <w:pStyle w:val="c8"/>
        <w:spacing w:before="0" w:beforeAutospacing="0" w:after="200" w:afterAutospacing="0" w:line="276" w:lineRule="auto"/>
        <w:rPr>
          <w:rStyle w:val="c2"/>
          <w:sz w:val="28"/>
          <w:szCs w:val="28"/>
        </w:rPr>
      </w:pPr>
      <w:r w:rsidRPr="00A51814">
        <w:rPr>
          <w:rStyle w:val="c2"/>
          <w:sz w:val="28"/>
          <w:szCs w:val="28"/>
        </w:rPr>
        <w:t>Способность выдерживать нагрузки, в момент преодоления трудностей ребенок уверен в своих силах. Не боится новых ситуаций. Способность выдерживать разочарования, адекватно справляться с отрицательными эмоциями (тревожностью, раздражительностью,</w:t>
      </w:r>
      <w:r w:rsidR="00272280" w:rsidRPr="00A51814">
        <w:rPr>
          <w:rStyle w:val="c2"/>
          <w:sz w:val="28"/>
          <w:szCs w:val="28"/>
        </w:rPr>
        <w:t xml:space="preserve"> если его критикуют). Уменьшение импульсивных реакций. </w:t>
      </w:r>
      <w:r w:rsidRPr="00A51814">
        <w:rPr>
          <w:rStyle w:val="c2"/>
          <w:sz w:val="28"/>
          <w:szCs w:val="28"/>
        </w:rPr>
        <w:t xml:space="preserve"> </w:t>
      </w:r>
    </w:p>
    <w:p w:rsidR="00017D6E" w:rsidRPr="00A51814" w:rsidRDefault="00017D6E" w:rsidP="00A51814">
      <w:pPr>
        <w:pStyle w:val="c8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i/>
          <w:sz w:val="28"/>
          <w:szCs w:val="28"/>
        </w:rPr>
        <w:t>Волевая готовность</w:t>
      </w:r>
      <w:r w:rsidRPr="00A51814">
        <w:rPr>
          <w:rStyle w:val="c2"/>
          <w:sz w:val="28"/>
          <w:szCs w:val="28"/>
        </w:rPr>
        <w:t xml:space="preserve"> предполагает наличие у ребенка:</w:t>
      </w:r>
    </w:p>
    <w:p w:rsidR="00272280" w:rsidRPr="00A51814" w:rsidRDefault="00272280" w:rsidP="00A51814">
      <w:pPr>
        <w:pStyle w:val="c3"/>
        <w:numPr>
          <w:ilvl w:val="0"/>
          <w:numId w:val="16"/>
        </w:numPr>
        <w:spacing w:before="0" w:beforeAutospacing="0" w:after="200" w:afterAutospacing="0" w:line="276" w:lineRule="auto"/>
        <w:rPr>
          <w:rStyle w:val="c2"/>
          <w:sz w:val="28"/>
          <w:szCs w:val="28"/>
        </w:rPr>
      </w:pPr>
      <w:r w:rsidRPr="00A51814">
        <w:rPr>
          <w:rStyle w:val="c2"/>
          <w:sz w:val="28"/>
          <w:szCs w:val="28"/>
        </w:rPr>
        <w:t>подчинение своих действий правилам, школьному режиму,</w:t>
      </w:r>
    </w:p>
    <w:p w:rsidR="00272280" w:rsidRPr="00A51814" w:rsidRDefault="00272280" w:rsidP="00A51814">
      <w:pPr>
        <w:pStyle w:val="c3"/>
        <w:numPr>
          <w:ilvl w:val="0"/>
          <w:numId w:val="16"/>
        </w:numPr>
        <w:spacing w:before="0" w:beforeAutospacing="0" w:after="200" w:afterAutospacing="0" w:line="276" w:lineRule="auto"/>
        <w:rPr>
          <w:rStyle w:val="c2"/>
          <w:sz w:val="28"/>
          <w:szCs w:val="28"/>
        </w:rPr>
      </w:pPr>
      <w:r w:rsidRPr="00A51814">
        <w:rPr>
          <w:rStyle w:val="c2"/>
          <w:sz w:val="28"/>
          <w:szCs w:val="28"/>
        </w:rPr>
        <w:t>умение слушать и принимать задание учителя, исполнять его, проявив определенные усилия.</w:t>
      </w:r>
    </w:p>
    <w:p w:rsidR="00017D6E" w:rsidRPr="00A51814" w:rsidRDefault="00017D6E" w:rsidP="00A51814">
      <w:pPr>
        <w:pStyle w:val="c3"/>
        <w:numPr>
          <w:ilvl w:val="0"/>
          <w:numId w:val="16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способностей ставить перед собой цель,</w:t>
      </w:r>
    </w:p>
    <w:p w:rsidR="00017D6E" w:rsidRPr="00A51814" w:rsidRDefault="00017D6E" w:rsidP="00A51814">
      <w:pPr>
        <w:pStyle w:val="c3"/>
        <w:numPr>
          <w:ilvl w:val="0"/>
          <w:numId w:val="16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принять решение о начале деятельности,</w:t>
      </w:r>
    </w:p>
    <w:p w:rsidR="00017D6E" w:rsidRPr="00A51814" w:rsidRDefault="00017D6E" w:rsidP="00A51814">
      <w:pPr>
        <w:pStyle w:val="c3"/>
        <w:numPr>
          <w:ilvl w:val="0"/>
          <w:numId w:val="16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наметить план действий,</w:t>
      </w:r>
    </w:p>
    <w:p w:rsidR="00017D6E" w:rsidRPr="00A51814" w:rsidRDefault="00017D6E" w:rsidP="00A51814">
      <w:pPr>
        <w:pStyle w:val="c3"/>
        <w:numPr>
          <w:ilvl w:val="0"/>
          <w:numId w:val="16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выполнить его, проявив определенные усилия,</w:t>
      </w:r>
    </w:p>
    <w:p w:rsidR="00017D6E" w:rsidRPr="00A51814" w:rsidRDefault="00017D6E" w:rsidP="00A51814">
      <w:pPr>
        <w:pStyle w:val="c3"/>
        <w:numPr>
          <w:ilvl w:val="0"/>
          <w:numId w:val="16"/>
        </w:numPr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оценить результат своей деятельности, а также умения длительно выполнять не очень привлекательную работу.</w:t>
      </w:r>
    </w:p>
    <w:p w:rsidR="00017D6E" w:rsidRPr="00A51814" w:rsidRDefault="00017D6E" w:rsidP="00A51814">
      <w:pPr>
        <w:pStyle w:val="c3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017D6E" w:rsidRPr="00A51814" w:rsidRDefault="00017D6E" w:rsidP="00A51814">
      <w:pPr>
        <w:pStyle w:val="c3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lastRenderedPageBreak/>
        <w:t> </w:t>
      </w:r>
      <w:r w:rsidRPr="00A51814">
        <w:rPr>
          <w:rStyle w:val="c2"/>
          <w:i/>
          <w:sz w:val="28"/>
          <w:szCs w:val="28"/>
        </w:rPr>
        <w:t>Коммуникативная готовность</w:t>
      </w:r>
      <w:r w:rsidRPr="00A51814">
        <w:rPr>
          <w:rStyle w:val="c2"/>
          <w:sz w:val="28"/>
          <w:szCs w:val="28"/>
        </w:rPr>
        <w:t xml:space="preserve"> проявляется в умении ребенка подчинять свое поведение законам детских групп и нормам поведения, установленным в классе.  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017D6E" w:rsidRPr="00A51814" w:rsidRDefault="00017D6E" w:rsidP="00A51814">
      <w:pPr>
        <w:pStyle w:val="c3"/>
        <w:spacing w:before="0" w:beforeAutospacing="0" w:after="200" w:afterAutospacing="0" w:line="276" w:lineRule="auto"/>
        <w:rPr>
          <w:sz w:val="28"/>
          <w:szCs w:val="28"/>
        </w:rPr>
      </w:pPr>
      <w:r w:rsidRPr="00A51814">
        <w:rPr>
          <w:rStyle w:val="c2"/>
          <w:sz w:val="28"/>
          <w:szCs w:val="28"/>
        </w:rPr>
        <w:t>    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Физиологическая готовность</w:t>
      </w: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уровень развития основных функциональных систем организма и состояния его здоровья. 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школьного обучения резко возрастает нагрузка на организм ребенка. Систематическая учебная работа, большой объем новой информации, необходимость длительного сохранения вынужденной позы, изменение привычного распорядка дня, пребывание в большом школьном коллективе требуют значительного напряжения умственных и физических сил маленького школьника.</w:t>
      </w:r>
    </w:p>
    <w:p w:rsidR="00272280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2280"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умения обеспечивают безболезненную адаптацию ребенка к школе, к новой деятельности, способствует его благоприятному обучению и развитию.</w:t>
      </w:r>
    </w:p>
    <w:p w:rsidR="00272280" w:rsidRPr="00A32BA7" w:rsidRDefault="00272280" w:rsidP="00A5181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32BA7">
        <w:rPr>
          <w:rFonts w:ascii="Times New Roman" w:hAnsi="Times New Roman" w:cs="Times New Roman"/>
          <w:b/>
          <w:i/>
          <w:sz w:val="28"/>
          <w:szCs w:val="28"/>
        </w:rPr>
        <w:t>Работа с изображением цветка.</w:t>
      </w:r>
    </w:p>
    <w:p w:rsidR="00272280" w:rsidRPr="00A51814" w:rsidRDefault="00272280" w:rsidP="00A51814">
      <w:pPr>
        <w:rPr>
          <w:rFonts w:ascii="Times New Roman" w:hAnsi="Times New Roman" w:cs="Times New Roman"/>
          <w:sz w:val="28"/>
          <w:szCs w:val="28"/>
        </w:rPr>
      </w:pPr>
      <w:r w:rsidRPr="00A51814">
        <w:rPr>
          <w:rFonts w:ascii="Times New Roman" w:hAnsi="Times New Roman" w:cs="Times New Roman"/>
          <w:sz w:val="28"/>
          <w:szCs w:val="28"/>
        </w:rPr>
        <w:t>Нарисуем (мысленно) портрет будущего первоклассника.</w:t>
      </w:r>
    </w:p>
    <w:p w:rsidR="00272280" w:rsidRPr="00A51814" w:rsidRDefault="00272280" w:rsidP="00A51814">
      <w:pPr>
        <w:rPr>
          <w:rFonts w:ascii="Times New Roman" w:hAnsi="Times New Roman" w:cs="Times New Roman"/>
          <w:sz w:val="28"/>
          <w:szCs w:val="28"/>
        </w:rPr>
      </w:pPr>
      <w:r w:rsidRPr="00A51814">
        <w:rPr>
          <w:rFonts w:ascii="Times New Roman" w:hAnsi="Times New Roman" w:cs="Times New Roman"/>
          <w:sz w:val="28"/>
          <w:szCs w:val="28"/>
        </w:rPr>
        <w:t>Цветок – это ваш ребенок.</w:t>
      </w:r>
    </w:p>
    <w:p w:rsidR="00272280" w:rsidRPr="00A51814" w:rsidRDefault="00272280" w:rsidP="00A51814">
      <w:pPr>
        <w:rPr>
          <w:rFonts w:ascii="Times New Roman" w:hAnsi="Times New Roman" w:cs="Times New Roman"/>
          <w:sz w:val="28"/>
          <w:szCs w:val="28"/>
        </w:rPr>
      </w:pPr>
      <w:r w:rsidRPr="00A51814">
        <w:rPr>
          <w:rFonts w:ascii="Times New Roman" w:hAnsi="Times New Roman" w:cs="Times New Roman"/>
          <w:sz w:val="28"/>
          <w:szCs w:val="28"/>
        </w:rPr>
        <w:t>Корни цветка, листья – дошкольная зрелость. Именно они способствуют качественному развитию цветка, т.е. вашего ребенка. Посмотрите, на этом рисунке нигде не обозначены навыки письма, чтения, счета. Если у ребенка хорошо развиты высшие психические функции, то эти навыки успешно сформируются и разовьются.</w:t>
      </w:r>
    </w:p>
    <w:p w:rsidR="00272280" w:rsidRPr="00A51814" w:rsidRDefault="00272280" w:rsidP="00A51814">
      <w:pPr>
        <w:rPr>
          <w:rFonts w:ascii="Times New Roman" w:hAnsi="Times New Roman" w:cs="Times New Roman"/>
          <w:sz w:val="28"/>
          <w:szCs w:val="28"/>
        </w:rPr>
      </w:pPr>
      <w:r w:rsidRPr="00A51814">
        <w:rPr>
          <w:rFonts w:ascii="Times New Roman" w:hAnsi="Times New Roman" w:cs="Times New Roman"/>
          <w:sz w:val="28"/>
          <w:szCs w:val="28"/>
        </w:rPr>
        <w:t>Таким образом, развивается ваш ребеночек – цветочек вашей жизни.</w:t>
      </w:r>
    </w:p>
    <w:p w:rsidR="00272280" w:rsidRPr="00A51814" w:rsidRDefault="00272280" w:rsidP="00A51814">
      <w:pPr>
        <w:rPr>
          <w:rFonts w:ascii="Times New Roman" w:hAnsi="Times New Roman" w:cs="Times New Roman"/>
          <w:sz w:val="28"/>
          <w:szCs w:val="28"/>
        </w:rPr>
      </w:pPr>
      <w:r w:rsidRPr="00A51814">
        <w:rPr>
          <w:rFonts w:ascii="Times New Roman" w:hAnsi="Times New Roman" w:cs="Times New Roman"/>
          <w:sz w:val="28"/>
          <w:szCs w:val="28"/>
        </w:rPr>
        <w:t>Рост и развитие цветка (ребенка) зависит от корней и листьев (зрелости в той или иной сфере).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7-летнего ребенка школа - это определенного рода стресс, так как он становится взрослым, а значит, не может только играть в куклы-машинки и отдыхать, теперь он должен носить ранец и писать что-то в тетради, а после возвращения домой еще выполнять домашнее задание, а не только смотреть мультфильмы. Он - первоклассник, и родители должны осознать всю ответственность этого момента и подготовить к нему ребенка.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подготовлен к общественной жизни, чувствовать себя уверенно, находясь вне дома. Ему нужно уметь самостоятельно одеваться и раздеваться, переобуваться, завязывать шнурки, справляться с пуговицами и молниями на одежде, уметь пользоваться общественным туалетом. 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готовности ребенка идти в школу отражается и то, как вы с ним общаетесь. Часто ли вы говорите: "Это я с тобой нянчусь, а в школе с тобой никто так носиться не будет"? Или: "Опять отвлекаешься. Вот в школе поставят тебе два по поведению, а с двоечниками никто не дружит". Если да, то избегайте таких фраз и создавайте у ребенка положительный образ школы. Все это необходимо ребенку, чтобы чувствовать себя комфортно в новых условиях.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врачи-неврологи советуют обратить пристальное внимание на общее состояние ребенка. Приучайте его к режиму дня. Особенно это важно для детей, которые не ходят по какой-либо причине в садик. Пусть ребенок летом, перед тем как пойти в первый класс, встает в 7 или 8 часов утра и обязательно чередует отдых с занятиями. Соблюдение режима позволит первокласснику плавно войти в режим учебы, и на один стрессовый фактор у ребенка станет меньше. После школы ему нужно обедать, отдыхать, гулять и только потом садиться за уроки.</w:t>
      </w:r>
    </w:p>
    <w:p w:rsidR="005E07D0" w:rsidRPr="005E07D0" w:rsidRDefault="005E07D0" w:rsidP="005E07D0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Разукрашивание цветков.</w:t>
      </w:r>
    </w:p>
    <w:p w:rsidR="00017D6E" w:rsidRPr="005E07D0" w:rsidRDefault="00017D6E" w:rsidP="005E07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сообща, все вместе, возможно преодолеть все трудности в воспитании и учебе детей.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 первое правило:</w:t>
      </w:r>
    </w:p>
    <w:p w:rsidR="00017D6E" w:rsidRPr="00A51814" w:rsidRDefault="00017D6E" w:rsidP="00A51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Возьмите все по цветку. Раскрасьте их. (На столах лежат одинаковые цветы по размеру, по цвету, по форме, цветные карандаши, фломастеры.) А теперь сравните свой цветок с цветками своих соседей. Все цветы были одинаковые по размеру, цвету, форме. Скажите, после того как вы раскрасили цветок, можно найти два совершенно одинаковых цветка? (Нет.) Мы – взрослые люди ПРИ ОДИНАКОВЫХ УСЛОВИЯХ делаем все по-разному. Отсюда второе наше правило:</w:t>
      </w:r>
    </w:p>
    <w:p w:rsidR="00A32BA7" w:rsidRDefault="00C8525B" w:rsidP="00A32B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7D6E"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сравнивайте своего ребенка с другим! Нет кого-то или чего-то лучше или хуже. Есть ДРУГОЕ! Вы будете сравнивать, но только это будут результаты одного и того же ребенка вчера, сегодня и завтра. Причем не только учебу, но и поступки.</w:t>
      </w:r>
    </w:p>
    <w:p w:rsidR="00A32BA7" w:rsidRPr="005E07D0" w:rsidRDefault="005E07D0" w:rsidP="00A0119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07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A32BA7" w:rsidRPr="005E07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E07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A32BA7" w:rsidRPr="005E07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Результаты первичного анкетирования.</w:t>
      </w:r>
      <w:r w:rsidR="00A011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Рекомендации.</w:t>
      </w:r>
    </w:p>
    <w:p w:rsidR="00A32BA7" w:rsidRPr="00A32BA7" w:rsidRDefault="00A32BA7" w:rsidP="00A011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результаты анкетирования, можно сделать вывод, что </w:t>
      </w:r>
    </w:p>
    <w:p w:rsidR="00A51814" w:rsidRDefault="00A32BA7" w:rsidP="00A011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BA7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 - вполне готовы к школьному обучению, семьям 13 человек на какие-то моменты нужно обратить внимание, в чем-то еще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потренироваться с ребенком</w:t>
      </w:r>
      <w:r w:rsidRPr="00A3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человек - не совсем готов пойти в школу.</w:t>
      </w:r>
      <w:proofErr w:type="gramEnd"/>
      <w:r w:rsidRPr="00A3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ваша задача - систематически заниматься с малышом, тренироваться в выполнении различных упражнений.</w:t>
      </w:r>
    </w:p>
    <w:p w:rsidR="00A01192" w:rsidRPr="00E47538" w:rsidRDefault="00A01192" w:rsidP="00A01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E47538">
        <w:rPr>
          <w:rFonts w:ascii="Times New Roman" w:hAnsi="Times New Roman" w:cs="Times New Roman"/>
          <w:b/>
          <w:sz w:val="28"/>
          <w:szCs w:val="28"/>
        </w:rPr>
        <w:t>же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 w:rsidRPr="00E475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47538">
        <w:rPr>
          <w:rFonts w:ascii="Times New Roman" w:hAnsi="Times New Roman" w:cs="Times New Roman"/>
          <w:b/>
          <w:sz w:val="28"/>
          <w:szCs w:val="28"/>
        </w:rPr>
        <w:t>делать за оставшийся до школы период?</w:t>
      </w:r>
    </w:p>
    <w:p w:rsidR="00A01192" w:rsidRPr="000B6CE7" w:rsidRDefault="00A01192" w:rsidP="00A01192">
      <w:pPr>
        <w:rPr>
          <w:rFonts w:ascii="Times New Roman" w:hAnsi="Times New Roman" w:cs="Times New Roman"/>
          <w:sz w:val="28"/>
          <w:szCs w:val="28"/>
        </w:rPr>
      </w:pPr>
      <w:r w:rsidRPr="000B6CE7">
        <w:rPr>
          <w:rFonts w:ascii="Times New Roman" w:hAnsi="Times New Roman" w:cs="Times New Roman"/>
          <w:sz w:val="28"/>
          <w:szCs w:val="28"/>
        </w:rPr>
        <w:t>Даю общие рекомендации, выполняя которые у ваших детей будет развиваться все, что нужно для школы. Большинство в игре и в бытовой деятельности, а не на занятиях.</w:t>
      </w:r>
    </w:p>
    <w:p w:rsidR="00A01192" w:rsidRPr="000B6CE7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B6CE7">
        <w:rPr>
          <w:rFonts w:ascii="Times New Roman" w:hAnsi="Times New Roman" w:cs="Times New Roman"/>
          <w:sz w:val="28"/>
          <w:szCs w:val="28"/>
        </w:rPr>
        <w:t>Играть в настольные игры (показать).</w:t>
      </w:r>
    </w:p>
    <w:p w:rsidR="00A01192" w:rsidRPr="000B6CE7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B6CE7">
        <w:rPr>
          <w:rFonts w:ascii="Times New Roman" w:hAnsi="Times New Roman" w:cs="Times New Roman"/>
          <w:sz w:val="28"/>
          <w:szCs w:val="28"/>
        </w:rPr>
        <w:t>Изготавливать поделки, аппликации.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 решать занимательные задания из специальных книг по подготовке к школе и детских журналов, головоломки, загадки, викторины (Кто больше знает?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быстрее ответит? – соревновательные моменты).</w:t>
      </w:r>
      <w:proofErr w:type="gramEnd"/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игры: конструктор,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Читать, пересказывать, обсуждать мораль, придумывать продолжение сказке…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темам: «Мои друзья», «Правила общения с друзьями», «Самое интересное в детском саду, на прогулке, на занятиях», «Мои поступки», «Как я справляюсь с трудностями?», «Как себя веду, когда злюсь?»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по заданию (например: нарисуй лес, грязную дорогу, дерево с почками). Показывайте способы рисования.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стимулирования нового уровня общения с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(как школьника) рекомендуется больше разговаривать с детьми, обсуждать их проблемы, интересоваться их мнением, создавая видимость общения на равных.</w:t>
      </w:r>
    </w:p>
    <w:p w:rsidR="00A01192" w:rsidRDefault="00A01192" w:rsidP="00A01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ставить ребенка в позицию «старшего», «взрослого», когда на него возлагается «ответственность».</w:t>
      </w:r>
    </w:p>
    <w:p w:rsidR="00A01192" w:rsidRDefault="00A01192" w:rsidP="00A01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для детей полезно выделить специальные поручения, выполняя которые, они бы видели результат и чувствовали его важность для всей семьи (например, содержать в чистоте обувь всех членов семьи, кормить кошку, поливать цветы).</w:t>
      </w:r>
    </w:p>
    <w:p w:rsidR="00A01192" w:rsidRDefault="00A01192" w:rsidP="00A01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школьника принимает характер общественно-значимой деятельности. Если ребенок дома трудится, то он лучше учится в школе. Для того чтобы труд был успешным, нужна положительная стимуляция (похвала, поощрение, общественная мотивация – труд для других).</w:t>
      </w:r>
    </w:p>
    <w:p w:rsidR="00A01192" w:rsidRPr="007A0FBD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Формируйте волевую регуляцию своего поведения через игры с правилами, в повседневных делах, во время занятий («доведи работу до конца!»).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Просите ребенка описать способы выполнения задания, придумать, как можно больше нарисовать, вылепить, вырезать что-либо, спланировать свои действия, предложите распланировать день, попросите рассказать, как можно пройти от дома до сада… и самому оценить результат.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Проведите небольшие опыты, физические эксперименты и просите детей объяснить по-своему суть наблюдаемых явлений: почему кипит вода в чайнике, почему весной появляется зеленая трава, а осенью желтеет. Можно вести дневник наблюдений за погодой.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Заведите тетрадь, в которой ребенок отмечал бы выполнение своих постоянных поручений (формируется самоконтроль).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Формируйте положительное отношение  к школе, мотивацию: беседуйте («Что я буду делать в школе?», «Каким я буду учеником?»), рассказывайте и показывайте фото из школьной жизни, школьные атрибуты.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 в школу, организация рабочего места -  игра «»Каждой вещи свое место», познавательного уголка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(книги, атласы, настольные игры, плакаты, макеты).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Обеспечьте культурный досуг. Больше наблюдайте, объясняйте, отвечайте на вопросы. Познавательная активность родителей так же должна быть высокой.</w:t>
      </w:r>
    </w:p>
    <w:p w:rsidR="00A01192" w:rsidRDefault="00A01192" w:rsidP="00A01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Положительную мотивацию вашему ребенку создадут: ваше спокойное и радостное отношение к школе, отсутствие завышенных требований к успехам ребенка, оптимистичные рассказы о школе, отсутствие страха ребенка перед возможной ошибкой, развитый познавательный интерес к окружающему миру.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можно использовать таймер. ХВАЛИТЕ РЕБЕНКА ЗА ДОСТИЖЕНИЯ!!!</w:t>
      </w:r>
    </w:p>
    <w:p w:rsidR="00A01192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Развивайте навыки общения.</w:t>
      </w:r>
    </w:p>
    <w:p w:rsidR="00A32BA7" w:rsidRDefault="00A01192" w:rsidP="00A011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Решайте поведенческие проблемы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агрессивность, тревожность, замкнутость), подверженность нервным заболеваниям и т.д. – пересмотрите некоторые воспитательные моменты или обратитесь за рекомендациями к специалистам.</w:t>
      </w:r>
    </w:p>
    <w:p w:rsidR="00A01192" w:rsidRPr="00A01192" w:rsidRDefault="00A01192" w:rsidP="00A0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A7" w:rsidRDefault="00A32BA7" w:rsidP="00A01192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07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Повторное Анкетирование родителей.</w:t>
      </w:r>
    </w:p>
    <w:p w:rsidR="00A01192" w:rsidRPr="00A01192" w:rsidRDefault="00A01192" w:rsidP="00A0119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1814" w:rsidRPr="005E07D0" w:rsidRDefault="00017D6E" w:rsidP="00A01192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07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A51814" w:rsidRPr="005E07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Подведение итогов.</w:t>
      </w:r>
    </w:p>
    <w:p w:rsidR="00017D6E" w:rsidRPr="00A51814" w:rsidRDefault="00017D6E" w:rsidP="00A011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давайте подведем </w:t>
      </w:r>
      <w:r w:rsidRPr="00A51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итог:</w:t>
      </w: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включает в себя понятие "Ребенок готов к школьному обучению" (высказывание родителей):</w:t>
      </w:r>
    </w:p>
    <w:p w:rsidR="00017D6E" w:rsidRPr="00A51814" w:rsidRDefault="00017D6E" w:rsidP="00A011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готовность если обобщать все, о чем мы сегодня говорили: </w:t>
      </w:r>
    </w:p>
    <w:p w:rsidR="00017D6E" w:rsidRPr="00A51814" w:rsidRDefault="00017D6E" w:rsidP="00A5181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сплав знаний, умений и навыков, необходимых для успешного обучения.</w:t>
      </w:r>
    </w:p>
    <w:p w:rsidR="00017D6E" w:rsidRPr="00A51814" w:rsidRDefault="00017D6E" w:rsidP="00A5181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способность к сотрудничеству и преодоление трудностей, положительного отношения к школе и учебе.</w:t>
      </w:r>
    </w:p>
    <w:p w:rsidR="00A51814" w:rsidRPr="00A32BA7" w:rsidRDefault="00A01192" w:rsidP="005E07D0">
      <w:pPr>
        <w:pStyle w:val="c4"/>
        <w:numPr>
          <w:ilvl w:val="0"/>
          <w:numId w:val="20"/>
        </w:numPr>
        <w:spacing w:before="0" w:beforeAutospacing="0" w:after="200" w:afterAutospacing="0" w:line="276" w:lineRule="auto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 xml:space="preserve">  </w:t>
      </w:r>
      <w:r w:rsidR="00FC2B49" w:rsidRPr="00A32BA7">
        <w:rPr>
          <w:rStyle w:val="c12"/>
          <w:b/>
          <w:sz w:val="28"/>
          <w:szCs w:val="28"/>
        </w:rPr>
        <w:t>Раздача памяток для родителей</w:t>
      </w:r>
      <w:r w:rsidR="00A51814" w:rsidRPr="00A32BA7">
        <w:rPr>
          <w:rStyle w:val="c12"/>
          <w:b/>
          <w:sz w:val="28"/>
          <w:szCs w:val="28"/>
        </w:rPr>
        <w:t>:</w:t>
      </w:r>
    </w:p>
    <w:p w:rsidR="00A51814" w:rsidRPr="00A51814" w:rsidRDefault="00FC2B49" w:rsidP="00A51814">
      <w:pPr>
        <w:pStyle w:val="c4"/>
        <w:numPr>
          <w:ilvl w:val="0"/>
          <w:numId w:val="17"/>
        </w:numPr>
        <w:spacing w:before="0" w:beforeAutospacing="0" w:after="200" w:afterAutospacing="0" w:line="276" w:lineRule="auto"/>
        <w:rPr>
          <w:rStyle w:val="c12"/>
          <w:sz w:val="28"/>
          <w:szCs w:val="28"/>
        </w:rPr>
      </w:pPr>
      <w:r w:rsidRPr="00A51814">
        <w:rPr>
          <w:rStyle w:val="c12"/>
          <w:sz w:val="28"/>
          <w:szCs w:val="28"/>
        </w:rPr>
        <w:t>«Что необходимо знать и уметь ребенку, поступающему в школу»</w:t>
      </w:r>
    </w:p>
    <w:p w:rsidR="00FC2B49" w:rsidRPr="00A51814" w:rsidRDefault="00FC2B49" w:rsidP="00A51814">
      <w:pPr>
        <w:pStyle w:val="c4"/>
        <w:numPr>
          <w:ilvl w:val="0"/>
          <w:numId w:val="17"/>
        </w:numPr>
        <w:spacing w:before="0" w:beforeAutospacing="0" w:after="200" w:afterAutospacing="0" w:line="276" w:lineRule="auto"/>
        <w:rPr>
          <w:rStyle w:val="c12"/>
          <w:sz w:val="28"/>
          <w:szCs w:val="28"/>
        </w:rPr>
      </w:pPr>
      <w:r w:rsidRPr="00A51814">
        <w:rPr>
          <w:rStyle w:val="c12"/>
          <w:sz w:val="28"/>
          <w:szCs w:val="28"/>
        </w:rPr>
        <w:t>«Учебно-игровая деятельность</w:t>
      </w:r>
      <w:r w:rsidR="00A51814" w:rsidRPr="00A51814">
        <w:rPr>
          <w:rStyle w:val="c12"/>
          <w:sz w:val="28"/>
          <w:szCs w:val="28"/>
        </w:rPr>
        <w:t>»</w:t>
      </w:r>
    </w:p>
    <w:p w:rsidR="00017D6E" w:rsidRPr="00A51814" w:rsidRDefault="00017D6E" w:rsidP="00A51814">
      <w:pPr>
        <w:pStyle w:val="c4"/>
        <w:spacing w:before="0" w:beforeAutospacing="0" w:after="200" w:afterAutospacing="0" w:line="276" w:lineRule="auto"/>
        <w:rPr>
          <w:b/>
          <w:sz w:val="28"/>
          <w:szCs w:val="28"/>
        </w:rPr>
      </w:pPr>
      <w:r w:rsidRPr="00A51814">
        <w:rPr>
          <w:rStyle w:val="c12"/>
          <w:b/>
          <w:sz w:val="28"/>
          <w:szCs w:val="28"/>
        </w:rPr>
        <w:t>Пожелаем же нашим детям успеха. А мы, взрослые, будем рядом с ними.</w:t>
      </w:r>
    </w:p>
    <w:p w:rsidR="00017D6E" w:rsidRPr="00A51814" w:rsidRDefault="00017D6E" w:rsidP="00A51814">
      <w:pPr>
        <w:rPr>
          <w:rFonts w:ascii="Times New Roman" w:hAnsi="Times New Roman" w:cs="Times New Roman"/>
          <w:sz w:val="28"/>
          <w:szCs w:val="28"/>
        </w:rPr>
      </w:pPr>
    </w:p>
    <w:p w:rsidR="007C6168" w:rsidRPr="00A51814" w:rsidRDefault="007C6168" w:rsidP="00A51814">
      <w:pPr>
        <w:rPr>
          <w:rFonts w:ascii="Times New Roman" w:hAnsi="Times New Roman" w:cs="Times New Roman"/>
          <w:sz w:val="28"/>
          <w:szCs w:val="28"/>
        </w:rPr>
      </w:pPr>
    </w:p>
    <w:sectPr w:rsidR="007C6168" w:rsidRPr="00A51814" w:rsidSect="006D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DC4"/>
    <w:multiLevelType w:val="hybridMultilevel"/>
    <w:tmpl w:val="612A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1A03"/>
    <w:multiLevelType w:val="hybridMultilevel"/>
    <w:tmpl w:val="3A9C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42C9A"/>
    <w:multiLevelType w:val="hybridMultilevel"/>
    <w:tmpl w:val="8C1A24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A93562"/>
    <w:multiLevelType w:val="multilevel"/>
    <w:tmpl w:val="4D9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B6865"/>
    <w:multiLevelType w:val="hybridMultilevel"/>
    <w:tmpl w:val="92BCAECE"/>
    <w:lvl w:ilvl="0" w:tplc="9266E4E4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06FD0"/>
    <w:multiLevelType w:val="multilevel"/>
    <w:tmpl w:val="821C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761B0"/>
    <w:multiLevelType w:val="hybridMultilevel"/>
    <w:tmpl w:val="D6D2BE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2B6CC0"/>
    <w:multiLevelType w:val="hybridMultilevel"/>
    <w:tmpl w:val="8ABA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B3104"/>
    <w:multiLevelType w:val="hybridMultilevel"/>
    <w:tmpl w:val="A6F6C4EE"/>
    <w:lvl w:ilvl="0" w:tplc="5092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61BA7"/>
    <w:multiLevelType w:val="hybridMultilevel"/>
    <w:tmpl w:val="1328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75C49"/>
    <w:multiLevelType w:val="multilevel"/>
    <w:tmpl w:val="2D709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733A8"/>
    <w:multiLevelType w:val="multilevel"/>
    <w:tmpl w:val="FCC8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7F28F1"/>
    <w:multiLevelType w:val="hybridMultilevel"/>
    <w:tmpl w:val="5F84B7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12BEF"/>
    <w:multiLevelType w:val="multilevel"/>
    <w:tmpl w:val="459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27792C"/>
    <w:multiLevelType w:val="hybridMultilevel"/>
    <w:tmpl w:val="68A878C4"/>
    <w:lvl w:ilvl="0" w:tplc="866C64F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8B6FC0"/>
    <w:multiLevelType w:val="hybridMultilevel"/>
    <w:tmpl w:val="EFAA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51BAC"/>
    <w:multiLevelType w:val="multilevel"/>
    <w:tmpl w:val="9A5C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2E20A1"/>
    <w:multiLevelType w:val="multilevel"/>
    <w:tmpl w:val="CDE2E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61F48"/>
    <w:multiLevelType w:val="hybridMultilevel"/>
    <w:tmpl w:val="A6F6C4EE"/>
    <w:lvl w:ilvl="0" w:tplc="5092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0C9"/>
    <w:multiLevelType w:val="hybridMultilevel"/>
    <w:tmpl w:val="4A18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C570B"/>
    <w:multiLevelType w:val="multilevel"/>
    <w:tmpl w:val="F410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5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9"/>
  </w:num>
  <w:num w:numId="11">
    <w:abstractNumId w:val="6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8"/>
  </w:num>
  <w:num w:numId="19">
    <w:abstractNumId w:val="14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6168"/>
    <w:rsid w:val="00017D6E"/>
    <w:rsid w:val="000546D6"/>
    <w:rsid w:val="00272280"/>
    <w:rsid w:val="002F702B"/>
    <w:rsid w:val="0030159D"/>
    <w:rsid w:val="003E16C8"/>
    <w:rsid w:val="004602A8"/>
    <w:rsid w:val="00514756"/>
    <w:rsid w:val="00555EBE"/>
    <w:rsid w:val="005C3C56"/>
    <w:rsid w:val="005E07D0"/>
    <w:rsid w:val="005F331F"/>
    <w:rsid w:val="006618B3"/>
    <w:rsid w:val="00664C66"/>
    <w:rsid w:val="00664E71"/>
    <w:rsid w:val="006C1CF1"/>
    <w:rsid w:val="006D2D87"/>
    <w:rsid w:val="007C6168"/>
    <w:rsid w:val="008F2AEB"/>
    <w:rsid w:val="00A01192"/>
    <w:rsid w:val="00A220A3"/>
    <w:rsid w:val="00A32BA7"/>
    <w:rsid w:val="00A376D0"/>
    <w:rsid w:val="00A51814"/>
    <w:rsid w:val="00A87379"/>
    <w:rsid w:val="00AA29B5"/>
    <w:rsid w:val="00C8525B"/>
    <w:rsid w:val="00D0647D"/>
    <w:rsid w:val="00F26F7D"/>
    <w:rsid w:val="00FC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17D6E"/>
  </w:style>
  <w:style w:type="paragraph" w:customStyle="1" w:styleId="c8">
    <w:name w:val="c8"/>
    <w:basedOn w:val="a"/>
    <w:rsid w:val="0001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7D6E"/>
  </w:style>
  <w:style w:type="paragraph" w:customStyle="1" w:styleId="c3">
    <w:name w:val="c3"/>
    <w:basedOn w:val="a"/>
    <w:rsid w:val="0001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7D6E"/>
  </w:style>
  <w:style w:type="paragraph" w:styleId="a3">
    <w:name w:val="List Paragraph"/>
    <w:basedOn w:val="a"/>
    <w:uiPriority w:val="34"/>
    <w:qFormat/>
    <w:rsid w:val="00017D6E"/>
    <w:pPr>
      <w:ind w:left="720"/>
      <w:contextualSpacing/>
    </w:pPr>
  </w:style>
  <w:style w:type="character" w:customStyle="1" w:styleId="c12">
    <w:name w:val="c12"/>
    <w:basedOn w:val="a0"/>
    <w:rsid w:val="00017D6E"/>
  </w:style>
  <w:style w:type="paragraph" w:customStyle="1" w:styleId="c4">
    <w:name w:val="c4"/>
    <w:basedOn w:val="a"/>
    <w:rsid w:val="0001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8FF6-D59A-4F76-AC2E-DC5AFD4A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2015-11-16T05:13:00Z</dcterms:created>
  <dcterms:modified xsi:type="dcterms:W3CDTF">2016-03-13T17:59:00Z</dcterms:modified>
</cp:coreProperties>
</file>