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Pr="00472497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</w:pPr>
    </w:p>
    <w:p w:rsidR="0041066B" w:rsidRPr="00472497" w:rsidRDefault="0041066B" w:rsidP="0041066B">
      <w:pPr>
        <w:shd w:val="clear" w:color="auto" w:fill="FFFFFF" w:themeFill="background1"/>
        <w:tabs>
          <w:tab w:val="left" w:pos="2717"/>
        </w:tabs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</w:pPr>
      <w:r w:rsidRPr="00472497"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  <w:t>Рекомендации</w:t>
      </w:r>
    </w:p>
    <w:p w:rsidR="0041066B" w:rsidRPr="00472497" w:rsidRDefault="0041066B" w:rsidP="0041066B">
      <w:pPr>
        <w:shd w:val="clear" w:color="auto" w:fill="FFFFFF" w:themeFill="background1"/>
        <w:tabs>
          <w:tab w:val="left" w:pos="2717"/>
        </w:tabs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</w:pPr>
      <w:r w:rsidRPr="00472497"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  <w:t>для родителей</w:t>
      </w:r>
    </w:p>
    <w:p w:rsidR="0041066B" w:rsidRPr="00472497" w:rsidRDefault="0041066B" w:rsidP="0041066B">
      <w:pPr>
        <w:shd w:val="clear" w:color="auto" w:fill="FFFFFF" w:themeFill="background1"/>
        <w:tabs>
          <w:tab w:val="left" w:pos="2717"/>
        </w:tabs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</w:pPr>
      <w:r w:rsidRPr="00472497"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  <w:t>по</w:t>
      </w:r>
    </w:p>
    <w:p w:rsidR="0041066B" w:rsidRPr="00472497" w:rsidRDefault="0041066B" w:rsidP="0041066B">
      <w:pPr>
        <w:shd w:val="clear" w:color="auto" w:fill="FFFFFF" w:themeFill="background1"/>
        <w:tabs>
          <w:tab w:val="left" w:pos="2717"/>
        </w:tabs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</w:pPr>
      <w:r w:rsidRPr="00472497">
        <w:rPr>
          <w:rFonts w:ascii="Times New Roman" w:eastAsia="Times New Roman" w:hAnsi="Times New Roman" w:cs="Times New Roman"/>
          <w:color w:val="5B5B5B"/>
          <w:sz w:val="48"/>
          <w:szCs w:val="48"/>
          <w:lang w:eastAsia="ru-RU"/>
        </w:rPr>
        <w:t>профилактике нарушения речи у детей раннего возраста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8"/>
          <w:lang w:eastAsia="ru-RU"/>
        </w:rPr>
        <w:t>Введение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нарушение речи – достаточно распространенное явление среди детей дошкольного возраста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 данным мировой статистики число речевых расстройств у детей неуклонно растет, в связи с чем актуальность проблемы их выявления и коррекции становится неоспоримой. в наше время 25% 4-х летних детей страдают нарушением речевого развития, а в середине 70-х годов дефицит речи составил 4% детей того же возраста.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причины этого явления неоднозначны, это могут быть: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перинатальные поражения центральной нервной системы (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ппцнс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минимальная мозговая дисфункция (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ммд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внутриутробные инфекции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гипоксия плода (недостаток кислорода)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хронические заболевания матери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осложнения во время родов: асфикси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я(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обвитие плода пуповиной), узость таза роженицы, кесарево сечение, преждевременный отход околоплодных вод, затяжные или стремительные роды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заболевания ребенка до 1 года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ухудшение экологии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социальные причины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в последнее время очень значимой становится профилактика речевых нарушений у детей раннего и младшего дошкольного возраста (т.к. возросло </w:t>
      </w: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lastRenderedPageBreak/>
        <w:t xml:space="preserve">количество жалоб родителей на речевое недоразвитие детей в возрасте 2-3 лет – общение с помощью 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лепетных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слов, малопонятная речь) наша задача – уделить более пристальное внимание этой проблеме в детском саду и в работе с родителями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 мнению многих специалистов, начало целенаправленной работы по формированию правильного звукопроизношения уже с 3-х летнего возраста помогает предотвратить появление многих нарушений речи, а зачастую и выявить у детей данного возраста другие, более сложные патологии, что способствует их ранней коррекции.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sz w:val="28"/>
          <w:lang w:eastAsia="ru-RU"/>
        </w:rPr>
      </w:pP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для профилактики общего недоразвития речи у детей 2-3 летнего возраста важно развивать общие речевые навыки и работу необходимо планировать по следующим направлениям: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правильного дыхания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мелкой и общей моторики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артикуляционной моторики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чувства ритма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понимания речи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- развитие слухового внимания и фонематического слуха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правильного дыхания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неправильное ротовое дыхание очень мешает постановке звуков, у таких детей чаще возникают простудные заболевания и кислорода в организм поступает только 75% от его нормального объема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ч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асто ротовое дыхание влияет на неправильное формирование зубочелюстной системы – сужаются носовые ходы, появляется скученность верхних зубов, задержка развития нижней челюсти.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используя простую дыхательную гимнастику можно научить ребенка правильно дышать.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дуть в дудочки, язычки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«шторм в стакане» (в стакан с водой опустить соломинку для коктейля – сделать вдох носом и подуть)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«забей мяч в ворота»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«сдувать с ладони ватку, перышко»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lastRenderedPageBreak/>
        <w:t>подуть на легкий шарик, плавающий в воде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«узнай овощ» (на столе блюдо с овощами: лук, чеснок, огурец, укроп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д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ети рассматривают овощи, называют их. затем на овощах делаются надрезы, укроп растирается в руках. дети нюхают овощи, запоминают запах, узнают овощ)</w:t>
      </w:r>
    </w:p>
    <w:p w:rsidR="0041066B" w:rsidRPr="00303F46" w:rsidRDefault="0041066B" w:rsidP="0041066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«узнай фрукт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»(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апельсин, лимон, яблоко)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мелкой моторики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 пользе пальчиковой гимнастики наверно наслышаны все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е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ще во втором веке до нашей эры в 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китае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было известно о влиянии действий руками на развитие головного мозга человека. японцы считают, что на кистях рук расположены точки, массируя которые можно воздействовать на внутренние органы и 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цнс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. но не только восточные мудрецы, но и отечественные физиологи подтверждают связь развития рук с развитием мозга, а известный педагог в. а. </w:t>
      </w:r>
      <w:proofErr w:type="spell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сухомлинский</w:t>
      </w:r>
      <w:proofErr w:type="spell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утверждал, что «ум ребенка находится на кончике пальцев»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в настоящее время много говорят о зависимости между точным движением пальцев рук и формированием речи ребенка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оэтому очень полезно делать ребенку массаж кистей рук, также пальчиковые игры и пальчиковую гимнастику.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гладить животны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х(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мягкие игрушки)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игры с массажными мячами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ловить намагниченных рыбок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развитие мелкой моторики с использованием разных поверхностей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игры с пальчиковым бассейном (горох, фасоль, шарики из пенопласта)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«ладушки» - указательным пальцем правой руки водить по ладошке</w:t>
      </w:r>
    </w:p>
    <w:p w:rsidR="0041066B" w:rsidRPr="00303F46" w:rsidRDefault="0041066B" w:rsidP="0041066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выполнение пальчиковых игр с использованием стихотворений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капля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два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       а потом, потом, потом         (прыжки и бег)</w:t>
      </w:r>
    </w:p>
    <w:p w:rsidR="0041066B" w:rsidRPr="00303F46" w:rsidRDefault="0041066B" w:rsidP="0041066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кроме упражнений в стихотворной форме полезно использовать игры с бусинами, мелкими камешками, крупой, горохом, задания с пластилином, 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lastRenderedPageBreak/>
        <w:t>конструктором, вырезание ножницами, рисование, обводка, штриховка, раскрашивание.</w:t>
      </w:r>
      <w:proofErr w:type="gramEnd"/>
    </w:p>
    <w:p w:rsidR="0041066B" w:rsidRPr="00303F46" w:rsidRDefault="0041066B" w:rsidP="0041066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 мелкая моторика развивается в быту нисколько не хуже, но не время от времени, а постоянно: затачивать карандаш точилкой, включать и выключать свет, вытирать пыль, собирать ягоды, перебирать крупу, сматывать нитки в клубок, самостоятельно одеваться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артикуляционной моторики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многие родители не догадываются, какую тяжелую работу выполняют дети, которые учатся постановке звуков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н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 предшествует этому артикуляционная гимнастика. с помощью нее укрепляются мышцы ротовой полости. простые упражнения можно выполнять и дома с родителями.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максимально открывать и закрывать рот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растягивать губы в улыбочку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вытягивать губы трубочкой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«язычок сидит в домике, вышел из домика, посмотрел вправо-влево, снова спрятался в домик»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худышки-толстячки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 втягивать в себя щеки и надувать</w:t>
      </w:r>
    </w:p>
    <w:p w:rsidR="0041066B" w:rsidRPr="00303F46" w:rsidRDefault="0041066B" w:rsidP="0041066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упражнение «птенчики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»(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сюжетная картинка «гнездо с птенцами»)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кушать птенчики хотят.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маму ждут, но не шумят,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ротик на замок закрыт.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очень тихо все сидят!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мама зернышко несет.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открывайте шире рот!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дети широко открывают рот, выполняя «немую» артикуляцию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едагог кладет на кончик языка 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витаминку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, ребенок произносит: 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ам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!</w:t>
      </w:r>
    </w:p>
    <w:p w:rsidR="0041066B" w:rsidRPr="00303F46" w:rsidRDefault="0041066B" w:rsidP="0041066B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формирование звука (и)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улыбнулись губки,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lastRenderedPageBreak/>
        <w:t>показались зубки.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губы улыбнулись,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к ушкам потянулись.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следить, чтобы дети улыбались без напряжения, показывая верхние и нижние зубы.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чувства ритма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что самое главное в развитии чувства ритма у детей этого возраста?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формирование умения двигаться в такт с музыкой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ф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ормированию и тренировке умения способствуют упражнения утренней гимнастики, повторяющиеся игровые и танцевальные движения, игра на детских музыкальных инструментах (бубны, барабаны, погремушки), пение, исполнение песенок на клавишных инструментах.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рекомендуются следующие задания в порядке возрастающей сложности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редлагаем выбирать два-три задания для каждого занятия.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1. негромкое, с усиленной артикуляцией, проговаривание текста песенок с одновременным 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прохлопыванием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или простукиванием кончиками пальчиков по столу.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2. проговаривание "понарошку", беззвучное с максимальной артикуляцией и одновременным "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прохлопыванием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" кончиками пальцев.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3. громкое ритмичное проговаривание (или негромкое пение вместе с записью) с одновременной "ходьбой" руками по столу или коленям.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4. пение под фонограмму с одновременной "ходьбой", сидя на месте.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5. пение под фонограмму без выполнения движений.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6. ходьба на месте под фонограмму, высоко поднимая ноги или раскачиваясь.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7. выполнение игровых образных движений в положении сидя, под фонограмму: "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аты-баты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"- идти пальчиками по столу, "</w:t>
      </w:r>
      <w:proofErr w:type="spell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бабка-ёжка</w:t>
      </w:r>
      <w:proofErr w:type="spell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" - топать одной ногой или махать "помелом", "воробей" - "клевать" пальчиком ладошку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br/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 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в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начале разучивания заданий их рекомендуется выполнять медленно, без кассеты, под проговаривание или пение взрослого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в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 время выполнения игр-</w:t>
      </w: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lastRenderedPageBreak/>
        <w:t>сценок и упражнений взрослый стоит лицом к детям, показывает движения, поёт, подсказывает. можно предложить ребёнку, хорошо выполняющему упражнение, показывать пример, а плохо выполняющим помочь делать движения в такт. постепенно становится возможным выполнять движения в быстром темпе и под фонограмму.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понимания речи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понимание речи происходит у ребенка путем установления связи между словами, произносимыми взрослыми, и предметами, окружающими ребенка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оэтому взрослые поступают неправильно, пытаясь по мимике и жестам угадать желания малыша. при этом у ребенка не появляется необходимости в голосовых реакциях и произнесении звуков и слов</w:t>
      </w:r>
    </w:p>
    <w:p w:rsidR="0041066B" w:rsidRPr="00303F46" w:rsidRDefault="0041066B" w:rsidP="0041066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запомнить название игрушки, части тела</w:t>
      </w:r>
    </w:p>
    <w:p w:rsidR="0041066B" w:rsidRPr="00303F46" w:rsidRDefault="0041066B" w:rsidP="0041066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назвать предметы одежды для осени по картинкам и без них</w:t>
      </w:r>
    </w:p>
    <w:p w:rsidR="0041066B" w:rsidRPr="00303F46" w:rsidRDefault="0041066B" w:rsidP="0041066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назвать предметы и явления: вода, земля, солнце, трава, цветы, дом, машины. развивать ощущения с использованием поверхносте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й(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сухие, мокрые) – используются миски с теплой водой.</w:t>
      </w:r>
    </w:p>
    <w:p w:rsidR="0041066B" w:rsidRPr="00303F46" w:rsidRDefault="0041066B" w:rsidP="0041066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развитие пассивного и активного глагольного словаря, состоящего из названий действий: спит, ест, стоит, идет, бежит, прыгает, играет, гуляет, убирает, чистит, умывается, купается, одевается, говорит, рисует, везет, подает.</w:t>
      </w:r>
      <w:proofErr w:type="gramEnd"/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дети показывают эти действия на картинках, называют их и выполняют, определяют по имитации, кто что делает</w:t>
      </w:r>
    </w:p>
    <w:p w:rsidR="0041066B" w:rsidRPr="00303F46" w:rsidRDefault="0041066B" w:rsidP="0041066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различать понятия «большой – маленький», используя знакомые игрушки</w:t>
      </w:r>
    </w:p>
    <w:p w:rsidR="0041066B" w:rsidRPr="00303F46" w:rsidRDefault="0041066B" w:rsidP="0041066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понятия «громко – тихо» со звучащими игрушками</w:t>
      </w:r>
    </w:p>
    <w:p w:rsidR="0041066B" w:rsidRPr="00303F46" w:rsidRDefault="0041066B" w:rsidP="0041066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учить узнавать игрушки по их описанию (у нее пушистый хвост, мягкая шерсть, длинные усы; у нее есть крылья, клюв, две лапки, тело покрыто перьями; он круглый, красный, пластмассовый)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развитие слухового внимания и фонематического слуха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lastRenderedPageBreak/>
        <w:t>речью занимается относительно поздняя по происхождению структура нервной системы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н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животных, птиц и людей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п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ри этом различение неречевых звуков должно обязательно сопровождаться развитием чувства ритма.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чтобы образ предмета, издающего звук, был более полным и ребенок мог догадаться о нем, предмет этот нужно рассматривать, если возможно трогать, брать в руки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с</w:t>
      </w:r>
      <w:proofErr w:type="gramEnd"/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 xml:space="preserve"> другой стороны так же полезно выполнять упражнения с закрытыми глазами, анализировать звуки только на слух, без опоры на зрение.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u w:val="single"/>
          <w:lang w:eastAsia="ru-RU"/>
        </w:rPr>
        <w:t>игры на развитие слухового внимания</w:t>
      </w:r>
    </w:p>
    <w:p w:rsidR="0041066B" w:rsidRPr="00303F46" w:rsidRDefault="0041066B" w:rsidP="0041066B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color w:val="5B5B5B"/>
          <w:sz w:val="28"/>
          <w:lang w:eastAsia="ru-RU"/>
        </w:rPr>
        <w:t>«</w:t>
      </w: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угадай, что звучит»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взрослый за ширмой звенит бубном, шуршит бумагой, звонит в колокольчик и предлагает ребенку отгадать, каким предметом произведен звук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.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з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вуки должны быть ясными и контрастными.</w:t>
      </w:r>
    </w:p>
    <w:p w:rsidR="0041066B" w:rsidRPr="00303F46" w:rsidRDefault="0041066B" w:rsidP="0041066B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«угадай, чей голос»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 xml:space="preserve">одному ребенку завязывают глаза (отворачивается), другие по 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–о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череди зовут его по имени. ребенок должен угадать, кто его позвал</w:t>
      </w:r>
    </w:p>
    <w:p w:rsidR="0041066B" w:rsidRPr="00303F46" w:rsidRDefault="0041066B" w:rsidP="0041066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57"/>
        <w:rPr>
          <w:rFonts w:ascii="Times New Roman" w:eastAsia="Times New Roman" w:hAnsi="Times New Roman" w:cs="Times New Roman"/>
          <w:color w:val="5B5B5B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«узнай музыкальный инструмент»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взрослый показывает как звучат музыкальные инструмент</w:t>
      </w:r>
      <w:proofErr w:type="gramStart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ы(</w:t>
      </w:r>
      <w:proofErr w:type="gramEnd"/>
      <w:r w:rsidRPr="00303F46"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  <w:t>бубен, дудочка, колокольчик, погремушка). затем то же самое только за ширмой. дети угадывают музыкальный инструмент.</w:t>
      </w: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shd w:val="clear" w:color="auto" w:fill="FFFFFF" w:themeFill="background1"/>
        <w:spacing w:after="0" w:line="360" w:lineRule="auto"/>
        <w:ind w:firstLine="57"/>
        <w:rPr>
          <w:rFonts w:ascii="Times New Roman" w:eastAsia="Times New Roman" w:hAnsi="Times New Roman" w:cs="Times New Roman"/>
          <w:i/>
          <w:iCs/>
          <w:color w:val="5B5B5B"/>
          <w:sz w:val="28"/>
          <w:lang w:eastAsia="ru-RU"/>
        </w:rPr>
      </w:pPr>
    </w:p>
    <w:p w:rsidR="0041066B" w:rsidRDefault="0041066B" w:rsidP="00410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Заключение</w:t>
      </w:r>
    </w:p>
    <w:p w:rsidR="0041066B" w:rsidRPr="00303F46" w:rsidRDefault="0041066B" w:rsidP="00410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F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· </w:t>
      </w:r>
      <w:r w:rsidRPr="00303F46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ребёнок будет общаться </w:t>
      </w:r>
      <w:proofErr w:type="gramStart"/>
      <w:r w:rsidRPr="00303F4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3F4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тем быстрее и качественнее будет развиваться его речь.</w:t>
      </w:r>
    </w:p>
    <w:p w:rsidR="0041066B" w:rsidRPr="00303F46" w:rsidRDefault="0041066B" w:rsidP="00410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F46">
        <w:rPr>
          <w:rFonts w:ascii="Times New Roman" w:hAnsi="Times New Roman" w:cs="Times New Roman"/>
          <w:sz w:val="28"/>
          <w:szCs w:val="28"/>
          <w:lang w:eastAsia="ru-RU"/>
        </w:rPr>
        <w:t>· Речь взрослых должна быть:</w:t>
      </w:r>
      <w:r w:rsidRPr="00303F46">
        <w:rPr>
          <w:rFonts w:ascii="Times New Roman" w:hAnsi="Times New Roman" w:cs="Times New Roman"/>
          <w:sz w:val="28"/>
          <w:szCs w:val="28"/>
          <w:lang w:eastAsia="ru-RU"/>
        </w:rPr>
        <w:br/>
        <w:t>- чёткой, неторопливой;</w:t>
      </w:r>
      <w:r w:rsidRPr="00303F46">
        <w:rPr>
          <w:rFonts w:ascii="Times New Roman" w:hAnsi="Times New Roman" w:cs="Times New Roman"/>
          <w:sz w:val="28"/>
          <w:szCs w:val="28"/>
          <w:lang w:eastAsia="ru-RU"/>
        </w:rPr>
        <w:br/>
        <w:t>- доступной для понимания малыша, то есть не перегруженной труднопроизносимыми словами и сложными предложениями;</w:t>
      </w:r>
      <w:r w:rsidRPr="00303F4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грамотной, то есть не содержащей </w:t>
      </w:r>
      <w:proofErr w:type="spellStart"/>
      <w:r w:rsidRPr="00303F46">
        <w:rPr>
          <w:rFonts w:ascii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303F46">
        <w:rPr>
          <w:rFonts w:ascii="Times New Roman" w:hAnsi="Times New Roman" w:cs="Times New Roman"/>
          <w:sz w:val="28"/>
          <w:szCs w:val="28"/>
          <w:lang w:eastAsia="ru-RU"/>
        </w:rPr>
        <w:t xml:space="preserve"> слов и искажений звукопроизношения.</w:t>
      </w:r>
    </w:p>
    <w:p w:rsidR="0041066B" w:rsidRPr="00303F46" w:rsidRDefault="0041066B" w:rsidP="00410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F46">
        <w:rPr>
          <w:rFonts w:ascii="Times New Roman" w:hAnsi="Times New Roman" w:cs="Times New Roman"/>
          <w:sz w:val="28"/>
          <w:szCs w:val="28"/>
          <w:lang w:eastAsia="ru-RU"/>
        </w:rPr>
        <w:t xml:space="preserve">· Речь взрослых – образец для детей. При отсутствии такого образца, сокращении и обеднении общения между ребёнком и взрослыми, нормальное речевое и </w:t>
      </w:r>
      <w:proofErr w:type="spellStart"/>
      <w:r w:rsidRPr="00303F46">
        <w:rPr>
          <w:rFonts w:ascii="Times New Roman" w:hAnsi="Times New Roman" w:cs="Times New Roman"/>
          <w:sz w:val="28"/>
          <w:szCs w:val="28"/>
          <w:lang w:eastAsia="ru-RU"/>
        </w:rPr>
        <w:t>психиеское</w:t>
      </w:r>
      <w:proofErr w:type="spellEnd"/>
      <w:r w:rsidRPr="00303F4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</w:p>
    <w:p w:rsidR="0041066B" w:rsidRPr="00303F46" w:rsidRDefault="0041066B" w:rsidP="0041066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</w:p>
    <w:p w:rsidR="0041066B" w:rsidRPr="00303F46" w:rsidRDefault="0041066B" w:rsidP="0041066B">
      <w:pPr>
        <w:shd w:val="clear" w:color="auto" w:fill="FFFFFF" w:themeFill="background1"/>
        <w:spacing w:line="360" w:lineRule="auto"/>
        <w:ind w:firstLine="57"/>
        <w:rPr>
          <w:rFonts w:ascii="Times New Roman" w:hAnsi="Times New Roman" w:cs="Times New Roman"/>
        </w:rPr>
      </w:pPr>
    </w:p>
    <w:p w:rsidR="009939A7" w:rsidRDefault="0041066B"/>
    <w:sectPr w:rsidR="009939A7" w:rsidSect="00C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2F2"/>
    <w:multiLevelType w:val="multilevel"/>
    <w:tmpl w:val="53DEE2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61E18"/>
    <w:multiLevelType w:val="multilevel"/>
    <w:tmpl w:val="7A6AAE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01A13"/>
    <w:multiLevelType w:val="multilevel"/>
    <w:tmpl w:val="F25A1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70BA"/>
    <w:multiLevelType w:val="multilevel"/>
    <w:tmpl w:val="C264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44A2"/>
    <w:multiLevelType w:val="multilevel"/>
    <w:tmpl w:val="97E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52FC6"/>
    <w:multiLevelType w:val="multilevel"/>
    <w:tmpl w:val="01D4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0D22"/>
    <w:multiLevelType w:val="multilevel"/>
    <w:tmpl w:val="4540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176B1"/>
    <w:multiLevelType w:val="multilevel"/>
    <w:tmpl w:val="8BA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44B46"/>
    <w:multiLevelType w:val="multilevel"/>
    <w:tmpl w:val="195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83E84"/>
    <w:multiLevelType w:val="multilevel"/>
    <w:tmpl w:val="11BCB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66B"/>
    <w:rsid w:val="0041066B"/>
    <w:rsid w:val="004E0CCC"/>
    <w:rsid w:val="00766B60"/>
    <w:rsid w:val="009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1656</Words>
  <Characters>9443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2016-03-15T12:06:00Z</dcterms:created>
  <dcterms:modified xsi:type="dcterms:W3CDTF">2016-03-15T12:07:00Z</dcterms:modified>
</cp:coreProperties>
</file>