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A3" w:rsidRDefault="009C13AA" w:rsidP="00BA16A3">
      <w:pPr>
        <w:pStyle w:val="1"/>
        <w:spacing w:before="0" w:beforeAutospacing="0" w:after="0" w:afterAutospacing="0" w:line="300" w:lineRule="atLeast"/>
        <w:textAlignment w:val="baseline"/>
        <w:rPr>
          <w:rFonts w:asciiTheme="minorHAnsi" w:hAnsiTheme="minorHAnsi" w:cs="Lucida Sans Unicode"/>
          <w:b w:val="0"/>
          <w:bCs w:val="0"/>
          <w:color w:val="000000"/>
          <w:sz w:val="24"/>
          <w:szCs w:val="24"/>
        </w:rPr>
      </w:pPr>
      <w:r w:rsidRPr="00BA16A3">
        <w:rPr>
          <w:rFonts w:asciiTheme="minorHAnsi" w:hAnsiTheme="minorHAnsi"/>
          <w:sz w:val="24"/>
          <w:szCs w:val="24"/>
        </w:rPr>
        <w:t xml:space="preserve">     </w:t>
      </w:r>
      <w:r w:rsidR="00BA16A3" w:rsidRPr="00BA16A3">
        <w:rPr>
          <w:rFonts w:asciiTheme="minorHAnsi" w:hAnsiTheme="minorHAnsi" w:cs="Lucida Sans Unicode"/>
          <w:b w:val="0"/>
          <w:bCs w:val="0"/>
          <w:color w:val="000000"/>
          <w:sz w:val="24"/>
          <w:szCs w:val="24"/>
        </w:rPr>
        <w:t xml:space="preserve">Использование программы А. В. </w:t>
      </w:r>
      <w:proofErr w:type="spellStart"/>
      <w:r w:rsidR="00BA16A3" w:rsidRPr="00BA16A3">
        <w:rPr>
          <w:rFonts w:asciiTheme="minorHAnsi" w:hAnsiTheme="minorHAnsi" w:cs="Lucida Sans Unicode"/>
          <w:b w:val="0"/>
          <w:bCs w:val="0"/>
          <w:color w:val="000000"/>
          <w:sz w:val="24"/>
          <w:szCs w:val="24"/>
        </w:rPr>
        <w:t>Белошистой</w:t>
      </w:r>
      <w:proofErr w:type="spellEnd"/>
      <w:r w:rsidR="00BA16A3" w:rsidRPr="00BA16A3">
        <w:rPr>
          <w:rFonts w:asciiTheme="minorHAnsi" w:hAnsiTheme="minorHAnsi" w:cs="Lucida Sans Unicode"/>
          <w:b w:val="0"/>
          <w:bCs w:val="0"/>
          <w:color w:val="000000"/>
          <w:sz w:val="24"/>
          <w:szCs w:val="24"/>
        </w:rPr>
        <w:t xml:space="preserve"> "математика и конструирование" в развитии математических представлений у дошкольников.</w:t>
      </w:r>
    </w:p>
    <w:p w:rsidR="00BA16A3" w:rsidRPr="00BA16A3" w:rsidRDefault="00BA16A3" w:rsidP="00BA16A3">
      <w:pPr>
        <w:pStyle w:val="1"/>
        <w:spacing w:before="0" w:beforeAutospacing="0" w:after="0" w:afterAutospacing="0" w:line="300" w:lineRule="atLeast"/>
        <w:textAlignment w:val="baseline"/>
        <w:rPr>
          <w:rFonts w:asciiTheme="minorHAnsi" w:hAnsiTheme="minorHAnsi" w:cs="Lucida Sans Unicode"/>
          <w:b w:val="0"/>
          <w:bCs w:val="0"/>
          <w:color w:val="000000"/>
          <w:sz w:val="24"/>
          <w:szCs w:val="24"/>
        </w:rPr>
      </w:pPr>
    </w:p>
    <w:p w:rsidR="009C13AA" w:rsidRDefault="00056493" w:rsidP="00056493">
      <w:r>
        <w:t xml:space="preserve">  </w:t>
      </w:r>
      <w:r w:rsidR="009C13AA">
        <w:t>Проблема развития математических способностей детей дошкольного возраста принадлежит к числу важных методических проблем последних десятилетий.  Математическое развитие дошкольника должно предполагать развитие способности в</w:t>
      </w:r>
      <w:r w:rsidR="002B12D6">
        <w:t>и</w:t>
      </w:r>
      <w:r w:rsidR="009C13AA">
        <w:t>деть, открывать в окружающем мире свойство, отношения, зависимости, умения их «конструировать» предметами, знаками, словами.</w:t>
      </w:r>
    </w:p>
    <w:p w:rsidR="002B6C78" w:rsidRDefault="00056493" w:rsidP="00056493">
      <w:r>
        <w:t xml:space="preserve">  </w:t>
      </w:r>
      <w:r w:rsidR="009C13AA">
        <w:t>В старшем дошкольном возрасте существуют все предпосылки для развития математического мышления</w:t>
      </w:r>
      <w:r w:rsidR="002B6C78">
        <w:t xml:space="preserve"> и математических способностей. В целях совершенствования содержания и методов развития у дошкольников математических представлений мы проводим обучение детей по программе интегративного курса « Математика и конструирование», разработанной А.В.Белошистой.</w:t>
      </w:r>
    </w:p>
    <w:p w:rsidR="002B6C78" w:rsidRDefault="00056493" w:rsidP="00056493">
      <w:r>
        <w:t xml:space="preserve">  </w:t>
      </w:r>
      <w:r w:rsidR="002B6C78">
        <w:t>Данный курс создан для решения остро возникшей в настоящее время проблемы обновления подготовительной работы с детьми по математике, с целью развития их в процессе обучения и ориентирован на личностное взаимодействие взрослого ребёнка.</w:t>
      </w:r>
    </w:p>
    <w:p w:rsidR="002B6C78" w:rsidRDefault="00056493" w:rsidP="00056493">
      <w:r>
        <w:t xml:space="preserve">  </w:t>
      </w:r>
      <w:r w:rsidR="0094327D">
        <w:t>Уникальность методики Анны Витальевны Белошистой заключается в использовании геометрического материала, который позволяет основательно и глубоко подготовить дошкольника к изучению математики в школе. Систематические занятия развивают не только математические способности, но и речь, моторику, координацию, внимание и усидчивость ребёнка.</w:t>
      </w:r>
    </w:p>
    <w:p w:rsidR="0094327D" w:rsidRDefault="00056493" w:rsidP="00056493">
      <w:r>
        <w:t xml:space="preserve">  </w:t>
      </w:r>
      <w:r w:rsidR="0094327D">
        <w:t>Рассматривая конструирование как частный, специфический вид моделирования, автор предлагает выстроить систему формирования конструктивных умений ребёнка ы процессе моделирования изучаемых математических понятий и отношений, объединяя два традиционна разводимых в методике дошкольного обучения вида деятельности:</w:t>
      </w:r>
      <w:r w:rsidR="00316F18">
        <w:t xml:space="preserve"> конструирование и обучение математике. При этом вновь приобретаемые знания и умения играют развивающую роль, так как они становятся базой для формирования элементарных математических представлений и общих приемов умственной деятельности.</w:t>
      </w:r>
    </w:p>
    <w:p w:rsidR="00316F18" w:rsidRDefault="00056493" w:rsidP="00056493">
      <w:r>
        <w:t xml:space="preserve">  </w:t>
      </w:r>
      <w:r w:rsidR="00316F18">
        <w:t>Цель программы- уходя от узкоутилитарного подхода к обучению математике, направленного на формирование представлений о числе, дать один из возможных вариантов, построенный на основе использования доступных ребёнку дошкольного возраста видов моделирования математических объектов и отношений.</w:t>
      </w:r>
    </w:p>
    <w:p w:rsidR="004E5012" w:rsidRDefault="00056493" w:rsidP="00056493">
      <w:r>
        <w:t xml:space="preserve">  </w:t>
      </w:r>
      <w:r w:rsidR="004E5012">
        <w:t xml:space="preserve">Суть подхода в программе А.В.Белошистой « Математика и конструирование» состоит в том, чтобы через систему </w:t>
      </w:r>
      <w:r w:rsidR="00B24883">
        <w:t>специальных заданий и упражнений организовать ситуацию, позволяющую формировать и развивать у ребёнка компоненты математического мышления:  гибкость, системность, пространственную подвижность, логические приёмы умственных действий и т.п. При этом процесс сводится не к целевому обучению элементами арифметики, а к всестороннему стимулированию развития логического мышления ребёнка. Сочетание такой работы с системой заданий, активно</w:t>
      </w:r>
      <w:r w:rsidR="00812190">
        <w:t xml:space="preserve"> развивающих мелкую моторику, т.е. заданий логико-конструктивного характера, является фактором, активно влияющим на формирование и развитие математических способностей дошкольника.</w:t>
      </w:r>
    </w:p>
    <w:p w:rsidR="009D202C" w:rsidRDefault="00056493" w:rsidP="00056493">
      <w:r>
        <w:t xml:space="preserve">  </w:t>
      </w:r>
      <w:r w:rsidR="009D202C">
        <w:t xml:space="preserve">Отличительной способностью данного курса является то, что роль ведущего содержания в нем отводится </w:t>
      </w:r>
      <w:r w:rsidR="00147420">
        <w:t xml:space="preserve">геометрическому материалу и действиям с ним, работа с числом и всеми </w:t>
      </w:r>
      <w:r w:rsidR="00147420">
        <w:lastRenderedPageBreak/>
        <w:t>сопутствующими материалами является работой « второго плана», встроенной в процесс самостоятельной конструктивной деятельности ребёнка. В этом случае знания и умения арифметического характера усваиваются дошкольном « попутно», в процессе интересной и понятной ему деятельности с геометрическим материалом.</w:t>
      </w:r>
    </w:p>
    <w:p w:rsidR="00147420" w:rsidRDefault="00056493" w:rsidP="00056493">
      <w:r>
        <w:t xml:space="preserve">  </w:t>
      </w:r>
      <w:r w:rsidR="00147420">
        <w:t>Эффективность программы подтверждена на практике. Мы занимались систематично и последовательно по программе А.В.Белошистой со второй младшей до подготовительной группы и сейчас можем подвести итог.</w:t>
      </w:r>
    </w:p>
    <w:p w:rsidR="00147420" w:rsidRDefault="00056493" w:rsidP="00056493">
      <w:r>
        <w:t xml:space="preserve">  </w:t>
      </w:r>
      <w:bookmarkStart w:id="0" w:name="_GoBack"/>
      <w:bookmarkEnd w:id="0"/>
      <w:r w:rsidR="00147420">
        <w:t>Детей увлекали включенные в задания элементы сюжета, возможность действовать с материалом. Систематическое участие в решении конструкторских задач</w:t>
      </w:r>
      <w:r w:rsidR="00780E58">
        <w:t xml:space="preserve"> стимулировало познавательные интересы детей. На занятиях по данной программе мы применяли следующие дидактические средства:</w:t>
      </w:r>
    </w:p>
    <w:p w:rsidR="00780E58" w:rsidRDefault="000B41CA" w:rsidP="000B41CA">
      <w:pPr>
        <w:pStyle w:val="a3"/>
        <w:numPr>
          <w:ilvl w:val="0"/>
          <w:numId w:val="1"/>
        </w:numPr>
      </w:pPr>
      <w:r>
        <w:t>Пластмассовые рамки ( трафареты ) с прорезями в виде геометрических фигур. Используются для узнавания и называния геометрических фигур в различных положениях, умения использовать их для конструирования орнаментов и сюжетов. При работе с рамкой дети приобретают начальные графические навыки: обводка, штриховка, рисование на нелинованной бумаге с соблюдением пространственного расположения заданных форм, учатся ориентироваться на листе, обучаются «</w:t>
      </w:r>
      <w:r w:rsidR="00E07DA7">
        <w:t>конструктивному рисованию».</w:t>
      </w:r>
    </w:p>
    <w:p w:rsidR="00E07DA7" w:rsidRDefault="00E07DA7" w:rsidP="000B41CA">
      <w:pPr>
        <w:pStyle w:val="a3"/>
        <w:numPr>
          <w:ilvl w:val="0"/>
          <w:numId w:val="1"/>
        </w:numPr>
      </w:pPr>
      <w:r>
        <w:t>Счетные палочки, применяются не только как счетный материал, с их помощью можно в доступной пониманию ребёнка форме познакомить его с началами геометрии. Используя палочку как единицу измерения, он выделяет элементы фигур и даёт им количественную характеристику, строит и преобразует простые и сложные фигуры по условиям, воссоздает связи и отношения между нами.</w:t>
      </w:r>
    </w:p>
    <w:p w:rsidR="00E07DA7" w:rsidRDefault="00E07DA7" w:rsidP="000B41CA">
      <w:pPr>
        <w:pStyle w:val="a3"/>
        <w:numPr>
          <w:ilvl w:val="0"/>
          <w:numId w:val="1"/>
        </w:numPr>
      </w:pPr>
      <w:r>
        <w:t>« Дидактический набор» - набор геометрических фигур трёх основным форм: круг, квадрат и треугольник, а также набор геометрических тел « Цвет и форма» , содержащий кубы, конусы, цилиндры, прямые прямоугольники и треугольные призмы, пирамиды.</w:t>
      </w:r>
    </w:p>
    <w:p w:rsidR="00E07DA7" w:rsidRDefault="00E07DA7" w:rsidP="000B41CA">
      <w:pPr>
        <w:pStyle w:val="a3"/>
        <w:numPr>
          <w:ilvl w:val="0"/>
          <w:numId w:val="1"/>
        </w:numPr>
      </w:pPr>
      <w:r>
        <w:t xml:space="preserve">Рабочие тетради на печатной основе, содержать большое количество дополнительных </w:t>
      </w:r>
    </w:p>
    <w:p w:rsidR="00E07DA7" w:rsidRDefault="00E07DA7" w:rsidP="00E07DA7">
      <w:pPr>
        <w:pStyle w:val="a3"/>
        <w:jc w:val="both"/>
      </w:pPr>
      <w:r>
        <w:t>упражнений, позволяющих организовать групповую и индивидуальную работу на занятии.</w:t>
      </w:r>
    </w:p>
    <w:p w:rsidR="00E07DA7" w:rsidRDefault="00E07DA7" w:rsidP="00056493">
      <w:r>
        <w:t xml:space="preserve">      Главное требование- это постоянное сотрудничество ребёнка с другими членами семьи.Важно,</w:t>
      </w:r>
      <w:r w:rsidR="008D18B8">
        <w:t xml:space="preserve"> чтобы взрослые не ограничивали детскую активность или не давали ответов на ещё не поставленные вопросы, а поощряли ребёнка и вместе с ним экспериментировали, наблюдали, действовали, размышляли, искали ответы и ставили новые вопросы. Родителям необходимо понимать:  ничто не приходит само по себе, ребёнок обучается не тогда, когда он наблюдает за взрослыми, а когда он имеет возможность непосредственно действовать.</w:t>
      </w:r>
    </w:p>
    <w:p w:rsidR="008D18B8" w:rsidRDefault="008D18B8" w:rsidP="00056493">
      <w:r>
        <w:t xml:space="preserve">   Родители могут объяснить ребёнку такие свойства действительности как пространство и время: время суток, времена года, возраст. В старшем дошкольном возрасте детям доступен довольно сложный анализ и умение делать выводы, развивается логическое мы</w:t>
      </w:r>
      <w:r w:rsidR="00DC4F58">
        <w:t>шление: понимание причин и связей происходящего в повседневной жизни. Ответы на трудные вопросы могут дать книги, научная литература: энциклопедии, журналы, книги о природе. Необходимо давать детям простейшие задания для развития мелкой моторики руки: ребёнок должен уметь правильно держать карандаш, ручку, уметь работать на листе – обвести в клетку, продолжить узор. Аккуратно раскрасить рисунок.</w:t>
      </w:r>
    </w:p>
    <w:p w:rsidR="00DC4F58" w:rsidRDefault="00DC4F58" w:rsidP="00056493">
      <w:r>
        <w:lastRenderedPageBreak/>
        <w:t xml:space="preserve">   Всё это мы объясняем родителям на родительских собраниях, проводим анкетирование родителей, готовим для них тематические консультации и папки – передвижки « Математика вокруг нас » , даём индивидуальные разъяснения и советы. Со своей стороны родители помогают нам в приобретении и изготовлении пособий.</w:t>
      </w:r>
    </w:p>
    <w:p w:rsidR="00DC4F58" w:rsidRDefault="00056493" w:rsidP="00056493">
      <w:r>
        <w:t xml:space="preserve">   Обнаружилос</w:t>
      </w:r>
      <w:r w:rsidR="00DC4F58">
        <w:t>ь, что дети значительно легче усваивают математический м</w:t>
      </w:r>
      <w:r>
        <w:t>атериал и создаётся возможность выйти за пределы того объёма математических знаний, которые предусмотрен « Программой воспитания в детском саду » под редакцией М.А.Васильевой.</w:t>
      </w:r>
    </w:p>
    <w:p w:rsidR="00056493" w:rsidRDefault="00056493" w:rsidP="00056493">
      <w:r>
        <w:t xml:space="preserve">   Применявшаяся система занятий оказала положительное влияние на уровень развития умственных способностей детей. В настоящее время все воспитанники успешно обучаются в первом классе и не испытывают проблем на уроках математики.</w:t>
      </w:r>
    </w:p>
    <w:p w:rsidR="008D18B8" w:rsidRDefault="008D18B8" w:rsidP="008D18B8"/>
    <w:p w:rsidR="00E07DA7" w:rsidRDefault="00E07DA7" w:rsidP="00E07DA7">
      <w:pPr>
        <w:pStyle w:val="a3"/>
      </w:pPr>
    </w:p>
    <w:p w:rsidR="00E07DA7" w:rsidRPr="009C13AA" w:rsidRDefault="00E07DA7" w:rsidP="00E07DA7"/>
    <w:p w:rsidR="009C13AA" w:rsidRPr="009C13AA" w:rsidRDefault="009C13AA">
      <w:pPr>
        <w:rPr>
          <w:sz w:val="20"/>
          <w:szCs w:val="20"/>
        </w:rPr>
      </w:pPr>
    </w:p>
    <w:p w:rsidR="009C13AA" w:rsidRPr="009C13AA" w:rsidRDefault="009C13AA">
      <w:pPr>
        <w:rPr>
          <w:sz w:val="28"/>
          <w:szCs w:val="28"/>
        </w:rPr>
      </w:pPr>
    </w:p>
    <w:sectPr w:rsidR="009C13AA" w:rsidRPr="009C13AA" w:rsidSect="00CC6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420D"/>
      </v:shape>
    </w:pict>
  </w:numPicBullet>
  <w:abstractNum w:abstractNumId="0">
    <w:nsid w:val="0B340D2B"/>
    <w:multiLevelType w:val="hybridMultilevel"/>
    <w:tmpl w:val="2820BF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F7CD3"/>
    <w:multiLevelType w:val="hybridMultilevel"/>
    <w:tmpl w:val="F15E2E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3AA"/>
    <w:rsid w:val="00056493"/>
    <w:rsid w:val="000B41CA"/>
    <w:rsid w:val="00147420"/>
    <w:rsid w:val="002B12D6"/>
    <w:rsid w:val="002B6C78"/>
    <w:rsid w:val="00316F18"/>
    <w:rsid w:val="004E5012"/>
    <w:rsid w:val="00534C82"/>
    <w:rsid w:val="00780E58"/>
    <w:rsid w:val="00812190"/>
    <w:rsid w:val="00852A41"/>
    <w:rsid w:val="008D18B8"/>
    <w:rsid w:val="0094327D"/>
    <w:rsid w:val="009C13AA"/>
    <w:rsid w:val="009D202C"/>
    <w:rsid w:val="00B24883"/>
    <w:rsid w:val="00BA16A3"/>
    <w:rsid w:val="00CC6AF2"/>
    <w:rsid w:val="00DC4F58"/>
    <w:rsid w:val="00E0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F2"/>
  </w:style>
  <w:style w:type="paragraph" w:styleId="1">
    <w:name w:val="heading 1"/>
    <w:basedOn w:val="a"/>
    <w:link w:val="10"/>
    <w:uiPriority w:val="9"/>
    <w:qFormat/>
    <w:rsid w:val="00BA16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1C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A16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1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Тигр</dc:creator>
  <cp:lastModifiedBy>Ноутбук</cp:lastModifiedBy>
  <cp:revision>9</cp:revision>
  <dcterms:created xsi:type="dcterms:W3CDTF">2012-12-14T18:34:00Z</dcterms:created>
  <dcterms:modified xsi:type="dcterms:W3CDTF">2016-03-09T20:03:00Z</dcterms:modified>
</cp:coreProperties>
</file>