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45E5BE" wp14:editId="2D8BA5A8">
            <wp:simplePos x="0" y="0"/>
            <wp:positionH relativeFrom="margin">
              <wp:posOffset>-1026795</wp:posOffset>
            </wp:positionH>
            <wp:positionV relativeFrom="margin">
              <wp:posOffset>-613410</wp:posOffset>
            </wp:positionV>
            <wp:extent cx="7412355" cy="10485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_1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355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Муниципальное дошкольное образовательное учереждение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«Центр раннего развития  д</w:t>
      </w:r>
      <w:r w:rsidRPr="00F30C82">
        <w:rPr>
          <w:rFonts w:ascii="Times New Roman" w:eastAsia="Times New Roman" w:hAnsi="Times New Roman" w:cs="Times New Roman"/>
          <w:noProof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с № 20»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Принято на пед. Совете                                    Утвержденно          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20      г                                   от                    20    г  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Зав. Крымова Н. Б.                                             Зав. Крымова Н. Б.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9900CC"/>
          <w:sz w:val="52"/>
          <w:szCs w:val="5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noProof/>
          <w:color w:val="9900CC"/>
          <w:sz w:val="52"/>
          <w:szCs w:val="5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КРУЖОК    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3333CC"/>
          <w:sz w:val="44"/>
          <w:szCs w:val="4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i/>
          <w:noProof/>
          <w:color w:val="9900CC"/>
          <w:sz w:val="52"/>
          <w:szCs w:val="5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</w:t>
      </w:r>
      <w:r>
        <w:rPr>
          <w:rFonts w:ascii="Times New Roman" w:eastAsia="Times New Roman" w:hAnsi="Times New Roman" w:cs="Times New Roman"/>
          <w:i/>
          <w:noProof/>
          <w:color w:val="3333CC"/>
          <w:sz w:val="44"/>
          <w:szCs w:val="4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по  художентвенно- эстетическом у 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3333CC"/>
          <w:sz w:val="44"/>
          <w:szCs w:val="4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i/>
          <w:noProof/>
          <w:color w:val="3333CC"/>
          <w:sz w:val="44"/>
          <w:szCs w:val="4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                развитию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CC0066"/>
          <w:sz w:val="72"/>
          <w:szCs w:val="7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i/>
          <w:noProof/>
          <w:color w:val="CC0066"/>
          <w:sz w:val="72"/>
          <w:szCs w:val="7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«Маленькие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CC0066"/>
          <w:sz w:val="72"/>
          <w:szCs w:val="7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i/>
          <w:noProof/>
          <w:color w:val="CC0066"/>
          <w:sz w:val="72"/>
          <w:szCs w:val="7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 фантазеры»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CC0066"/>
          <w:sz w:val="72"/>
          <w:szCs w:val="7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CC0066"/>
          <w:sz w:val="72"/>
          <w:szCs w:val="72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Воспитатель: Новикова </w:t>
      </w:r>
    </w:p>
    <w:p w:rsidR="000038ED" w:rsidRPr="00D97FF7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Лариса  Геннадьевна   </w:t>
      </w:r>
    </w:p>
    <w:p w:rsidR="000038ED" w:rsidRPr="00F30C82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3333CC"/>
          <w:sz w:val="44"/>
          <w:szCs w:val="44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0038ED" w:rsidRPr="00F30C82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Pr="00D97FF7" w:rsidRDefault="000038ED" w:rsidP="000038ED">
      <w:pPr>
        <w:tabs>
          <w:tab w:val="left" w:pos="2349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2015-2016 гг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Pr="00030982" w:rsidRDefault="000038ED" w:rsidP="000038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рисованием, лепкой, аппликацией – одни из самых больших удовольствий для ребёнка. Они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В изобразительной деятельности идёт интенсивное познавательное развитие. У ребёнка раннего возраста уже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Надо правильно брать карандаш (кисть): тремя пальцами, держать большим и средним, не близко к отточенному концу (ворсу), придерживая сверху указательным пальцем. Слишком сильное сжимание карандаша пальцами приводит к перенапряжению руки, скованности движений; слишком слабое – не удерживает карандаш (кисть).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 Постепенно малыш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 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способность подчинять своё поведение элементарным правилам – как прообраз будущей </w:t>
      </w:r>
      <w:proofErr w:type="spell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самоуправления. 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 Данная программа направлена на развитие у ребёнка любви к прекрасному, обогащению его духовного мира, развитие воображения, эстетического 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личности.</w:t>
      </w:r>
    </w:p>
    <w:p w:rsidR="000038ED" w:rsidRDefault="000038ED" w:rsidP="0000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38ED" w:rsidRPr="00030982" w:rsidRDefault="000038ED" w:rsidP="000038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Основное содержание программы.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Введение. Инструктаж по 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 безопасности при работе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теоретические сведения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-краткие сведения о работе;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-способы изготовления и их оформление.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Практические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-Выполнение работ.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-Развивать эстетическое восприятие, обращать внимание детей на красоту окружающих предметов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-Учить в рисовании, лепке, аппликации изображать простые предметы и явления передавая их образную выразительность.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Учить рисовать концом кисти, крупные и мелкие элементы узоров.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Учить изображать простые предметы, рисовать прямые линии.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Подводить детей  к изображению предметов разной формы и предметов состоящих из  комбинации разных форм и линий.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Учить 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клеем.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Учить создавать в аппликации на бумаге разной формы, вырезывать круглые формы из квадратов, овальных из прямоугольников.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Учить  передавать форму предмета путём вырезывания симметричной формы из бумаги (сложенной вдвое), из полоски (сложенной в несколько раз).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Учить лепить из целого куска, уметь передавать  разные по величине фигуры в движении.</w:t>
      </w:r>
    </w:p>
    <w:p w:rsidR="000038ED" w:rsidRPr="00030982" w:rsidRDefault="000038ED" w:rsidP="000038ED">
      <w:pPr>
        <w:spacing w:after="0" w:line="240" w:lineRule="auto"/>
        <w:ind w:lef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должны знать: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 безопасности  труда при работе;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Краткие сведения о работе с кистью, клеем, пластилином, тестом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правильной осанке во время работы;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построения межличностных отношений;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 инструментах и материалах необходимых для работы.</w:t>
      </w:r>
    </w:p>
    <w:p w:rsidR="000038ED" w:rsidRPr="00030982" w:rsidRDefault="000038ED" w:rsidP="000038ED">
      <w:pPr>
        <w:spacing w:after="0" w:line="240" w:lineRule="auto"/>
        <w:ind w:lef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должны уметь: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использовать своё рабочее время;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-Получать качественный результат согласно плану работы;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готовые поделки;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межличностные отношения в коллективе.</w:t>
      </w:r>
    </w:p>
    <w:p w:rsidR="000038ED" w:rsidRPr="00030982" w:rsidRDefault="000038ED" w:rsidP="000038ED">
      <w:pPr>
        <w:spacing w:after="0" w:line="240" w:lineRule="auto"/>
        <w:ind w:lef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-Знают и называют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можно рисовать, цвета.                                                      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отдельные предметы, простые по композиции  и не замысловатые по  содержанию.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-Знают </w:t>
      </w:r>
      <w:proofErr w:type="spellStart"/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войства</w:t>
      </w:r>
      <w:proofErr w:type="spell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пластических материалов.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лепить из целого куска  пластилина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лины.</w:t>
      </w:r>
    </w:p>
    <w:p w:rsidR="000038ED" w:rsidRDefault="000038ED" w:rsidP="0000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8ED" w:rsidRPr="00030982" w:rsidRDefault="000038ED" w:rsidP="000038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Итоговые формы учёта и контроля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-Выставки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-Открытые занятия для родителей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-Подарки родителям к знаменательным датам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детям наградой за старания служит радость от проделанной работы и похвала педагога, одобрение родителей.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Наглядным проявлением успешности является повышение его престижа объединения. Это происходит через практический контакт детей и воспитателя с внешним миром. Успешное участие в выставке и фиксации результатов. Такой контроль помогает детям, родителям, воспитателям увидеть результаты своего труда.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промежуточный ( январь) и итоговый (май))уровня усвоения художественного труда.</w:t>
      </w:r>
    </w:p>
    <w:p w:rsidR="000038ED" w:rsidRPr="00030982" w:rsidRDefault="000038ED" w:rsidP="000038ED">
      <w:pPr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и методы работы.</w:t>
      </w:r>
    </w:p>
    <w:p w:rsidR="000038ED" w:rsidRPr="00030982" w:rsidRDefault="000038ED" w:rsidP="000038E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-подгрупповые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включающиеся в себя упражнения и задания;</w:t>
      </w:r>
    </w:p>
    <w:p w:rsidR="000038ED" w:rsidRPr="00030982" w:rsidRDefault="000038ED" w:rsidP="000038E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-игры;</w:t>
      </w:r>
    </w:p>
    <w:p w:rsidR="000038ED" w:rsidRPr="00030982" w:rsidRDefault="000038ED" w:rsidP="000038E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-упражнения;</w:t>
      </w:r>
    </w:p>
    <w:p w:rsidR="000038ED" w:rsidRPr="00030982" w:rsidRDefault="000038ED" w:rsidP="000038E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-самостоятельная деятельность;</w:t>
      </w:r>
    </w:p>
    <w:p w:rsidR="000038ED" w:rsidRPr="00030982" w:rsidRDefault="000038ED" w:rsidP="000038E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иллюстраций;</w:t>
      </w:r>
    </w:p>
    <w:p w:rsidR="000038ED" w:rsidRPr="00030982" w:rsidRDefault="000038ED" w:rsidP="000038E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художественной литературы.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занятий:  1 занятие в неделю, во 2 половине дня, продолжительность 20минут.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Материальное обеспечение программой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практических работ используется кисть, краски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клей, салфетки.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 для воспитателя: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Комарова  «Развивайте у детей творчество».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 Казакова « Развивайте у дошкольников творчество»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                      Примерный план работы:</w:t>
      </w:r>
    </w:p>
    <w:p w:rsidR="000038ED" w:rsidRPr="00030982" w:rsidRDefault="000038ED" w:rsidP="000038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Рисование</w:t>
      </w:r>
      <w:proofErr w:type="gramStart"/>
      <w:r w:rsidRPr="000309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.</w:t>
      </w:r>
      <w:proofErr w:type="gramEnd"/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 Что такое лето?»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использовать различные приёмы рисования кисть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кистью, концом, </w:t>
      </w:r>
      <w:proofErr w:type="spell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примакиванием</w:t>
      </w:r>
      <w:proofErr w:type="spell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закрашиванием в одном направлении).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 Осенний лес»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развивать у детей эстетическое восприятие, учить передавать разные по форме и строению деревья, располагать изображение на широкой полосе или на всём листе, уметь рисовать разными приёмами (концом кисти, всем ворсом, пятном, мазками.).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.«Дует сильный ветер»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развивать наблюдательность, интерес к окружающей природе, замечать, как ветер наклоняет стволы и ветки деревьев, передавать 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 рисунке, использовать различные материалы (цветные карандаши, пастель).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.«Порадуем малышей игрушками – забавами»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проявлять внимание и заботу о малышах, нарисовать для них игрушки, передавать образы этих игрушек яркими красками.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.«Зимний лес»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развивать у детей эстетическое восприятие, самостоятельно придумывать тему для рисования зимнего леса, цвет снега, изображать разные деревья.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 Наш аквариум».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рисовать плавными движениям рук овальную форму, добиваться выразительности образа, путём контрастного сочетания цветов.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.«Зоопарк».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воспитывать у детей любовь к животным стремление нарисовать их.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.«Придумай узор».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развивать у детей чувство цвета, умение самостоятельно составить узор из знакомых элементов городецкой росписи.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 И весело и грустно».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передавать различные выражения лица (радостное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грустное, сердитое, испуганное и т. д.), использовать разные художественные материалы).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 Апрель, апрель – на дворе звенит капель».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воспитывать у детей любовь к природе, замечать её изменения и передавать их в рисунке, уметь сравнивать с тем, что было нарисовано ранее.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.»Сосавь узор из листьев, и веточек»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чувство цвета, уметь составлять узор, подбирать цвета в соответствии с фоном, использовать навыки и умения в рисовании концом кисти.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 сказке « Колобок»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умение выбирать эпизод сказки, передавать основные персонажи, их характерные особенности, овладевать умениями пользоваться краской.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.»Весенний дождь»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интерес к  окружающему, учить передавать явления природы доступными изобразительными средствами, ритмичными линиями рисовать весёлый дождик, он помогает расти траве, цветам, изображать фигурки людей с яркими зонтиками.</w:t>
      </w:r>
    </w:p>
    <w:p w:rsidR="000038ED" w:rsidRPr="00030982" w:rsidRDefault="000038ED" w:rsidP="000038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Аппликация.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1.«Машины везут с полей урожай».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воспитывать  у детей уважение к труду взрослых,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Вызывать желание трудиться, передавать свои впечатления о труде взрослых, уметь составлять несложный сюжет (вырезать и наклеивать машину из частей, дорисовывать карандашами фрукты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Start"/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Избушка</w:t>
      </w:r>
      <w:proofErr w:type="gramEnd"/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которой жили три медведя».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развивать у детей творческое воображение, связывать содержание с образами, переданными в рисунке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вырезывать из бумаги путём закругления полоски(брёвна) и сложить из них избушку (вырезать окна ставни).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3.«Делаем телевизор».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у детей интерес и желание самостоятельно сделать из бумаги экран телевизора (сложить по сгибу, вырезать прямоугольник, закругляя углы); придумать содержание кадра.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4.«Рыбки плавают в водице».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развивать у детей умение композиционно располагать фигурки на  листе, группируя их вместе или одна за другой, учить вырезать силуэт, передавая плавные изгибы формы дорисовывать чешуйки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глаза,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5.«Наша Армия родная»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умение коллективно выполнять аппликацию, использовать навыки вырезывания круглых форм из квадратов, овальны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прямоугольников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6.« Веточка в вазе»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замысел, учить детей передавать форму предмета путем вырезывания симметричной  формы из бумаги (сложенной в двое), листьев из полоски (сложенной в несколько раз), сравнивать изображение, выполненное в рисунке, 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аппликативным.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 Сад сказочной птицы»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 детей воображение, творчество, уметь вырезывать из бумаги, сложенной в двое и несколько раз, симметричные формы 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цветы, листья.).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8.«Тюльпаны»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эстетическое восприятие, учить видеть красоту цветов, передавать их путём аппликации; вырезывать тонкий стебель из бумаги, сложенной вдвое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листья; красиво расположить формы на листе по вертикали.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 Мы едем на дачу»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умение коллективно выполнять работу, учить вырезывать из бумаги разные по цвету прямоугольные формы (вагончики), наклеивать окна, дорисовывать пассажиров, составлять общую композицию.</w:t>
      </w:r>
    </w:p>
    <w:p w:rsidR="000038ED" w:rsidRPr="00030982" w:rsidRDefault="000038ED" w:rsidP="000038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ЛЕПКА.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1.« У медведя </w:t>
      </w:r>
      <w:proofErr w:type="gramStart"/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 грибы, ягоды беру»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замысел, воображение, лепить из целого куска пластилина разные по форме грибы, ягоды.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2.«Собираем урожай овощей»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 детей уважение к труду, стремление принимать участие в коллективной работе, лепить разные по форме овощи (округлые, удлинённые), передавать их характерные признаки.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 Три медведя»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замысел, уметь передавать сказочные образы трёх медведей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 содержание лепки с образом дремучего леса, передавать разные по величине фигуры в движении, дополнять отдельными деталями.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 Дымковская барыня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у детей уважение к труду народных мастеров, стремление научиться делать игрушки 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вытягивания).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«Какие звери живут в зимнем лесу»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Обогащать знания детей о животных,  лепить животных из целого куска, передавать движение (сидит, бежит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овернул голову ит. д.).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«Матрёшки»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у детей интерес к образу, учить передавать фигурку из целого куска, лепить матрёшки, разные по величине, составлять из них хоровод, использовать дополнительные детали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полоски –юбочки).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«Белочка»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у детей интерес к обитателям леса, лепить фигурку из целого куска и частей, передавать выразительность образа, использовать стеку.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 Лошадка»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(по мотивам  </w:t>
      </w:r>
      <w:proofErr w:type="spell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игрушки)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интерес к творчеству народных мастеров, уметь лепить фигурку лошадки из целого куска, вытягивая и прищипывая мелкие детали, по желанию лепить фигурку человека на лошадке.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«Каких животных ты любишь»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 детей любовь к животным, вызвать стремление передавать их в лепке, изображать разных по форме животных.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«Мы любим спорт»</w:t>
      </w: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0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 детей воображение, замысел, учить передавать фигурки людей, занимающихся спортом </w:t>
      </w:r>
      <w:proofErr w:type="gramStart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3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мяч, бегут, делают зарядку и т. д.).</w:t>
      </w:r>
    </w:p>
    <w:p w:rsidR="000038ED" w:rsidRPr="00546396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038ED" w:rsidRDefault="000038ED" w:rsidP="000038ED"/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6556E7A" wp14:editId="667BECA0">
            <wp:simplePos x="0" y="0"/>
            <wp:positionH relativeFrom="margin">
              <wp:posOffset>-947131</wp:posOffset>
            </wp:positionH>
            <wp:positionV relativeFrom="margin">
              <wp:posOffset>-670214</wp:posOffset>
            </wp:positionV>
            <wp:extent cx="7331825" cy="1042416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35205_large_neb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710" cy="10423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40D2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38ED" w:rsidRDefault="00C740D2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72"/>
          <w:szCs w:val="72"/>
          <w:lang w:eastAsia="ru-RU"/>
        </w:rPr>
        <w:t xml:space="preserve">       ПРИЛОЖЕНИЕ</w:t>
      </w: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Default="000038ED" w:rsidP="00003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8ED" w:rsidRPr="00030982" w:rsidRDefault="000038ED" w:rsidP="000038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40D2" w:rsidRDefault="00C740D2"/>
    <w:p w:rsidR="00C740D2" w:rsidRPr="00C740D2" w:rsidRDefault="00C740D2" w:rsidP="00C740D2"/>
    <w:p w:rsidR="00C740D2" w:rsidRPr="00C740D2" w:rsidRDefault="00C740D2" w:rsidP="00C740D2"/>
    <w:p w:rsidR="00C740D2" w:rsidRPr="00C740D2" w:rsidRDefault="00C740D2" w:rsidP="00C740D2"/>
    <w:p w:rsidR="00C740D2" w:rsidRPr="00C740D2" w:rsidRDefault="00C740D2" w:rsidP="00C740D2"/>
    <w:p w:rsidR="00C740D2" w:rsidRDefault="00C740D2" w:rsidP="00C740D2"/>
    <w:p w:rsidR="00D75714" w:rsidRDefault="00D75714" w:rsidP="00C740D2"/>
    <w:p w:rsidR="00C740D2" w:rsidRDefault="00C740D2" w:rsidP="00C740D2"/>
    <w:p w:rsidR="00C740D2" w:rsidRDefault="00C740D2" w:rsidP="00C7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40D2" w:rsidRDefault="00C740D2" w:rsidP="00C7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</w:t>
      </w:r>
    </w:p>
    <w:p w:rsidR="00C740D2" w:rsidRDefault="00C740D2" w:rsidP="00C7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занятия</w:t>
      </w:r>
    </w:p>
    <w:p w:rsidR="00C740D2" w:rsidRPr="00C740D2" w:rsidRDefault="00C740D2" w:rsidP="00C7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отчет</w:t>
      </w:r>
    </w:p>
    <w:sectPr w:rsidR="00C740D2" w:rsidRPr="00C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ED"/>
    <w:rsid w:val="000038ED"/>
    <w:rsid w:val="00C740D2"/>
    <w:rsid w:val="00D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2016-03-15T13:16:00Z</dcterms:created>
  <dcterms:modified xsi:type="dcterms:W3CDTF">2016-03-15T13:30:00Z</dcterms:modified>
</cp:coreProperties>
</file>