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02" w:rsidRDefault="006C3702" w:rsidP="006C3702">
      <w:pPr>
        <w:pStyle w:val="a3"/>
        <w:spacing w:after="0" w:line="293" w:lineRule="atLeast"/>
        <w:rPr>
          <w:rFonts w:ascii="Verdana" w:eastAsia="Times New Roman" w:hAnsi="Verdana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/>
          <w:color w:val="303F50"/>
          <w:sz w:val="28"/>
          <w:szCs w:val="28"/>
          <w:lang w:eastAsia="ru-RU"/>
        </w:rPr>
        <w:t>Семинар-практикум для родителей</w:t>
      </w:r>
    </w:p>
    <w:p w:rsidR="006C3702" w:rsidRDefault="006C3702" w:rsidP="006C3702">
      <w:pPr>
        <w:pStyle w:val="a3"/>
        <w:spacing w:after="0" w:line="293" w:lineRule="atLeast"/>
        <w:rPr>
          <w:rFonts w:ascii="Verdana" w:eastAsia="Times New Roman" w:hAnsi="Verdana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/>
          <w:color w:val="303F50"/>
          <w:sz w:val="28"/>
          <w:szCs w:val="28"/>
          <w:lang w:eastAsia="ru-RU"/>
        </w:rPr>
        <w:t>Тема: «Хорошо ль быть почемучкой?»</w:t>
      </w:r>
    </w:p>
    <w:p w:rsidR="006C3702" w:rsidRPr="00B54A54" w:rsidRDefault="006C3702" w:rsidP="006C3702">
      <w:pPr>
        <w:pStyle w:val="a3"/>
        <w:spacing w:after="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  <w:proofErr w:type="gramStart"/>
      <w:r w:rsidRPr="00B54A54">
        <w:rPr>
          <w:rFonts w:ascii="Verdana" w:eastAsia="Times New Roman" w:hAnsi="Verdana"/>
          <w:color w:val="303F50"/>
          <w:sz w:val="28"/>
          <w:szCs w:val="28"/>
          <w:lang w:eastAsia="ru-RU"/>
        </w:rPr>
        <w:t>Цели:</w:t>
      </w:r>
      <w:r w:rsidRPr="00B54A54">
        <w:rPr>
          <w:rFonts w:ascii="Verdana" w:eastAsia="Times New Roman" w:hAnsi="Verdana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/>
          <w:color w:val="303F50"/>
          <w:lang w:eastAsia="ru-RU"/>
        </w:rPr>
        <w:t>Раскрыть</w:t>
      </w:r>
      <w:proofErr w:type="gramEnd"/>
      <w:r w:rsidRPr="00B54A54">
        <w:rPr>
          <w:rFonts w:ascii="Verdana" w:eastAsia="Times New Roman" w:hAnsi="Verdana"/>
          <w:color w:val="303F50"/>
          <w:lang w:eastAsia="ru-RU"/>
        </w:rPr>
        <w:t xml:space="preserve"> значение познавательного интереса ребенка и отклика взрослых на него; научить развивать познавательную активность;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заинтересовать родителей математическими играми и предложить советы по их использованию дома.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Форма </w:t>
      </w:r>
      <w:proofErr w:type="gramStart"/>
      <w:r w:rsidRPr="00B54A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проведения: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Круглый</w:t>
      </w:r>
      <w:proofErr w:type="gramEnd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стол.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Предварительная работа.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Провести анкетирование родителей: "Какие способности у моего ребенка?"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Оформить вместе с детьми памятки для родителей "Как отвечать на детские вопросы?"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Подготовить цветные карточки для экспресс-опросника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План проведения: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1. Приветствие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2. Обсуждение вопроса о подключении родителей к процессу познавательного развития детей данной группы (математические игры дома).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3. Игра "Оживите круги"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4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 Как развивать детскую любознательность? (дискуссия)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5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 Работа с памяткой "Как отвечать на детские вопросы" 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6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 Экспресс – опросник: "Цветные анкеты"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Ход проведения: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Приветствие.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(Пока родители собираются, тихо звучат записи </w:t>
      </w:r>
      <w:proofErr w:type="gramStart"/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детских  песен</w:t>
      </w:r>
      <w:proofErr w:type="gramEnd"/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 столы расставлены полукругом; на столах памятки.)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   Добрый вечер! Мы всегда рады видеть вас за нашим круглым столом. Спасибо вам за то, то вы пришли на эту встречу! Тема нашего сегодняшнего </w:t>
      </w:r>
      <w:proofErr w:type="spellStart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еминара-практикума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:"Хорошо</w:t>
      </w:r>
      <w:proofErr w:type="spellEnd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ль быть почемучкой?", а она действительно заслуживает внимания.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 Давайте встанем в круг. Под музыку я передаю мяч, музыка останавливается и тот родитель, у кого мяч в руках, представляется и отвечает на вопрос: с какого возраста, по вашему мнению, нужно развивать детскую любознательность? Спасибо, всем родителям за выраженное мнение! Прошу вас пройти за столы.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 До 2-3 лет родители не придают значения тем знаниям и умениям, которые их малыш накапливает. Но чем ближе к школе, тем больше волнует вопрос: "Способный ли он? Сможет ли хорошо учиться?"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Способности у каждого свои. Увидеть и направить их развитие – задача родителей.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Внимательный родитель всегда заметит интерес малыша к чему-то и постарается его укрепить.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Сегодня я обращаюсь к вам с идеей, чтобы вы приняли участие в процессе познавательного развития детей нашей группы. Хотелось бы начать с математического развития детей. 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 xml:space="preserve">  Взрослые зачастую спешат дать ребенку набор готовых знаний, суждений, который он впитывает как губка, например, научить ребенка считать до 100, до 1000 и. т. </w:t>
      </w:r>
      <w:proofErr w:type="gramStart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д.</w:t>
      </w:r>
      <w:proofErr w:type="gramEnd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  Основное усилие и </w:t>
      </w:r>
      <w:proofErr w:type="gramStart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педагогов</w:t>
      </w:r>
      <w:proofErr w:type="gramEnd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 Знакомство с величиной, формой, пространственными ориентирами начинается у ребенка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 Черпать свои знания по математике ребенок должен не только в детском саду, но и из своей повседневной жизни, из наблюдений за явлениями окружающего его мира. Здесь на первое место выходите, вы, родители ребенка. 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 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"Поиграем?".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Обсуждение заданий следует начинать тогда, когда малыш не о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чень возбужден и не занят каким-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либо интересным делом: ведь ему предлагают поиграть, а игра - дело добровольное!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Пожертвуйте ребе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нку немного своего времени, и, 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не обязательно свободного. По дороге в детский сад или домой, на кухне, на прогулке и даже в магазине, когда одеваетесь на прогулку и. т. д. Ведь в программе по ФЭМП для детских садов выделены основные темы "Количество и счет", "Величина", "Форма", "Ориентировка в пространстве и времени". Согласитесь, всем этим понятиям вы можете уделить внимание и в повседневной жизни.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  Например, тарелки круглые, скатерть квадратная, часы круглые. Спросите, какую фигуру по форме напоминает тот или иной предмет. Выбери предмет похожий по форме на ту или иную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фигуру. 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ого нужно сделать. Напоминаем, 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что это можно сделать без счета, путем попарного сопоставления. Если пересчитать, то можно сравнить числа 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(груш больше, их 5, а яблок меньше, их 4.) 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Варите суп, спросите, какое количество овощей используется, какой они формы, величины. Построил ваш ребенок башенки, домики, спросите какие выше, ниже.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  По дороге в детский сад или домой рассматривайте деревья 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(выше - ниже, толще -тоньше)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. Рисует ваш ребенок. Спросите его о длине карандашей, сравните их по длине, чтоб ребенок в жизни, в быту употреблял такие слова как длинный - короткий, широкий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–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узкий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(шарфики, полотенца, например)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 высокий - низкий 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(шкаф, стол, стул, диван)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; толще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–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тоньше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(колбаса, сосиска, палка)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 Используйте игрушки разной величины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(матрешки, куклы, машины)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 различной длины и толщины палочки, карандаши, куски веревок, ниток, полоски бумаги, ленточки... Важно чтобы эти слова были в лексиконе у детей. 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Во время чтения книг обращайте внимание детей на характерные особенности животных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 (у зайца - длинные уши, короткий хвост; у коровы - четыре ноги, у козы рога меньше, чем у оленя)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 Сравнивайте все вокруг по величине.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Дети знакомятся с цифрами. Обращайте внимание на цифры, которые окружают нас в повседневной жизни,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 различных ситуациях, например,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 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 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(любых)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 сколько показывает цифра, или покажи ту цифру, сколько предметов 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(сколько у тебя пуговиц на кофточке)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Приобретите ребенку игру с цифрами, любую, например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"Пятнашки". Предложите разложить цифры по порядку, как идут числа при счете.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Поиграйте в игру "Кто больше найдет цифр в окружении"» вы или ребенок. Предложите поиграть в игру "Какое число пропущено?"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 - сзади. Обращайте внимание на то, когда происходит те или иные события, используя слова: вчера, сегодня, завтра 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(что было сегодня, что было вчера и что будет завтра)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"Найди игрушку". Спрячьте игрушку, "Раз, два, три - ищи!" - говорит взрослый. Когда игрушка на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йдена, ребенок рассказывает, 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где она находилась, используя слова "на", "за", "между", "в".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Обратите внимание детей на часы в вашем доме, особенно на те, что установлены в электроприборах, например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  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 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(денег)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В непосредственной обстановке, на кухне, вы можете ребенка познакомить с объемом 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(вместимостью сосудов)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 сравнив по вместимости разные кастрюли и чашки.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 </w:t>
      </w:r>
      <w:r w:rsidRPr="00B54A54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Проводится игра "Оживите круги".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 Уважаемые 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родители, превратите, пожалуйста, </w:t>
      </w:r>
      <w:proofErr w:type="gramStart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круги ,</w:t>
      </w:r>
      <w:proofErr w:type="gramEnd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которые нарисованы на листочках в предметы круглой формы. И т. д. и т. п.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  </w:t>
      </w:r>
      <w:r w:rsidRPr="00B54A54"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t>Как развивать детскую любознательность? (дискуссия) </w:t>
      </w:r>
      <w:r w:rsidRPr="00B54A5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       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Как вы думаете любознательны ли наши дети? (высказывания родителей) 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 Задает ли ваш ребенок вопросы? О чем? Как часто? </w:t>
      </w:r>
      <w:proofErr w:type="spellStart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Самы</w:t>
      </w:r>
      <w:proofErr w:type="spellEnd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интересный на ваш взгляд вопрос ребенка и ваш ответ?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Всегда ли вы отвечаете на вопросы и всегда ли надо отвечать?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Всегда ли ребенок удовлетворен вашим ответом?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К кому из взрослых ребенок чаще всего обращается с вопросом?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Представьте такую ситуацию: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Мать с сыном идут по улице. Неожиданно пошел дождь. Сын спрашивает: «Мама, почему пошел дождь?» и слышит ответ: «Ты плачешь и небо плачет».</w:t>
      </w:r>
    </w:p>
    <w:p w:rsidR="006C3702" w:rsidRPr="00B54A54" w:rsidRDefault="006C3702" w:rsidP="006C3702">
      <w:pPr>
        <w:numPr>
          <w:ilvl w:val="0"/>
          <w:numId w:val="1"/>
        </w:numPr>
        <w:spacing w:after="0" w:line="293" w:lineRule="atLeast"/>
        <w:ind w:left="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Согласны ли вы с ответом матери? Как бы вы ответили.</w:t>
      </w:r>
    </w:p>
    <w:p w:rsidR="006C3702" w:rsidRPr="00B54A54" w:rsidRDefault="006C3702" w:rsidP="006C3702">
      <w:pPr>
        <w:numPr>
          <w:ilvl w:val="0"/>
          <w:numId w:val="1"/>
        </w:numPr>
        <w:spacing w:after="0" w:line="293" w:lineRule="atLeast"/>
        <w:ind w:left="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Как отвечать на детские «Почему», чтобы интерес, заключенный в вопросе не угасал, а развивался?</w:t>
      </w:r>
    </w:p>
    <w:p w:rsidR="006C3702" w:rsidRPr="00B54A54" w:rsidRDefault="006C3702" w:rsidP="006C3702">
      <w:pPr>
        <w:numPr>
          <w:ilvl w:val="0"/>
          <w:numId w:val="1"/>
        </w:numPr>
        <w:spacing w:after="0" w:line="293" w:lineRule="atLeast"/>
        <w:ind w:left="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Всегда ли полезно давать сразу исчерпывающий ответ на вопрос ребенка?</w:t>
      </w:r>
    </w:p>
    <w:p w:rsidR="006C3702" w:rsidRPr="00B54A54" w:rsidRDefault="006C3702" w:rsidP="006C3702">
      <w:pPr>
        <w:numPr>
          <w:ilvl w:val="0"/>
          <w:numId w:val="1"/>
        </w:numPr>
        <w:spacing w:after="0" w:line="293" w:lineRule="atLeast"/>
        <w:ind w:left="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Что следует учитывать при ответах на вопросы детей?</w:t>
      </w:r>
    </w:p>
    <w:p w:rsidR="006C3702" w:rsidRPr="00B54A54" w:rsidRDefault="006C3702" w:rsidP="006C3702">
      <w:pPr>
        <w:numPr>
          <w:ilvl w:val="0"/>
          <w:numId w:val="1"/>
        </w:numPr>
        <w:spacing w:after="0" w:line="293" w:lineRule="atLeast"/>
        <w:ind w:left="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В. А. Сухомлинский советовал нам взрослым, оставлять что-то недосказанное, чтобы ребенку хотелось еще раз возвратиться к тому, что он узнал? А ваше мнение? 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 еще один вопрос: как вы считаете, нужно ли стремиться к тому, чтобы дать ребенку как можно больше сведений и глубоких знан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ий? Так, одна мама с гордостью 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рассказывала, что ее пятилетний сын сам читает </w:t>
      </w:r>
      <w:proofErr w:type="gramStart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книги,  предназначенные</w:t>
      </w:r>
      <w:proofErr w:type="gramEnd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для школьников и умеет считать до ста. Мама всегда добавляет при этом, что ее ребенок развит не по годам. А ваше мнение?     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Работа с памятками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 вас на столах лежат памятки,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их с любовью оформили ваши дети. Они очень хотят, чтобы вы познакомились с ними.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"Как отвечать на детские вопросы". Заслуживают ли внимания эти советы или вы не согласны с ними? Какой из них вы считаете наиболее важным в воспитании любознательности? Почему?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  Очень эффективн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 развивается любознательность </w:t>
      </w:r>
      <w:bookmarkStart w:id="0" w:name="_GoBack"/>
      <w:bookmarkEnd w:id="0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 помощью загадок. Вы загадали загадку, ребенок ответил. Будете ли вы удовлетворены ответом или зададите ему наводящие вопросы?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 В заключение нашей встречи вам предлагается экспресс - опросник "</w:t>
      </w:r>
      <w:r w:rsidRPr="00B54A54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Цветные анкеты"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Уважаемые родители! Вам предложены три анкеты. Анкете определенного цвета соответствует своя оценка нашей встречи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- Синяя -  у нас остались нерешенные вопросы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- Зеленая – в целом встреча понравилась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- Красная -  все было на высоком уровне.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Вам нужно выбрать одну анкету и опустить в ящик. Опрос анонимный.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До свидания! До новых встреч!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Решение собрания: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1. Создать условия для развития детской любознательности.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2. Изучить и использовать методы, повышающие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познавательную активность дошкольников.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3. Составить план совместных мероприятий, повышающих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познавательную активность детей ("Знатоки математики" и др.)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4.Придерживаться рекомендаций памятки «Как отвечать на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детские вопросы».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t>Приложение 1.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Памятка для родителей "Как отвечать на детские вопросы"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Относитесь к вопросам детей с уважением, не отмахивайтесь от </w:t>
      </w:r>
      <w:proofErr w:type="gramStart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них.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</w:t>
      </w:r>
      <w:proofErr w:type="gramEnd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Внимательно вслушайтесь в детский вопрос, постарайтесь понять, что заинтересовало ребенка.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Давайте краткие и доступные пониманию ребенка ответы.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Ответ должен обогатить ребенка новыми знаниями, побудить к дальнейшим размышлениям.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Поощряйте самостоятельную мыслительную деятельность ребенка, постарайтесь вовлечь его в наблюдения за окружающей жизнью.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Отвечая на вопрос ребенка, воздействуйте на его чувства. Воспитывайте в нем чуткость, тактичность к окружающим </w:t>
      </w:r>
      <w:proofErr w:type="gramStart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людям.</w:t>
      </w:r>
      <w:r w:rsidRPr="00B54A5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</w:t>
      </w:r>
      <w:proofErr w:type="gramEnd"/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Если ответ на вопрос недоступен пониманию ребенка, не бойтесь ему сказать: "Пока ты еще мал. Пойдешь в школу, научишься читать, узнаешь много нового и сам сможешь ответить на свой вопрос".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t>Приложение 2.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t>Анкета для родителей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Понаблюдайте за своим ребенком в различных видах деятельности: игре, в общении со взрослыми, сверстниками, чтобы выяснить, сформированы ли у ребенка познавательные интересы. При этом обратите внимание на следующее: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1. Задает ли ваш ребенок вопросы? Как часто? Какого содержания? Запишите вопросы ребенка и ваши ответы на них.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2. Чем интересуется ваш ребенок больше всего?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3. Стремится ли ваш ребенок пополнить свои знания об интересующем его предмете или явлении, используя различные средства информации: иллюстрации, теле-радиопередачи, собственные наблюдения.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4. Рассказывает ли взрослым и сверстникам о своих интересах?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5. Участвует ли в беседе о том, что его интересует? Проявляет ли при этом активность, инициативу, охотно ли делится своими знаниями?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6. Отражает ли свои впечатления в разных видах деятельности, проявляя при этом инициативу, творчество (игры, рассказы, рисунки, лепка, конструирование, поделки из природного материала и др.).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7. Способен ли к длительному сосредоточенному вниманию, когда занят интересной ему деятельностью? Умеет ли элементарно планировать свою деятельность, пытается ли преодолеть различные трудности?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8. Свойственна ли ребенку увлеченность, эмоциональность, выразительность речи, мимики, движений по проявлению интереса к предмету и явлению?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9. К кому из членов семьи чаще обращается с вопросами?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10. Широк или узок круг интересов вашего ребенка? Постоянны или изменчивы его интересы?</w:t>
      </w:r>
    </w:p>
    <w:p w:rsidR="006C3702" w:rsidRPr="00B54A54" w:rsidRDefault="006C3702" w:rsidP="006C3702">
      <w:pPr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54A54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11. Что делается в семье для развития интересов ребенка?</w:t>
      </w: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C3702" w:rsidRPr="00B54A54" w:rsidRDefault="006C3702" w:rsidP="006C3702">
      <w:pPr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AB2A9C" w:rsidRDefault="00AB2A9C"/>
    <w:sectPr w:rsidR="00AB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8259E"/>
    <w:multiLevelType w:val="multilevel"/>
    <w:tmpl w:val="AE04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02"/>
    <w:rsid w:val="006C3702"/>
    <w:rsid w:val="00A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3D57F-9452-4358-B1E5-F149ED91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2031</Words>
  <Characters>11579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2016-03-06T23:10:00Z</dcterms:created>
  <dcterms:modified xsi:type="dcterms:W3CDTF">2016-03-06T23:13:00Z</dcterms:modified>
</cp:coreProperties>
</file>