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28" w:rsidRPr="00012AB9" w:rsidRDefault="00A45028" w:rsidP="00A45028">
      <w:pPr>
        <w:ind w:firstLine="708"/>
        <w:jc w:val="center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012AB9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КАК РАЗГОВОРИТЬ НЕГОВОРЯШЕК</w:t>
      </w:r>
    </w:p>
    <w:p w:rsidR="00A45028" w:rsidRPr="00012AB9" w:rsidRDefault="00A45028" w:rsidP="00A45028">
      <w:pPr>
        <w:jc w:val="both"/>
        <w:rPr>
          <w:rFonts w:ascii="Times New Roman" w:hAnsi="Times New Roman" w:cs="Times New Roman"/>
          <w:i/>
          <w:color w:val="222A35" w:themeColor="text2" w:themeShade="80"/>
          <w:sz w:val="24"/>
          <w:szCs w:val="24"/>
        </w:rPr>
      </w:pPr>
      <w:r w:rsidRPr="00012AB9">
        <w:rPr>
          <w:rFonts w:ascii="Times New Roman" w:hAnsi="Times New Roman" w:cs="Times New Roman"/>
          <w:b/>
          <w:i/>
          <w:color w:val="222A35" w:themeColor="text2" w:themeShade="80"/>
          <w:sz w:val="24"/>
          <w:szCs w:val="24"/>
        </w:rPr>
        <w:t>Зацепина Елена Леонидовна</w:t>
      </w:r>
      <w:r w:rsidRPr="00012AB9">
        <w:rPr>
          <w:rFonts w:ascii="Times New Roman" w:hAnsi="Times New Roman" w:cs="Times New Roman"/>
          <w:i/>
          <w:color w:val="222A35" w:themeColor="text2" w:themeShade="80"/>
          <w:sz w:val="24"/>
          <w:szCs w:val="24"/>
        </w:rPr>
        <w:t xml:space="preserve">, учитель-логопед, МДОУ «Колосок», с. Липицы, </w:t>
      </w:r>
      <w:proofErr w:type="spellStart"/>
      <w:r w:rsidRPr="00012AB9">
        <w:rPr>
          <w:rFonts w:ascii="Times New Roman" w:hAnsi="Times New Roman" w:cs="Times New Roman"/>
          <w:i/>
          <w:color w:val="222A35" w:themeColor="text2" w:themeShade="80"/>
          <w:sz w:val="24"/>
          <w:szCs w:val="24"/>
        </w:rPr>
        <w:t>Серпуховский</w:t>
      </w:r>
      <w:proofErr w:type="spellEnd"/>
      <w:r w:rsidRPr="00012AB9">
        <w:rPr>
          <w:rFonts w:ascii="Times New Roman" w:hAnsi="Times New Roman" w:cs="Times New Roman"/>
          <w:i/>
          <w:color w:val="222A35" w:themeColor="text2" w:themeShade="80"/>
          <w:sz w:val="24"/>
          <w:szCs w:val="24"/>
        </w:rPr>
        <w:t xml:space="preserve"> район</w:t>
      </w:r>
    </w:p>
    <w:p w:rsidR="00A45028" w:rsidRPr="00012AB9" w:rsidRDefault="00A45028" w:rsidP="00A45028">
      <w:pPr>
        <w:ind w:firstLine="708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В настоящее время большое внимание уделяется детям с ограниченными возможностями здоровья (ОВЗ). Именно дети данной категории, у которых диагностируется общее недоразвитие речи 1-2 уровня, а также ОНР 3 уровня, осложненное ЗПР </w:t>
      </w:r>
      <w:proofErr w:type="spellStart"/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церебро</w:t>
      </w:r>
      <w:proofErr w:type="spellEnd"/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-органического генеза, и составляют в основном контингент групп компенсирующей направленности с нарушениями речи.</w:t>
      </w:r>
    </w:p>
    <w:p w:rsidR="00A45028" w:rsidRPr="00012AB9" w:rsidRDefault="00A45028" w:rsidP="00A45028">
      <w:pPr>
        <w:ind w:firstLine="708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Дети с общим недоразвитием речи отличаются от их нормально говорящих сверстников не только показателями лингвистического развития. В 4х летнем возрасте </w:t>
      </w:r>
      <w:proofErr w:type="spellStart"/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несформированность</w:t>
      </w:r>
      <w:proofErr w:type="spellEnd"/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всех компонентов языковой системы сочетается у таких детей со специфическими </w:t>
      </w:r>
      <w:proofErr w:type="gramStart"/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отклонениями  других</w:t>
      </w:r>
      <w:proofErr w:type="gramEnd"/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высших психических функций (внимания, восприятия, памяти, воображения, словесно – логического мышления). </w:t>
      </w:r>
    </w:p>
    <w:p w:rsidR="00A45028" w:rsidRPr="00012AB9" w:rsidRDefault="00A45028" w:rsidP="00A45028">
      <w:pPr>
        <w:ind w:firstLine="708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Кроме того, дети с ОНР нередко обладают личностными </w:t>
      </w:r>
      <w:proofErr w:type="gramStart"/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особенностями,  осложняющими</w:t>
      </w:r>
      <w:proofErr w:type="gramEnd"/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 их обучение и воспитание. К таковым относятся: негативизм, агрессивность, раздражительность, капризность, замкнутость, робость, пассивность, обидчивость и пр.  </w:t>
      </w:r>
    </w:p>
    <w:p w:rsidR="00A45028" w:rsidRPr="00012AB9" w:rsidRDefault="00A45028" w:rsidP="00A45028">
      <w:pPr>
        <w:ind w:firstLine="708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Если говорить об игре, то дети, отстающие в речевом развитии, зачастую неспособны к творческим, содержательным игровым действиям.</w:t>
      </w:r>
    </w:p>
    <w:p w:rsidR="00A45028" w:rsidRPr="00012AB9" w:rsidRDefault="00A45028" w:rsidP="00A45028">
      <w:pPr>
        <w:ind w:firstLine="708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Чтобы заговорить, ребенку необходима помощь взрослого. На начальном этапе необходимо наладить общение со взрослым. В этом помогут занятия, которые развивают подражание, слуховое внимание и восприятие ребенка, дыхание, мелкую моторику. Основная цель – «разговорить» ребёнка, дать импульс к дальнейшему развитию активной речи.</w:t>
      </w:r>
    </w:p>
    <w:p w:rsidR="00A45028" w:rsidRPr="00012AB9" w:rsidRDefault="00A45028" w:rsidP="00A45028">
      <w:pPr>
        <w:ind w:firstLine="708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Известно, что именно в раннем возрасте наилучшим образом развиваются психические функции. Тема раннего развития детей очень популярна, и проблема развития речи продолжает оставаться наиболее актуальной и требует самого серьезного отношения.</w:t>
      </w:r>
    </w:p>
    <w:p w:rsidR="00A45028" w:rsidRPr="00012AB9" w:rsidRDefault="00A45028" w:rsidP="00A45028">
      <w:pPr>
        <w:ind w:firstLine="708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Если имеет место задержка речевого развития или общее недоразвитие речи, отставание затрагивает все стороны речи – не только активную (процесс говорения), но и пассивную (понимание речи). Следовательно, работа над пониманием речи неговорящими детьми просто необходима.</w:t>
      </w:r>
    </w:p>
    <w:p w:rsidR="00A45028" w:rsidRPr="00012AB9" w:rsidRDefault="00A45028" w:rsidP="00A45028">
      <w:pPr>
        <w:ind w:firstLine="708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Развитие у ребенка понимания речи включает в себя создание речевой среды в целом, а также целенаправленную работу по накоплению пассивного словаря.</w:t>
      </w:r>
    </w:p>
    <w:p w:rsidR="00A45028" w:rsidRPr="00012AB9" w:rsidRDefault="00A45028" w:rsidP="00A45028">
      <w:pPr>
        <w:ind w:firstLine="708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Создание речевой среды включает в себя следующее:</w:t>
      </w:r>
    </w:p>
    <w:p w:rsidR="00A45028" w:rsidRPr="00012AB9" w:rsidRDefault="00A45028" w:rsidP="00A45028">
      <w:pPr>
        <w:ind w:firstLine="708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lastRenderedPageBreak/>
        <w:t>- постоянный разговор с ребенком;</w:t>
      </w:r>
    </w:p>
    <w:p w:rsidR="00A45028" w:rsidRPr="00012AB9" w:rsidRDefault="00A45028" w:rsidP="00A45028">
      <w:pPr>
        <w:ind w:firstLine="708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- единые требования к речевому общению с ребенком всех близких взрослых;</w:t>
      </w:r>
    </w:p>
    <w:p w:rsidR="00A45028" w:rsidRPr="00012AB9" w:rsidRDefault="00A45028" w:rsidP="00A45028">
      <w:pPr>
        <w:ind w:firstLine="708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- определённые требования к речи окружающих взрослых;</w:t>
      </w:r>
    </w:p>
    <w:p w:rsidR="00A45028" w:rsidRPr="00012AB9" w:rsidRDefault="00A45028" w:rsidP="00A45028">
      <w:pPr>
        <w:ind w:firstLine="708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- постепенное усложнение речевого общения;</w:t>
      </w:r>
    </w:p>
    <w:p w:rsidR="00A45028" w:rsidRPr="00012AB9" w:rsidRDefault="00A45028" w:rsidP="00A45028">
      <w:pPr>
        <w:ind w:firstLine="708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- организация специальных речевых игр и упражнений.</w:t>
      </w:r>
    </w:p>
    <w:p w:rsidR="00A45028" w:rsidRPr="00012AB9" w:rsidRDefault="00A45028" w:rsidP="00A45028">
      <w:pPr>
        <w:ind w:firstLine="708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Развитие понимания речи происходит как в бытовых ситуациях, так и в ходе специально организованных игр и упражнений. Соответственно работу по созданию для ребенка речевой среды ведут как родители, так и логопед.</w:t>
      </w:r>
    </w:p>
    <w:p w:rsidR="00A45028" w:rsidRPr="00012AB9" w:rsidRDefault="00A45028" w:rsidP="00A45028">
      <w:pPr>
        <w:ind w:firstLine="708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Оптимальным оказалось использование </w:t>
      </w:r>
      <w:r w:rsidRPr="00012AB9"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</w:rPr>
        <w:t>ФИЗКУЛЬТМИНУТОК</w:t>
      </w:r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 в занятиях </w:t>
      </w:r>
      <w:r w:rsidRPr="00012AB9"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</w:rPr>
        <w:t>логопеда</w:t>
      </w:r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 и тех занятиях</w:t>
      </w:r>
      <w:r w:rsidRPr="00012AB9"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</w:rPr>
        <w:t> воспитателя</w:t>
      </w:r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, где дети мало двигаются (развитие речи, ИЗО, математика).</w:t>
      </w:r>
    </w:p>
    <w:p w:rsidR="00A45028" w:rsidRPr="00012AB9" w:rsidRDefault="00A45028" w:rsidP="00A45028">
      <w:pPr>
        <w:ind w:firstLine="708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Было установлено – если пальчиковую гимнастику проводить стоя, примерно в середине занятия, сопровождать ее стихотворными текстами, то она не потребует дополнительного времени от педагогов, и послужит двум важным целям одновременно: развитию мелкой моторики и речи. Кроме того, динамическая пауза поможет детям снять статическую нагрузку, связанную с сидением, повысить работоспособность и активность. Оказался выраженным и коррекционный эффект от подобных </w:t>
      </w:r>
      <w:proofErr w:type="spellStart"/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физминуток</w:t>
      </w:r>
      <w:proofErr w:type="spellEnd"/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- проговаривание стихов одновременно с выполнением движений, заметно ритмизирует речь, делает ее более четкой и эмоциональной, а наличие рифмы положительно влияет на слуховое восприятие детей.</w:t>
      </w:r>
    </w:p>
    <w:p w:rsidR="00A45028" w:rsidRPr="00012AB9" w:rsidRDefault="00A45028" w:rsidP="00A45028">
      <w:pPr>
        <w:ind w:firstLine="708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Чтобы восприятие было осмысленным, тексты должны быть не длинными, состоять из слов и фраз, доступных пониманию, рифмы должны быть легко запоминающимися и иметь повторяющиеся элементы. (Например, </w:t>
      </w:r>
      <w:proofErr w:type="spellStart"/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потешка</w:t>
      </w:r>
      <w:proofErr w:type="spellEnd"/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«ПЕТУШОК», «ДОЖДИК» и т.д.) </w:t>
      </w:r>
    </w:p>
    <w:p w:rsidR="00A45028" w:rsidRPr="00012AB9" w:rsidRDefault="00A45028" w:rsidP="00A45028">
      <w:pPr>
        <w:ind w:firstLine="708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В работе можно использовать интерактивные игры, они дают высокий стимул к сотрудничеству и хорошую положительную динамику развития. Вопросы и задания от куклы (персонажа) ребенок воспринимает лучше! Используем «преднамеренное забывание» и вопросы-провокации.</w:t>
      </w:r>
      <w:r w:rsidRPr="00012AB9">
        <w:rPr>
          <w:color w:val="222A35" w:themeColor="text2" w:themeShade="80"/>
        </w:rPr>
        <w:t xml:space="preserve"> </w:t>
      </w:r>
      <w:r w:rsidRPr="00012AB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При работе с сюжетными картинками избегаем вопроса ГДЕ?</w:t>
      </w:r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:</w:t>
      </w:r>
    </w:p>
    <w:p w:rsidR="00A45028" w:rsidRPr="00A45028" w:rsidRDefault="00A45028" w:rsidP="00A45028">
      <w:pPr>
        <w:spacing w:after="0"/>
        <w:ind w:firstLine="708"/>
        <w:jc w:val="both"/>
        <w:rPr>
          <w:rFonts w:ascii="Times New Roman" w:hAnsi="Times New Roman" w:cs="Times New Roman"/>
          <w:i/>
          <w:color w:val="222A35" w:themeColor="text2" w:themeShade="80"/>
          <w:sz w:val="24"/>
          <w:szCs w:val="24"/>
        </w:rPr>
      </w:pPr>
      <w:r w:rsidRPr="00A45028">
        <w:rPr>
          <w:rFonts w:ascii="Times New Roman" w:hAnsi="Times New Roman" w:cs="Times New Roman"/>
          <w:i/>
          <w:color w:val="222A35" w:themeColor="text2" w:themeShade="80"/>
          <w:sz w:val="24"/>
          <w:szCs w:val="24"/>
        </w:rPr>
        <w:t>ВОПРОСЫ: - Кто катает? Кто бросает? Кто ловит?</w:t>
      </w:r>
    </w:p>
    <w:p w:rsidR="00A45028" w:rsidRDefault="00A45028" w:rsidP="00A45028">
      <w:pPr>
        <w:spacing w:after="0"/>
        <w:ind w:firstLine="708"/>
        <w:jc w:val="both"/>
        <w:rPr>
          <w:rFonts w:ascii="Times New Roman" w:hAnsi="Times New Roman" w:cs="Times New Roman"/>
          <w:i/>
          <w:color w:val="222A35" w:themeColor="text2" w:themeShade="80"/>
          <w:sz w:val="24"/>
          <w:szCs w:val="24"/>
        </w:rPr>
      </w:pPr>
      <w:r w:rsidRPr="00A45028">
        <w:rPr>
          <w:rFonts w:ascii="Times New Roman" w:hAnsi="Times New Roman" w:cs="Times New Roman"/>
          <w:i/>
          <w:color w:val="222A35" w:themeColor="text2" w:themeShade="80"/>
          <w:sz w:val="24"/>
          <w:szCs w:val="24"/>
        </w:rPr>
        <w:t xml:space="preserve"> Кто сидит? Что растёт?</w:t>
      </w:r>
    </w:p>
    <w:p w:rsidR="00A45028" w:rsidRPr="00A45028" w:rsidRDefault="00A45028" w:rsidP="00A45028">
      <w:pPr>
        <w:spacing w:after="0"/>
        <w:ind w:firstLine="708"/>
        <w:jc w:val="both"/>
        <w:rPr>
          <w:rFonts w:ascii="Times New Roman" w:hAnsi="Times New Roman" w:cs="Times New Roman"/>
          <w:i/>
          <w:color w:val="222A35" w:themeColor="text2" w:themeShade="80"/>
          <w:sz w:val="24"/>
          <w:szCs w:val="24"/>
        </w:rPr>
      </w:pPr>
    </w:p>
    <w:p w:rsidR="00B205A3" w:rsidRDefault="00A45028" w:rsidP="00A45028">
      <w:pPr>
        <w:ind w:firstLine="708"/>
        <w:jc w:val="both"/>
      </w:pPr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Таким образом, работу по созданию речевой среды ведут как родители, так и логопед. Для развития речи ребёнка необходимо использовать любой подходящий случай.</w:t>
      </w:r>
      <w:bookmarkStart w:id="0" w:name="_GoBack"/>
      <w:bookmarkEnd w:id="0"/>
    </w:p>
    <w:sectPr w:rsidR="00B2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39"/>
    <w:rsid w:val="002F7D3D"/>
    <w:rsid w:val="00A45028"/>
    <w:rsid w:val="00B205A3"/>
    <w:rsid w:val="00D9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EBB38-9FFA-4990-98E6-A109D849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Зацепина</dc:creator>
  <cp:keywords/>
  <dc:description/>
  <cp:lastModifiedBy>Елена Зацепина</cp:lastModifiedBy>
  <cp:revision>2</cp:revision>
  <dcterms:created xsi:type="dcterms:W3CDTF">2016-02-09T19:11:00Z</dcterms:created>
  <dcterms:modified xsi:type="dcterms:W3CDTF">2016-02-09T19:18:00Z</dcterms:modified>
</cp:coreProperties>
</file>