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D6" w:rsidRPr="00247E2A" w:rsidRDefault="00B92FD6" w:rsidP="00B92FD6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47E2A">
        <w:rPr>
          <w:rFonts w:ascii="Times New Roman" w:hAnsi="Times New Roman"/>
          <w:b/>
          <w:sz w:val="32"/>
          <w:szCs w:val="32"/>
        </w:rPr>
        <w:t>Психологический тренинг для учителей</w:t>
      </w:r>
    </w:p>
    <w:p w:rsidR="00B92FD6" w:rsidRPr="00247E2A" w:rsidRDefault="00B92FD6" w:rsidP="00B92FD6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47E2A">
        <w:rPr>
          <w:rFonts w:ascii="Times New Roman" w:hAnsi="Times New Roman"/>
          <w:b/>
          <w:sz w:val="32"/>
          <w:szCs w:val="32"/>
        </w:rPr>
        <w:t xml:space="preserve"> «Сохраним себя для себя».</w:t>
      </w:r>
    </w:p>
    <w:p w:rsidR="00B92FD6" w:rsidRPr="00247E2A" w:rsidRDefault="00B92FD6" w:rsidP="00B92FD6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Calibri" w:hAnsi="Calibri"/>
        </w:rPr>
        <w:t xml:space="preserve">          </w:t>
      </w:r>
      <w:r w:rsidRPr="00247E2A">
        <w:rPr>
          <w:rFonts w:ascii="Times New Roman" w:hAnsi="Times New Roman"/>
          <w:sz w:val="28"/>
          <w:szCs w:val="28"/>
        </w:rPr>
        <w:t>Эмоциональное выгорание —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 Самая опасная профессиональная болезнь тех, кто работает с людьми: учителей, социальных работников, психологов и т.д. Представленный  тренинг направлен на развитие у педагогов них таких профессионально важных качеств, как умение успешно общаться с коллегами по работе и руководством школы, учащимися и их родителями, а также с членами своей семьи. Тренинг помогает обратить внимание педагогов на распределение своей психической энергии, выработать и такие качества, как позитивное отношение к жизни, расширить диапазон о способах эффективной саморегуляции.</w:t>
      </w:r>
    </w:p>
    <w:p w:rsidR="00B92FD6" w:rsidRPr="00247E2A" w:rsidRDefault="00B92FD6" w:rsidP="00B92FD6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Участники пишут имя на листочках и прикрепляют его к одежде.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>1.Знакомство. Упражнение «Салфетки».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По кругу  передается пачка салфеток. Ведущий объявляет, что каждый участник может взять то количество, которое считает нужным для себя. Когда салфетки будут разобраны всеми участниками группы, психолог просит пересчитать их и назвать столько фактов из своей биографии, сколько салфеток  у них в руках.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 xml:space="preserve">2. Правила группы.  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« Нам предстоит сегодня провести вместе некоторое время. Этот  круг, в котором мы сидим, является пространством нашей группы. В этом пространстве нет никого и ничего, кроме нас самих, кроме того, что мы принесли сюда в себе. Что-то делать с собой здесь мы можем только с помощью друг друга, через наше общение. Чтобы оно было более эффективным мы будем использовать различные игры и упражнения, позволяющие лучше увидеть себя и других. Мы будем узнавать друг друга </w:t>
      </w:r>
      <w:r w:rsidRPr="00247E2A">
        <w:rPr>
          <w:rFonts w:ascii="Times New Roman" w:hAnsi="Times New Roman"/>
          <w:sz w:val="28"/>
          <w:szCs w:val="28"/>
        </w:rPr>
        <w:lastRenderedPageBreak/>
        <w:t>через те отношения, которые будут здесь складываться. Чтобы наше общение было эффективным, оно должно подчиняться некоторым правилам: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i/>
          <w:sz w:val="28"/>
          <w:szCs w:val="28"/>
        </w:rPr>
        <w:t xml:space="preserve">       - «Здесь и теперь».</w:t>
      </w:r>
      <w:r w:rsidRPr="00247E2A">
        <w:rPr>
          <w:rFonts w:ascii="Times New Roman" w:hAnsi="Times New Roman"/>
          <w:sz w:val="28"/>
          <w:szCs w:val="28"/>
        </w:rPr>
        <w:t xml:space="preserve"> Главное, не то, что происходило «там и тогда», а то, что происходит «здесь и теперь». Главное для нас, что человек видит, чувствует «здесь и теперь» по отношению к себе, к другим. Групповой опыт, обретенный через «здесь и теперь», все, что происходит с группой в целом и с каждым из нас, является большой ценностью такого общения.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 </w:t>
      </w:r>
      <w:r w:rsidRPr="00247E2A">
        <w:rPr>
          <w:rFonts w:ascii="Times New Roman" w:hAnsi="Times New Roman"/>
          <w:i/>
          <w:sz w:val="28"/>
          <w:szCs w:val="28"/>
        </w:rPr>
        <w:t>- Принцип  эмоциональной открытости.</w:t>
      </w:r>
      <w:r w:rsidRPr="00247E2A">
        <w:rPr>
          <w:rFonts w:ascii="Times New Roman" w:hAnsi="Times New Roman"/>
          <w:sz w:val="28"/>
          <w:szCs w:val="28"/>
        </w:rPr>
        <w:t xml:space="preserve"> Мы должны быть  друг с другом откровенны и открыты. Это не означает, что каждый обязан выкладывать все свои тайны. Важно только одно: если участник чувствует, думает, переживает «здесь и теперь», то ему надо об этом сказать, выразить свои чувства так, чтобы они стали достоянием группы. А если человек по каким-то причинам не хочет говорить о том, что с ним происходит, то вступают в силу правила «Свободы выбора» и «Стоп». Можно сказать: «Я сейчас не хочу об этом говорить. Стоп».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 - </w:t>
      </w:r>
      <w:r w:rsidRPr="00247E2A">
        <w:rPr>
          <w:rFonts w:ascii="Times New Roman" w:hAnsi="Times New Roman"/>
          <w:i/>
          <w:sz w:val="28"/>
          <w:szCs w:val="28"/>
        </w:rPr>
        <w:t>Правило Я - высказываний</w:t>
      </w:r>
      <w:r w:rsidRPr="00247E2A">
        <w:rPr>
          <w:rFonts w:ascii="Times New Roman" w:hAnsi="Times New Roman"/>
          <w:sz w:val="28"/>
          <w:szCs w:val="28"/>
        </w:rPr>
        <w:t>. Это означает, что нужно говорить от своего имени и приблизительно в такой форме: «Я чувствую. Мне кажется, я думаю…», а не от авторитетного лица или с точки зрения каких-то норм и законов. Нужно избегать высказываний типа: «Мы все чувствуем…» или «Существует мнение…».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 - </w:t>
      </w:r>
      <w:r w:rsidRPr="00247E2A">
        <w:rPr>
          <w:rFonts w:ascii="Times New Roman" w:hAnsi="Times New Roman"/>
          <w:i/>
          <w:sz w:val="28"/>
          <w:szCs w:val="28"/>
        </w:rPr>
        <w:t>Правило уважения говорящего</w:t>
      </w:r>
      <w:r w:rsidRPr="00247E2A">
        <w:rPr>
          <w:rFonts w:ascii="Times New Roman" w:hAnsi="Times New Roman"/>
          <w:sz w:val="28"/>
          <w:szCs w:val="28"/>
        </w:rPr>
        <w:t>. Когда высказывается кто-то из членов группы, все его должны внимательно слушать, давая человеку возможность высказать то, что он хочет. Мы не перебиваем и молчим до тех пор, пока он не закончит говорить. И лишь после этого мы задаем свои вопросы.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- </w:t>
      </w:r>
      <w:r w:rsidRPr="00247E2A">
        <w:rPr>
          <w:rFonts w:ascii="Times New Roman" w:hAnsi="Times New Roman"/>
          <w:i/>
          <w:sz w:val="28"/>
          <w:szCs w:val="28"/>
        </w:rPr>
        <w:t>Правило конфиденциальности</w:t>
      </w:r>
      <w:r w:rsidRPr="00247E2A">
        <w:rPr>
          <w:rFonts w:ascii="Times New Roman" w:hAnsi="Times New Roman"/>
          <w:sz w:val="28"/>
          <w:szCs w:val="28"/>
        </w:rPr>
        <w:t>.  Нельзя рассказывать о том, что делают и что происходит в группе, посторонним людям. О себе, о своем опыте, словах, переживаниях – пожалуйста».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>3</w:t>
      </w:r>
      <w:r w:rsidRPr="00247E2A">
        <w:rPr>
          <w:rFonts w:ascii="Times New Roman" w:hAnsi="Times New Roman"/>
          <w:sz w:val="28"/>
          <w:szCs w:val="28"/>
        </w:rPr>
        <w:t xml:space="preserve">. </w:t>
      </w:r>
      <w:r w:rsidRPr="00247E2A">
        <w:rPr>
          <w:rFonts w:ascii="Times New Roman" w:hAnsi="Times New Roman"/>
          <w:b/>
          <w:sz w:val="28"/>
          <w:szCs w:val="28"/>
        </w:rPr>
        <w:t>Упражнение «Порядковый счет».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lastRenderedPageBreak/>
        <w:t xml:space="preserve">          Это упражнение помогает установить зрительный контакт со всеми участниками. Все сидят в кругу, один человек говорит “один” и смотрит на любого участника игры, тот на кого он посмотрел, говорит “два” и смотрит на другого.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>4. Упражнение «Это классно!»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   Все участники становятся в круг. Один участник выходит на середину и продолжает фразу: «Жизнь научила меня...», а остальные участники после каждого высказывания выбрасывают вперед руку с выставленным вверх пальцем и произносят: «Это классно!».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>5. Упражнение «Баланс реальный и желательный».</w:t>
      </w:r>
      <w:r w:rsidRPr="00247E2A">
        <w:rPr>
          <w:rFonts w:ascii="Times New Roman" w:hAnsi="Times New Roman"/>
          <w:sz w:val="28"/>
          <w:szCs w:val="28"/>
        </w:rPr>
        <w:t xml:space="preserve"> 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  Участникам предлагается нарисовать круг, в нем, ориентируясь на внутренние психологические ощущения, секторами отметить, в каком соотношении в настоящее время находятся работа (профессиональная жизнь), работа по дому и личная жизнь (путешествия, отдых, увлечения). В другом круге – их идеальное соотношение.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- Есть ли различия? В чем они заключаются? Почему так получилось?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- Что можно сделать, чтобы приблизить одно к другому? За счет чего?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- От кого или от чего это зависит?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>6. Упражнение «Я – дома, я – на работе».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  Разделить лист пополам. Составить 2 списка определений (как можно больше) «Я – дома», «Я – на работе». Как вариант можно предложить составить списки определений «Дома я никогда», «На работе я никогда». Это позволит выйти на имеющиеся стереотипы поведения, мышления.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Проанализировать: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похожие черты,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противоположные черты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какой список было составлять легче; какой получился объемнее?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каково ваше отношение к тому, что в характеристиках есть заметные различия и т.д.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lastRenderedPageBreak/>
        <w:t>Комментарий: эти упражнения позволяют участникам посмотреть на их взаимоотношения с профессией как бы со стороны, первоначально определить свое отношение к сложившейся ситуации, отметить возможную проблемность, «перекосы» в распределении психической энергии.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>7. Притча «На всех не угодишь!»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 Отец со своим сыном и ослом в полуденную жару путешествовал по пыльным переулкам Кешана. Отец сидел верхом на осле, а сын вел его за уздечку. «Бедный мальчик, — сказал прохожий, — его маленькие ножки едва поспе</w:t>
      </w:r>
      <w:r w:rsidRPr="00247E2A">
        <w:rPr>
          <w:rFonts w:ascii="Times New Roman" w:hAnsi="Times New Roman"/>
          <w:sz w:val="28"/>
          <w:szCs w:val="28"/>
        </w:rPr>
        <w:softHyphen/>
        <w:t>вают за ослом. Как ты можешь лениво восседать на осле, когда видишь, что мальчишка совсем выбился из сил?» Отец принял его слова близко к сердцу. Когда они завернули за угол, он слез с осла и велел сыну сесть на него. Очень скоро повстречался им другой человек. Громким голо</w:t>
      </w:r>
      <w:r w:rsidRPr="00247E2A">
        <w:rPr>
          <w:rFonts w:ascii="Times New Roman" w:hAnsi="Times New Roman"/>
          <w:sz w:val="28"/>
          <w:szCs w:val="28"/>
        </w:rPr>
        <w:softHyphen/>
        <w:t>сом он сказал: «Как не стыдно! Малый сидит верхом на осле, как султан, а его бедный старый отец бежит следом». Мальчик очень огорчился от этих слов и попросил отца сесть на осла поза</w:t>
      </w:r>
      <w:r w:rsidRPr="00247E2A">
        <w:rPr>
          <w:rFonts w:ascii="Times New Roman" w:hAnsi="Times New Roman"/>
          <w:sz w:val="28"/>
          <w:szCs w:val="28"/>
        </w:rPr>
        <w:softHyphen/>
        <w:t>ди него. «Люди добрые, видали вы что-либо по</w:t>
      </w:r>
      <w:r w:rsidRPr="00247E2A">
        <w:rPr>
          <w:rFonts w:ascii="Times New Roman" w:hAnsi="Times New Roman"/>
          <w:sz w:val="28"/>
          <w:szCs w:val="28"/>
        </w:rPr>
        <w:softHyphen/>
        <w:t>добное? — заголосила женщина под чадрой. — Так мучить животное! У бедного осла уже про</w:t>
      </w:r>
      <w:r w:rsidRPr="00247E2A">
        <w:rPr>
          <w:rFonts w:ascii="Times New Roman" w:hAnsi="Times New Roman"/>
          <w:sz w:val="28"/>
          <w:szCs w:val="28"/>
        </w:rPr>
        <w:softHyphen/>
        <w:t>висла спина, а старый и молодой бездельники восседают на нем, будто он диван, бедное суще</w:t>
      </w:r>
      <w:r w:rsidRPr="00247E2A">
        <w:rPr>
          <w:rFonts w:ascii="Times New Roman" w:hAnsi="Times New Roman"/>
          <w:sz w:val="28"/>
          <w:szCs w:val="28"/>
        </w:rPr>
        <w:softHyphen/>
        <w:t>ство!» Не говоря ни слова отец и сын, посрам</w:t>
      </w:r>
      <w:r w:rsidRPr="00247E2A">
        <w:rPr>
          <w:rFonts w:ascii="Times New Roman" w:hAnsi="Times New Roman"/>
          <w:sz w:val="28"/>
          <w:szCs w:val="28"/>
        </w:rPr>
        <w:softHyphen/>
        <w:t>ленные, слезли с осла. Едва они сделали не</w:t>
      </w:r>
      <w:r w:rsidRPr="00247E2A">
        <w:rPr>
          <w:rFonts w:ascii="Times New Roman" w:hAnsi="Times New Roman"/>
          <w:sz w:val="28"/>
          <w:szCs w:val="28"/>
        </w:rPr>
        <w:softHyphen/>
        <w:t>сколько шагов, как встретившийся им человек стал насмехаться над ними: «Чего это ваш осел ничего не делает, не приносит никакой пользы и даже не везет кого-нибудь из вас на себе?» Отец сунул ослу полную пригоршню соломы и положил руку на плечо сына. «Что бы мы ни делали, — сказал он, — обязательно найдется кто-то, кто с нами будет не согласен. Я думаю, мы сами должны решать, что нам надо делать».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 xml:space="preserve">8.Упражнение «Стратегии самопомощи».  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 “Если у тебя есть яблоко и у меня есть яблоко и мы поменялись — у каждого из нас осталось по яблоку. Если у тебя есть интересная идея и у меня есть идея и мы обменялись - у каждого из нас будет уже по две идеи. </w:t>
      </w:r>
      <w:r w:rsidRPr="00247E2A">
        <w:rPr>
          <w:rFonts w:ascii="Times New Roman" w:hAnsi="Times New Roman"/>
          <w:sz w:val="28"/>
          <w:szCs w:val="28"/>
        </w:rPr>
        <w:lastRenderedPageBreak/>
        <w:t>Представьте себе ситуацию, когда каждый поделится своим опытом, какими при этом мы станем богатыми”.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Подумайте над вопросом: «Что я могу сделать, чтобы снизить свой уровень стресса, доставить себе радость?»  Ведущий просит каждого поделится своим опытом с группой.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 xml:space="preserve">9.Упражнение на расслабление. 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 xml:space="preserve">          Мы немного устали, давайте расслабимся и представим, что наш зал наполняется фиолетовым цветом, нам прохладно и неуютно, но чтобы стать ближе давайте пожмём друг другу руки. Теперь почувствуйте прохладу моря, зал наполняется голубым цветом, давайте прикоснёмся друг к другу плечом, нам станет теплее. А теперь мы на зелёной лужайке, улыбнитесь друг другу. Сколько красивых жёлтых цветов вокруг, солнышко согревает нас, пожелаем удачи друг другу и процветания! И стало совсем тепло от наших улыбок и сотрудничества, красный цвет радости, давайте похлопаем друг другу!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E2A">
        <w:rPr>
          <w:rFonts w:ascii="Times New Roman" w:hAnsi="Times New Roman"/>
          <w:b/>
          <w:sz w:val="28"/>
          <w:szCs w:val="28"/>
        </w:rPr>
        <w:t>10.Рефлексия.</w:t>
      </w: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2FD6" w:rsidRPr="00247E2A" w:rsidRDefault="00B92FD6" w:rsidP="00B9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Литература:</w:t>
      </w:r>
    </w:p>
    <w:p w:rsidR="00B92FD6" w:rsidRPr="00247E2A" w:rsidRDefault="00B92FD6" w:rsidP="00B92F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Н.В. Самоукина. Практический психолог в школе:лекции, консультирование, тренинги.- М.:Изд-во Института Психотерапии, 2003.- 244с.</w:t>
      </w:r>
    </w:p>
    <w:p w:rsidR="00B92FD6" w:rsidRPr="00247E2A" w:rsidRDefault="00B92FD6" w:rsidP="00B92F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Р.В. Овчарова. Практическая психология образования: Учебное пособие для студ. психол .фак. университетов.- М.: издательский центор «Академия», 2005.- 448 с.</w:t>
      </w:r>
    </w:p>
    <w:p w:rsidR="00B92FD6" w:rsidRPr="00247E2A" w:rsidRDefault="00B92FD6" w:rsidP="00B92F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E2A">
        <w:rPr>
          <w:rFonts w:ascii="Times New Roman" w:hAnsi="Times New Roman"/>
          <w:sz w:val="28"/>
          <w:szCs w:val="28"/>
        </w:rPr>
        <w:t>Федоренко Л.Г. Психологическое здоровье в условиях школы: Психопрофилактика эмоционального напряжения.- СПб.:КАРО, 2003.- 208 с.</w:t>
      </w:r>
    </w:p>
    <w:p w:rsidR="00B92FD6" w:rsidRDefault="00B92FD6" w:rsidP="00B92FD6"/>
    <w:p w:rsidR="00541279" w:rsidRDefault="00541279">
      <w:bookmarkStart w:id="0" w:name="_GoBack"/>
      <w:bookmarkEnd w:id="0"/>
    </w:p>
    <w:sectPr w:rsidR="00541279" w:rsidSect="00ED08F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26" w:rsidRDefault="00B92FD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96926" w:rsidRDefault="00B92FD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F42A3"/>
    <w:multiLevelType w:val="hybridMultilevel"/>
    <w:tmpl w:val="5DB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30"/>
    <w:rsid w:val="00541279"/>
    <w:rsid w:val="005E7D30"/>
    <w:rsid w:val="00B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3F99-1CBA-4D31-8497-E3CCFCB7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D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92F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92FD6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2</cp:revision>
  <dcterms:created xsi:type="dcterms:W3CDTF">2016-03-13T13:25:00Z</dcterms:created>
  <dcterms:modified xsi:type="dcterms:W3CDTF">2016-03-13T13:25:00Z</dcterms:modified>
</cp:coreProperties>
</file>