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01" w:rsidRPr="003C5F01" w:rsidRDefault="003C5F01" w:rsidP="003C5F01">
      <w:pPr>
        <w:pStyle w:val="Style75"/>
        <w:widowControl/>
        <w:tabs>
          <w:tab w:val="left" w:pos="341"/>
        </w:tabs>
        <w:spacing w:before="173" w:line="240" w:lineRule="auto"/>
        <w:ind w:left="540" w:firstLine="0"/>
        <w:jc w:val="center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Вариант 1</w:t>
      </w:r>
    </w:p>
    <w:p w:rsidR="003C5F01" w:rsidRPr="003C5F01" w:rsidRDefault="003C5F01" w:rsidP="003C5F01">
      <w:pPr>
        <w:pStyle w:val="Style75"/>
        <w:widowControl/>
        <w:tabs>
          <w:tab w:val="left" w:pos="341"/>
        </w:tabs>
        <w:spacing w:before="173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1.</w:t>
      </w:r>
      <w:r w:rsidRPr="003C5F01">
        <w:rPr>
          <w:rStyle w:val="FontStyle106"/>
          <w:color w:val="17365D" w:themeColor="text2" w:themeShade="BF"/>
        </w:rPr>
        <w:tab/>
        <w:t>В каком году была заключена Флорентийская уния между католической и православной церквами?</w:t>
      </w:r>
    </w:p>
    <w:p w:rsidR="003C5F01" w:rsidRPr="003C5F01" w:rsidRDefault="003C5F01" w:rsidP="003C5F01">
      <w:pPr>
        <w:pStyle w:val="Style62"/>
        <w:widowControl/>
        <w:numPr>
          <w:ilvl w:val="0"/>
          <w:numId w:val="1"/>
        </w:numPr>
        <w:tabs>
          <w:tab w:val="left" w:pos="638"/>
        </w:tabs>
        <w:spacing w:before="10" w:line="240" w:lineRule="auto"/>
        <w:ind w:left="540"/>
        <w:jc w:val="left"/>
        <w:rPr>
          <w:rStyle w:val="FontStyle106"/>
          <w:color w:val="17365D" w:themeColor="text2" w:themeShade="BF"/>
        </w:rPr>
      </w:pPr>
      <w:smartTag w:uri="urn:schemas-microsoft-com:office:smarttags" w:element="metricconverter">
        <w:smartTagPr>
          <w:attr w:name="ProductID" w:val="1469 г"/>
        </w:smartTagPr>
        <w:r w:rsidRPr="003C5F01">
          <w:rPr>
            <w:rStyle w:val="FontStyle106"/>
            <w:color w:val="17365D" w:themeColor="text2" w:themeShade="BF"/>
          </w:rPr>
          <w:t>1469 г</w:t>
        </w:r>
      </w:smartTag>
      <w:r w:rsidRPr="003C5F01">
        <w:rPr>
          <w:rStyle w:val="FontStyle106"/>
          <w:color w:val="17365D" w:themeColor="text2" w:themeShade="BF"/>
        </w:rPr>
        <w:t>.;</w:t>
      </w:r>
    </w:p>
    <w:p w:rsidR="003C5F01" w:rsidRPr="003C5F01" w:rsidRDefault="003C5F01" w:rsidP="003C5F01">
      <w:pPr>
        <w:pStyle w:val="Style62"/>
        <w:widowControl/>
        <w:numPr>
          <w:ilvl w:val="0"/>
          <w:numId w:val="1"/>
        </w:numPr>
        <w:tabs>
          <w:tab w:val="left" w:pos="638"/>
        </w:tabs>
        <w:spacing w:before="5" w:line="240" w:lineRule="auto"/>
        <w:ind w:left="540"/>
        <w:jc w:val="left"/>
        <w:rPr>
          <w:rStyle w:val="FontStyle106"/>
          <w:color w:val="17365D" w:themeColor="text2" w:themeShade="BF"/>
        </w:rPr>
      </w:pPr>
      <w:smartTag w:uri="urn:schemas-microsoft-com:office:smarttags" w:element="metricconverter">
        <w:smartTagPr>
          <w:attr w:name="ProductID" w:val="1439 г"/>
        </w:smartTagPr>
        <w:r w:rsidRPr="003C5F01">
          <w:rPr>
            <w:rStyle w:val="FontStyle106"/>
            <w:color w:val="17365D" w:themeColor="text2" w:themeShade="BF"/>
          </w:rPr>
          <w:t>1439 г</w:t>
        </w:r>
      </w:smartTag>
      <w:r w:rsidRPr="003C5F01">
        <w:rPr>
          <w:rStyle w:val="FontStyle106"/>
          <w:color w:val="17365D" w:themeColor="text2" w:themeShade="BF"/>
        </w:rPr>
        <w:t>.;</w:t>
      </w:r>
    </w:p>
    <w:p w:rsidR="003C5F01" w:rsidRPr="003C5F01" w:rsidRDefault="003C5F01" w:rsidP="003C5F01">
      <w:pPr>
        <w:pStyle w:val="Style62"/>
        <w:widowControl/>
        <w:numPr>
          <w:ilvl w:val="0"/>
          <w:numId w:val="1"/>
        </w:numPr>
        <w:tabs>
          <w:tab w:val="left" w:pos="638"/>
        </w:tabs>
        <w:spacing w:before="5" w:line="240" w:lineRule="auto"/>
        <w:ind w:left="540"/>
        <w:jc w:val="left"/>
        <w:rPr>
          <w:rStyle w:val="FontStyle106"/>
          <w:color w:val="17365D" w:themeColor="text2" w:themeShade="BF"/>
        </w:rPr>
      </w:pPr>
      <w:smartTag w:uri="urn:schemas-microsoft-com:office:smarttags" w:element="metricconverter">
        <w:smartTagPr>
          <w:attr w:name="ProductID" w:val="1471 г"/>
        </w:smartTagPr>
        <w:r w:rsidRPr="003C5F01">
          <w:rPr>
            <w:rStyle w:val="FontStyle106"/>
            <w:color w:val="17365D" w:themeColor="text2" w:themeShade="BF"/>
          </w:rPr>
          <w:t>1471 г</w:t>
        </w:r>
      </w:smartTag>
      <w:r w:rsidRPr="003C5F01">
        <w:rPr>
          <w:rStyle w:val="FontStyle106"/>
          <w:color w:val="17365D" w:themeColor="text2" w:themeShade="BF"/>
        </w:rPr>
        <w:t>.;</w:t>
      </w:r>
    </w:p>
    <w:p w:rsidR="003C5F01" w:rsidRPr="003C5F01" w:rsidRDefault="003C5F01" w:rsidP="003C5F01">
      <w:pPr>
        <w:pStyle w:val="Style62"/>
        <w:widowControl/>
        <w:numPr>
          <w:ilvl w:val="0"/>
          <w:numId w:val="1"/>
        </w:numPr>
        <w:tabs>
          <w:tab w:val="left" w:pos="638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smartTag w:uri="urn:schemas-microsoft-com:office:smarttags" w:element="metricconverter">
        <w:smartTagPr>
          <w:attr w:name="ProductID" w:val="1477 г"/>
        </w:smartTagPr>
        <w:r w:rsidRPr="003C5F01">
          <w:rPr>
            <w:rStyle w:val="FontStyle106"/>
            <w:color w:val="17365D" w:themeColor="text2" w:themeShade="BF"/>
          </w:rPr>
          <w:t>1477 г</w:t>
        </w:r>
      </w:smartTag>
      <w:r w:rsidRPr="003C5F01">
        <w:rPr>
          <w:rStyle w:val="FontStyle106"/>
          <w:color w:val="17365D" w:themeColor="text2" w:themeShade="BF"/>
        </w:rPr>
        <w:t>.</w:t>
      </w:r>
    </w:p>
    <w:p w:rsidR="003C5F01" w:rsidRPr="003C5F01" w:rsidRDefault="003C5F01" w:rsidP="003C5F01">
      <w:pPr>
        <w:pStyle w:val="Style75"/>
        <w:widowControl/>
        <w:tabs>
          <w:tab w:val="left" w:pos="552"/>
        </w:tabs>
        <w:spacing w:before="58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2. Овдовевший князь Иван III в </w:t>
      </w:r>
      <w:smartTag w:uri="urn:schemas-microsoft-com:office:smarttags" w:element="metricconverter">
        <w:smartTagPr>
          <w:attr w:name="ProductID" w:val="1472 г"/>
        </w:smartTagPr>
        <w:r w:rsidRPr="003C5F01">
          <w:rPr>
            <w:rStyle w:val="FontStyle106"/>
            <w:color w:val="17365D" w:themeColor="text2" w:themeShade="BF"/>
          </w:rPr>
          <w:t>1472 г</w:t>
        </w:r>
      </w:smartTag>
      <w:r w:rsidRPr="003C5F01">
        <w:rPr>
          <w:rStyle w:val="FontStyle106"/>
          <w:color w:val="17365D" w:themeColor="text2" w:themeShade="BF"/>
        </w:rPr>
        <w:t xml:space="preserve">. для укрепления престижа Российского государства женился </w:t>
      </w:r>
      <w:proofErr w:type="gramStart"/>
      <w:r w:rsidRPr="003C5F01">
        <w:rPr>
          <w:rStyle w:val="FontStyle106"/>
          <w:color w:val="17365D" w:themeColor="text2" w:themeShade="BF"/>
        </w:rPr>
        <w:t>на</w:t>
      </w:r>
      <w:proofErr w:type="gramEnd"/>
      <w:r w:rsidRPr="003C5F01">
        <w:rPr>
          <w:rStyle w:val="FontStyle106"/>
          <w:color w:val="17365D" w:themeColor="text2" w:themeShade="BF"/>
        </w:rPr>
        <w:t>:</w:t>
      </w:r>
    </w:p>
    <w:p w:rsidR="003C5F01" w:rsidRPr="003C5F01" w:rsidRDefault="003C5F01" w:rsidP="003C5F01">
      <w:pPr>
        <w:pStyle w:val="Style62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Марфе </w:t>
      </w:r>
      <w:proofErr w:type="spellStart"/>
      <w:r w:rsidRPr="003C5F01">
        <w:rPr>
          <w:rStyle w:val="FontStyle106"/>
          <w:color w:val="17365D" w:themeColor="text2" w:themeShade="BF"/>
        </w:rPr>
        <w:t>Борецкой</w:t>
      </w:r>
      <w:proofErr w:type="spellEnd"/>
      <w:r w:rsidRPr="003C5F01">
        <w:rPr>
          <w:rStyle w:val="FontStyle106"/>
          <w:color w:val="17365D" w:themeColor="text2" w:themeShade="BF"/>
        </w:rPr>
        <w:t>;</w:t>
      </w:r>
    </w:p>
    <w:p w:rsidR="003C5F01" w:rsidRPr="003C5F01" w:rsidRDefault="003C5F01" w:rsidP="003C5F01">
      <w:pPr>
        <w:pStyle w:val="Style62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Елене Глинской;</w:t>
      </w:r>
    </w:p>
    <w:p w:rsidR="003C5F01" w:rsidRPr="003C5F01" w:rsidRDefault="003C5F01" w:rsidP="003C5F01">
      <w:pPr>
        <w:pStyle w:val="Style62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Софье Палеолог;</w:t>
      </w:r>
    </w:p>
    <w:p w:rsidR="003C5F01" w:rsidRPr="003C5F01" w:rsidRDefault="003C5F01" w:rsidP="003C5F01">
      <w:pPr>
        <w:pStyle w:val="a3"/>
        <w:numPr>
          <w:ilvl w:val="0"/>
          <w:numId w:val="2"/>
        </w:numPr>
        <w:rPr>
          <w:rStyle w:val="FontStyle106"/>
          <w:rFonts w:asciiTheme="minorHAnsi" w:hAnsiTheme="minorHAnsi" w:cstheme="minorBidi"/>
          <w:color w:val="17365D" w:themeColor="text2" w:themeShade="BF"/>
          <w:lang w:val="en-US"/>
        </w:rPr>
      </w:pPr>
      <w:r w:rsidRPr="003C5F01">
        <w:rPr>
          <w:rStyle w:val="FontStyle106"/>
          <w:color w:val="17365D" w:themeColor="text2" w:themeShade="BF"/>
        </w:rPr>
        <w:t xml:space="preserve">Софье </w:t>
      </w:r>
      <w:proofErr w:type="spellStart"/>
      <w:r w:rsidRPr="003C5F01">
        <w:rPr>
          <w:rStyle w:val="FontStyle106"/>
          <w:color w:val="17365D" w:themeColor="text2" w:themeShade="BF"/>
        </w:rPr>
        <w:t>Витовтовне</w:t>
      </w:r>
      <w:proofErr w:type="spellEnd"/>
    </w:p>
    <w:p w:rsidR="003C5F01" w:rsidRPr="003C5F01" w:rsidRDefault="003C5F01" w:rsidP="003C5F01">
      <w:pPr>
        <w:pStyle w:val="Style65"/>
        <w:widowControl/>
        <w:spacing w:before="86" w:line="240" w:lineRule="auto"/>
        <w:ind w:left="540" w:firstLine="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3. Новые атрибуты власти великого князя московского — бармы и шапка Мономаха — были введены </w:t>
      </w:r>
      <w:proofErr w:type="gramStart"/>
      <w:r w:rsidRPr="003C5F01">
        <w:rPr>
          <w:rStyle w:val="FontStyle106"/>
          <w:color w:val="17365D" w:themeColor="text2" w:themeShade="BF"/>
        </w:rPr>
        <w:t>при</w:t>
      </w:r>
      <w:proofErr w:type="gramEnd"/>
      <w:r w:rsidRPr="003C5F01">
        <w:rPr>
          <w:rStyle w:val="FontStyle106"/>
          <w:color w:val="17365D" w:themeColor="text2" w:themeShade="BF"/>
        </w:rPr>
        <w:t>:</w:t>
      </w:r>
    </w:p>
    <w:p w:rsidR="003C5F01" w:rsidRPr="003C5F01" w:rsidRDefault="003C5F01" w:rsidP="003C5F01">
      <w:pPr>
        <w:pStyle w:val="Style62"/>
        <w:widowControl/>
        <w:numPr>
          <w:ilvl w:val="0"/>
          <w:numId w:val="3"/>
        </w:numPr>
        <w:tabs>
          <w:tab w:val="left" w:pos="806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proofErr w:type="gramStart"/>
      <w:r w:rsidRPr="003C5F01">
        <w:rPr>
          <w:rStyle w:val="FontStyle106"/>
          <w:color w:val="17365D" w:themeColor="text2" w:themeShade="BF"/>
        </w:rPr>
        <w:t>Александре Невском;</w:t>
      </w:r>
      <w:proofErr w:type="gramEnd"/>
    </w:p>
    <w:p w:rsidR="003C5F01" w:rsidRPr="003C5F01" w:rsidRDefault="003C5F01" w:rsidP="003C5F01">
      <w:pPr>
        <w:pStyle w:val="Style62"/>
        <w:widowControl/>
        <w:numPr>
          <w:ilvl w:val="0"/>
          <w:numId w:val="3"/>
        </w:numPr>
        <w:tabs>
          <w:tab w:val="left" w:pos="806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proofErr w:type="gramStart"/>
      <w:r w:rsidRPr="003C5F01">
        <w:rPr>
          <w:rStyle w:val="FontStyle106"/>
          <w:color w:val="17365D" w:themeColor="text2" w:themeShade="BF"/>
        </w:rPr>
        <w:t>Данииле</w:t>
      </w:r>
      <w:proofErr w:type="gramEnd"/>
      <w:r w:rsidRPr="003C5F01">
        <w:rPr>
          <w:rStyle w:val="FontStyle106"/>
          <w:color w:val="17365D" w:themeColor="text2" w:themeShade="BF"/>
        </w:rPr>
        <w:t xml:space="preserve"> Александровиче;</w:t>
      </w:r>
    </w:p>
    <w:p w:rsidR="003C5F01" w:rsidRPr="003C5F01" w:rsidRDefault="003C5F01" w:rsidP="003C5F01">
      <w:pPr>
        <w:pStyle w:val="Style62"/>
        <w:widowControl/>
        <w:numPr>
          <w:ilvl w:val="0"/>
          <w:numId w:val="3"/>
        </w:numPr>
        <w:tabs>
          <w:tab w:val="left" w:pos="806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Василии Дмитриевиче;</w:t>
      </w:r>
    </w:p>
    <w:p w:rsidR="003C5F01" w:rsidRPr="003C5F01" w:rsidRDefault="003C5F01" w:rsidP="003C5F01">
      <w:pPr>
        <w:pStyle w:val="Style62"/>
        <w:widowControl/>
        <w:numPr>
          <w:ilvl w:val="0"/>
          <w:numId w:val="3"/>
        </w:numPr>
        <w:tabs>
          <w:tab w:val="left" w:pos="806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proofErr w:type="gramStart"/>
      <w:r w:rsidRPr="003C5F01">
        <w:rPr>
          <w:rStyle w:val="FontStyle106"/>
          <w:color w:val="17365D" w:themeColor="text2" w:themeShade="BF"/>
        </w:rPr>
        <w:t>Иване</w:t>
      </w:r>
      <w:proofErr w:type="gramEnd"/>
      <w:r w:rsidRPr="003C5F01">
        <w:rPr>
          <w:rStyle w:val="FontStyle106"/>
          <w:color w:val="17365D" w:themeColor="text2" w:themeShade="BF"/>
        </w:rPr>
        <w:t xml:space="preserve"> III.</w:t>
      </w:r>
    </w:p>
    <w:p w:rsidR="003C5F01" w:rsidRPr="003C5F01" w:rsidRDefault="003C5F01" w:rsidP="003C5F01">
      <w:pPr>
        <w:pStyle w:val="Style75"/>
        <w:widowControl/>
        <w:tabs>
          <w:tab w:val="left" w:pos="346"/>
        </w:tabs>
        <w:spacing w:before="86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color w:val="17365D" w:themeColor="text2" w:themeShade="BF"/>
        </w:rPr>
        <w:t>4</w:t>
      </w:r>
      <w:r w:rsidRPr="003C5F01">
        <w:rPr>
          <w:rStyle w:val="FontStyle106"/>
          <w:color w:val="17365D" w:themeColor="text2" w:themeShade="BF"/>
        </w:rPr>
        <w:t>. Какой орган управления функционировал при великом</w:t>
      </w:r>
      <w:r w:rsidRPr="003C5F01">
        <w:rPr>
          <w:rStyle w:val="FontStyle106"/>
          <w:color w:val="17365D" w:themeColor="text2" w:themeShade="BF"/>
        </w:rPr>
        <w:br/>
        <w:t>князе Иване III в качестве великокняжеской канцелярии?</w:t>
      </w:r>
    </w:p>
    <w:p w:rsidR="003C5F01" w:rsidRPr="003C5F01" w:rsidRDefault="003C5F01" w:rsidP="003C5F01">
      <w:pPr>
        <w:pStyle w:val="Style78"/>
        <w:widowControl/>
        <w:numPr>
          <w:ilvl w:val="0"/>
          <w:numId w:val="4"/>
        </w:numPr>
        <w:tabs>
          <w:tab w:val="left" w:pos="610"/>
        </w:tabs>
        <w:spacing w:line="240" w:lineRule="auto"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Церковный собор;</w:t>
      </w:r>
    </w:p>
    <w:p w:rsidR="003C5F01" w:rsidRPr="003C5F01" w:rsidRDefault="003C5F01" w:rsidP="003C5F01">
      <w:pPr>
        <w:pStyle w:val="Style78"/>
        <w:widowControl/>
        <w:numPr>
          <w:ilvl w:val="0"/>
          <w:numId w:val="4"/>
        </w:numPr>
        <w:tabs>
          <w:tab w:val="left" w:pos="610"/>
        </w:tabs>
        <w:spacing w:line="240" w:lineRule="auto"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приказ;</w:t>
      </w:r>
    </w:p>
    <w:p w:rsidR="003C5F01" w:rsidRPr="003C5F01" w:rsidRDefault="003C5F01" w:rsidP="003C5F01">
      <w:pPr>
        <w:pStyle w:val="Style78"/>
        <w:widowControl/>
        <w:numPr>
          <w:ilvl w:val="0"/>
          <w:numId w:val="4"/>
        </w:numPr>
        <w:tabs>
          <w:tab w:val="left" w:pos="610"/>
        </w:tabs>
        <w:spacing w:line="240" w:lineRule="auto"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Казна;</w:t>
      </w:r>
    </w:p>
    <w:p w:rsidR="003C5F01" w:rsidRPr="003C5F01" w:rsidRDefault="003C5F01" w:rsidP="003C5F01">
      <w:pPr>
        <w:pStyle w:val="a3"/>
        <w:numPr>
          <w:ilvl w:val="0"/>
          <w:numId w:val="4"/>
        </w:numPr>
        <w:rPr>
          <w:rStyle w:val="FontStyle106"/>
          <w:rFonts w:asciiTheme="minorHAnsi" w:hAnsiTheme="minorHAnsi" w:cstheme="minorBidi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администрация великого князя</w:t>
      </w:r>
    </w:p>
    <w:p w:rsidR="003C5F01" w:rsidRPr="003C5F01" w:rsidRDefault="003C5F01" w:rsidP="003C5F01">
      <w:pPr>
        <w:pStyle w:val="Style75"/>
        <w:widowControl/>
        <w:tabs>
          <w:tab w:val="left" w:pos="350"/>
        </w:tabs>
        <w:spacing w:before="86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5.  Соотнесите функции с названием органа управления, которому они соответствуют.</w:t>
      </w:r>
    </w:p>
    <w:p w:rsidR="003C5F01" w:rsidRPr="003C5F01" w:rsidRDefault="003C5F01" w:rsidP="003C5F01">
      <w:pPr>
        <w:pStyle w:val="Style12"/>
        <w:framePr w:w="4322" w:h="1635" w:hRule="exact" w:hSpace="38" w:wrap="auto" w:vAnchor="text" w:hAnchor="page" w:x="6848" w:y="125"/>
        <w:widowControl/>
        <w:ind w:left="540"/>
        <w:rPr>
          <w:rStyle w:val="FontStyle109"/>
          <w:color w:val="17365D" w:themeColor="text2" w:themeShade="BF"/>
        </w:rPr>
      </w:pPr>
      <w:proofErr w:type="gramStart"/>
      <w:r w:rsidRPr="003C5F01">
        <w:rPr>
          <w:rStyle w:val="FontStyle109"/>
          <w:color w:val="17365D" w:themeColor="text2" w:themeShade="BF"/>
        </w:rPr>
        <w:t>о</w:t>
      </w:r>
      <w:proofErr w:type="gramEnd"/>
      <w:r w:rsidRPr="003C5F01">
        <w:rPr>
          <w:rStyle w:val="FontStyle109"/>
          <w:color w:val="17365D" w:themeColor="text2" w:themeShade="BF"/>
        </w:rPr>
        <w:t>рганы управления</w:t>
      </w:r>
    </w:p>
    <w:p w:rsidR="003C5F01" w:rsidRPr="003C5F01" w:rsidRDefault="003C5F01" w:rsidP="003C5F01">
      <w:pPr>
        <w:pStyle w:val="Style62"/>
        <w:framePr w:w="4322" w:h="1635" w:hRule="exact" w:hSpace="38" w:wrap="auto" w:vAnchor="text" w:hAnchor="page" w:x="6848" w:y="125"/>
        <w:widowControl/>
        <w:tabs>
          <w:tab w:val="left" w:pos="322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A) </w:t>
      </w:r>
      <w:proofErr w:type="gramStart"/>
      <w:r w:rsidRPr="003C5F01">
        <w:rPr>
          <w:rStyle w:val="FontStyle106"/>
          <w:color w:val="17365D" w:themeColor="text2" w:themeShade="BF"/>
        </w:rPr>
        <w:t>Поместный</w:t>
      </w:r>
      <w:proofErr w:type="gramEnd"/>
      <w:r w:rsidRPr="003C5F01">
        <w:rPr>
          <w:rStyle w:val="FontStyle106"/>
          <w:color w:val="17365D" w:themeColor="text2" w:themeShade="BF"/>
        </w:rPr>
        <w:t xml:space="preserve"> церковный обор;</w:t>
      </w:r>
    </w:p>
    <w:p w:rsidR="003C5F01" w:rsidRPr="003C5F01" w:rsidRDefault="003C5F01" w:rsidP="003C5F01">
      <w:pPr>
        <w:pStyle w:val="Style40"/>
        <w:framePr w:w="4322" w:h="1635" w:hRule="exact" w:hSpace="38" w:wrap="auto" w:vAnchor="text" w:hAnchor="page" w:x="6848" w:y="125"/>
        <w:widowControl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Б)  приказ;</w:t>
      </w:r>
    </w:p>
    <w:p w:rsidR="003C5F01" w:rsidRPr="003C5F01" w:rsidRDefault="003C5F01" w:rsidP="003C5F01">
      <w:pPr>
        <w:pStyle w:val="Style62"/>
        <w:framePr w:w="4322" w:h="1635" w:hRule="exact" w:hSpace="38" w:wrap="auto" w:vAnchor="text" w:hAnchor="page" w:x="6848" w:y="125"/>
        <w:widowControl/>
        <w:tabs>
          <w:tab w:val="left" w:pos="322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B) Боярская дума;</w:t>
      </w:r>
      <w:r w:rsidRPr="003C5F01">
        <w:rPr>
          <w:rStyle w:val="FontStyle106"/>
          <w:color w:val="17365D" w:themeColor="text2" w:themeShade="BF"/>
        </w:rPr>
        <w:br/>
        <w:t>Г) казна;</w:t>
      </w:r>
    </w:p>
    <w:p w:rsidR="003C5F01" w:rsidRPr="003C5F01" w:rsidRDefault="003C5F01" w:rsidP="003C5F01">
      <w:pPr>
        <w:pStyle w:val="Style40"/>
        <w:framePr w:w="4322" w:h="1635" w:hRule="exact" w:hSpace="38" w:wrap="auto" w:vAnchor="text" w:hAnchor="page" w:x="6848" w:y="125"/>
        <w:widowControl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Д) Земский собор.</w:t>
      </w:r>
    </w:p>
    <w:p w:rsidR="003C5F01" w:rsidRPr="003C5F01" w:rsidRDefault="003C5F01" w:rsidP="003C5F01">
      <w:pPr>
        <w:pStyle w:val="Style12"/>
        <w:widowControl/>
        <w:spacing w:before="53"/>
        <w:ind w:left="1248" w:firstLine="168"/>
        <w:rPr>
          <w:rStyle w:val="FontStyle109"/>
          <w:color w:val="17365D" w:themeColor="text2" w:themeShade="BF"/>
        </w:rPr>
      </w:pPr>
      <w:r w:rsidRPr="003C5F01">
        <w:rPr>
          <w:rStyle w:val="FontStyle109"/>
          <w:color w:val="17365D" w:themeColor="text2" w:themeShade="BF"/>
        </w:rPr>
        <w:t>функции</w:t>
      </w:r>
    </w:p>
    <w:p w:rsidR="003C5F01" w:rsidRPr="003C5F01" w:rsidRDefault="003C5F01" w:rsidP="003C5F01">
      <w:pPr>
        <w:pStyle w:val="Style62"/>
        <w:widowControl/>
        <w:numPr>
          <w:ilvl w:val="0"/>
          <w:numId w:val="5"/>
        </w:numPr>
        <w:tabs>
          <w:tab w:val="left" w:pos="62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Центральный орган управ</w:t>
      </w:r>
      <w:r w:rsidRPr="003C5F01">
        <w:rPr>
          <w:rStyle w:val="FontStyle106"/>
          <w:color w:val="17365D" w:themeColor="text2" w:themeShade="BF"/>
        </w:rPr>
        <w:softHyphen/>
        <w:t xml:space="preserve">ления, имевший                                 </w:t>
      </w:r>
    </w:p>
    <w:p w:rsidR="003C5F01" w:rsidRPr="003C5F01" w:rsidRDefault="003C5F01" w:rsidP="003C5F01">
      <w:pPr>
        <w:pStyle w:val="Style62"/>
        <w:widowControl/>
        <w:tabs>
          <w:tab w:val="left" w:pos="62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proofErr w:type="spellStart"/>
      <w:r w:rsidRPr="003C5F01">
        <w:rPr>
          <w:rStyle w:val="FontStyle106"/>
          <w:color w:val="17365D" w:themeColor="text2" w:themeShade="BF"/>
        </w:rPr>
        <w:t>совещаельный</w:t>
      </w:r>
      <w:proofErr w:type="spellEnd"/>
      <w:r w:rsidRPr="003C5F01">
        <w:rPr>
          <w:rStyle w:val="FontStyle106"/>
          <w:color w:val="17365D" w:themeColor="text2" w:themeShade="BF"/>
        </w:rPr>
        <w:t xml:space="preserve"> характер;</w:t>
      </w:r>
    </w:p>
    <w:p w:rsidR="003C5F01" w:rsidRPr="003C5F01" w:rsidRDefault="003C5F01" w:rsidP="003C5F01">
      <w:pPr>
        <w:pStyle w:val="Style62"/>
        <w:widowControl/>
        <w:numPr>
          <w:ilvl w:val="0"/>
          <w:numId w:val="5"/>
        </w:numPr>
        <w:tabs>
          <w:tab w:val="left" w:pos="62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орган, контролирующий поступление налогов;</w:t>
      </w:r>
    </w:p>
    <w:p w:rsidR="003C5F01" w:rsidRPr="003C5F01" w:rsidRDefault="003C5F01" w:rsidP="003C5F01">
      <w:pPr>
        <w:pStyle w:val="Style62"/>
        <w:widowControl/>
        <w:numPr>
          <w:ilvl w:val="0"/>
          <w:numId w:val="5"/>
        </w:numPr>
        <w:tabs>
          <w:tab w:val="left" w:pos="624"/>
        </w:tabs>
        <w:spacing w:line="240" w:lineRule="auto"/>
        <w:ind w:left="540" w:right="3096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совещание виднейших представителей </w:t>
      </w:r>
    </w:p>
    <w:p w:rsidR="003C5F01" w:rsidRPr="003C5F01" w:rsidRDefault="003C5F01" w:rsidP="003C5F01">
      <w:pPr>
        <w:pStyle w:val="Style62"/>
        <w:widowControl/>
        <w:tabs>
          <w:tab w:val="left" w:pos="624"/>
        </w:tabs>
        <w:spacing w:line="240" w:lineRule="auto"/>
        <w:ind w:left="540" w:right="3096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Русской пра</w:t>
      </w:r>
      <w:r w:rsidRPr="003C5F01">
        <w:rPr>
          <w:rStyle w:val="FontStyle106"/>
          <w:color w:val="17365D" w:themeColor="text2" w:themeShade="BF"/>
        </w:rPr>
        <w:softHyphen/>
        <w:t>вославной церкви;</w:t>
      </w:r>
    </w:p>
    <w:p w:rsidR="003C5F01" w:rsidRPr="003C5F01" w:rsidRDefault="003C5F01" w:rsidP="003C5F01">
      <w:pPr>
        <w:pStyle w:val="Style62"/>
        <w:widowControl/>
        <w:numPr>
          <w:ilvl w:val="0"/>
          <w:numId w:val="5"/>
        </w:numPr>
        <w:tabs>
          <w:tab w:val="left" w:pos="624"/>
        </w:tabs>
        <w:spacing w:line="240" w:lineRule="auto"/>
        <w:ind w:left="540" w:right="3091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учреждение, ведавшее </w:t>
      </w:r>
      <w:proofErr w:type="gramStart"/>
      <w:r w:rsidRPr="003C5F01">
        <w:rPr>
          <w:rStyle w:val="FontStyle106"/>
          <w:color w:val="17365D" w:themeColor="text2" w:themeShade="BF"/>
        </w:rPr>
        <w:t>оп</w:t>
      </w:r>
      <w:r w:rsidRPr="003C5F01">
        <w:rPr>
          <w:rStyle w:val="FontStyle106"/>
          <w:color w:val="17365D" w:themeColor="text2" w:themeShade="BF"/>
        </w:rPr>
        <w:softHyphen/>
        <w:t>ределенной</w:t>
      </w:r>
      <w:proofErr w:type="gramEnd"/>
      <w:r w:rsidRPr="003C5F01">
        <w:rPr>
          <w:rStyle w:val="FontStyle106"/>
          <w:color w:val="17365D" w:themeColor="text2" w:themeShade="BF"/>
        </w:rPr>
        <w:t xml:space="preserve"> </w:t>
      </w:r>
    </w:p>
    <w:p w:rsidR="003C5F01" w:rsidRPr="003C5F01" w:rsidRDefault="003C5F01" w:rsidP="003C5F01">
      <w:pPr>
        <w:pStyle w:val="Style62"/>
        <w:widowControl/>
        <w:tabs>
          <w:tab w:val="left" w:pos="624"/>
        </w:tabs>
        <w:spacing w:line="240" w:lineRule="auto"/>
        <w:ind w:left="540" w:right="3091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областью госу</w:t>
      </w:r>
      <w:r w:rsidRPr="003C5F01">
        <w:rPr>
          <w:rStyle w:val="FontStyle106"/>
          <w:color w:val="17365D" w:themeColor="text2" w:themeShade="BF"/>
        </w:rPr>
        <w:softHyphen/>
        <w:t>дарственного управления.</w:t>
      </w:r>
    </w:p>
    <w:p w:rsidR="003C5F01" w:rsidRPr="003C5F01" w:rsidRDefault="003C5F01" w:rsidP="003C5F01">
      <w:pPr>
        <w:pStyle w:val="Style62"/>
        <w:widowControl/>
        <w:tabs>
          <w:tab w:val="left" w:pos="624"/>
        </w:tabs>
        <w:spacing w:line="240" w:lineRule="auto"/>
        <w:ind w:left="540" w:right="3091"/>
        <w:jc w:val="left"/>
        <w:rPr>
          <w:rStyle w:val="FontStyle106"/>
          <w:color w:val="17365D" w:themeColor="text2" w:themeShade="BF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4"/>
        <w:gridCol w:w="1454"/>
        <w:gridCol w:w="1454"/>
        <w:gridCol w:w="1474"/>
      </w:tblGrid>
      <w:tr w:rsidR="003C5F01" w:rsidRPr="003C5F01" w:rsidTr="000B3271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4</w:t>
            </w:r>
          </w:p>
        </w:tc>
      </w:tr>
      <w:tr w:rsidR="003C5F01" w:rsidRPr="003C5F01" w:rsidTr="000B3271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43"/>
              <w:widowControl/>
              <w:ind w:left="540"/>
              <w:rPr>
                <w:rStyle w:val="FontStyle124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43"/>
              <w:widowControl/>
              <w:ind w:left="540"/>
              <w:rPr>
                <w:rStyle w:val="FontStyle124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43"/>
              <w:widowControl/>
              <w:ind w:left="540"/>
              <w:rPr>
                <w:rStyle w:val="FontStyle124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43"/>
              <w:widowControl/>
              <w:ind w:left="540"/>
              <w:rPr>
                <w:rStyle w:val="FontStyle124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3C5F01" w:rsidRPr="003C5F01" w:rsidRDefault="003C5F01" w:rsidP="003C5F01">
      <w:pPr>
        <w:rPr>
          <w:color w:val="17365D" w:themeColor="text2" w:themeShade="BF"/>
        </w:rPr>
      </w:pP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139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color w:val="17365D" w:themeColor="text2" w:themeShade="BF"/>
        </w:rPr>
        <w:t xml:space="preserve">6. </w:t>
      </w:r>
      <w:r w:rsidRPr="003C5F01">
        <w:rPr>
          <w:rStyle w:val="FontStyle106"/>
          <w:color w:val="17365D" w:themeColor="text2" w:themeShade="BF"/>
        </w:rPr>
        <w:t>Казна при Иване III — это:</w:t>
      </w:r>
    </w:p>
    <w:p w:rsidR="003C5F01" w:rsidRPr="003C5F01" w:rsidRDefault="003C5F01" w:rsidP="003C5F01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орган исполнительной власти;</w:t>
      </w:r>
    </w:p>
    <w:p w:rsidR="003C5F01" w:rsidRPr="003C5F01" w:rsidRDefault="003C5F01" w:rsidP="003C5F01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совещательный орган при великом князе;</w:t>
      </w:r>
    </w:p>
    <w:p w:rsidR="003C5F01" w:rsidRPr="003C5F01" w:rsidRDefault="003C5F01" w:rsidP="003C5F01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собрание иерархов Церкви;</w:t>
      </w:r>
    </w:p>
    <w:p w:rsidR="003C5F01" w:rsidRPr="003C5F01" w:rsidRDefault="003C5F01" w:rsidP="003C5F01">
      <w:pPr>
        <w:rPr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          4)представительный орган власти</w:t>
      </w: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96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color w:val="17365D" w:themeColor="text2" w:themeShade="BF"/>
        </w:rPr>
        <w:t>7.</w:t>
      </w:r>
      <w:r w:rsidRPr="003C5F01">
        <w:rPr>
          <w:rStyle w:val="FontStyle106"/>
          <w:color w:val="17365D" w:themeColor="text2" w:themeShade="BF"/>
        </w:rPr>
        <w:t xml:space="preserve">  Пожилое в Московском государстве при великом князе</w:t>
      </w:r>
      <w:r w:rsidRPr="003C5F01">
        <w:rPr>
          <w:rStyle w:val="FontStyle106"/>
          <w:color w:val="17365D" w:themeColor="text2" w:themeShade="BF"/>
        </w:rPr>
        <w:br/>
        <w:t>Иване III составляло:</w:t>
      </w:r>
    </w:p>
    <w:p w:rsidR="003C5F01" w:rsidRPr="003C5F01" w:rsidRDefault="003C5F01" w:rsidP="003C5F01">
      <w:pPr>
        <w:pStyle w:val="Style62"/>
        <w:widowControl/>
        <w:numPr>
          <w:ilvl w:val="0"/>
          <w:numId w:val="7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 рубль;</w:t>
      </w:r>
    </w:p>
    <w:p w:rsidR="003C5F01" w:rsidRPr="003C5F01" w:rsidRDefault="003C5F01" w:rsidP="003C5F01">
      <w:pPr>
        <w:pStyle w:val="Style62"/>
        <w:widowControl/>
        <w:numPr>
          <w:ilvl w:val="0"/>
          <w:numId w:val="7"/>
        </w:numPr>
        <w:tabs>
          <w:tab w:val="left" w:pos="614"/>
        </w:tabs>
        <w:spacing w:before="5"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 рубль и полтину;</w:t>
      </w:r>
    </w:p>
    <w:p w:rsidR="003C5F01" w:rsidRPr="003C5F01" w:rsidRDefault="003C5F01" w:rsidP="003C5F01">
      <w:pPr>
        <w:pStyle w:val="Style62"/>
        <w:widowControl/>
        <w:numPr>
          <w:ilvl w:val="0"/>
          <w:numId w:val="7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2 рубля;</w:t>
      </w:r>
    </w:p>
    <w:p w:rsidR="003C5F01" w:rsidRPr="003C5F01" w:rsidRDefault="003C5F01" w:rsidP="003C5F01">
      <w:pPr>
        <w:pStyle w:val="Style62"/>
        <w:widowControl/>
        <w:numPr>
          <w:ilvl w:val="0"/>
          <w:numId w:val="7"/>
        </w:numPr>
        <w:tabs>
          <w:tab w:val="left" w:pos="614"/>
        </w:tabs>
        <w:spacing w:before="14"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 рубль и 2 алтына.</w:t>
      </w: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72" w:line="240" w:lineRule="auto"/>
        <w:ind w:left="540" w:right="3974" w:firstLine="0"/>
        <w:jc w:val="left"/>
        <w:rPr>
          <w:rStyle w:val="FontStyle106"/>
          <w:color w:val="17365D" w:themeColor="text2" w:themeShade="BF"/>
        </w:rPr>
      </w:pP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72" w:line="240" w:lineRule="auto"/>
        <w:ind w:left="540" w:right="3974" w:firstLine="0"/>
        <w:jc w:val="left"/>
        <w:rPr>
          <w:rStyle w:val="FontStyle106"/>
          <w:color w:val="17365D" w:themeColor="text2" w:themeShade="BF"/>
        </w:rPr>
      </w:pP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72" w:line="240" w:lineRule="auto"/>
        <w:ind w:left="540" w:right="3974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                                          Вариант -2</w:t>
      </w: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72" w:line="240" w:lineRule="auto"/>
        <w:ind w:left="540" w:right="3974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1. Юрьев день — это:</w:t>
      </w:r>
      <w:r w:rsidRPr="003C5F01">
        <w:rPr>
          <w:rStyle w:val="FontStyle106"/>
          <w:color w:val="17365D" w:themeColor="text2" w:themeShade="BF"/>
        </w:rPr>
        <w:br/>
        <w:t>1)  2 августа;</w:t>
      </w:r>
    </w:p>
    <w:p w:rsidR="003C5F01" w:rsidRPr="003C5F01" w:rsidRDefault="003C5F01" w:rsidP="003C5F01">
      <w:pPr>
        <w:pStyle w:val="Style6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26 ноября;</w:t>
      </w:r>
    </w:p>
    <w:p w:rsidR="003C5F01" w:rsidRPr="003C5F01" w:rsidRDefault="003C5F01" w:rsidP="003C5F01">
      <w:pPr>
        <w:pStyle w:val="Style6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 января;</w:t>
      </w:r>
    </w:p>
    <w:p w:rsidR="003C5F01" w:rsidRPr="003C5F01" w:rsidRDefault="003C5F01" w:rsidP="003C5F01">
      <w:pPr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          4)8 марта</w:t>
      </w:r>
    </w:p>
    <w:p w:rsidR="003C5F01" w:rsidRPr="003C5F01" w:rsidRDefault="003C5F01" w:rsidP="003C5F01">
      <w:pPr>
        <w:pStyle w:val="Style75"/>
        <w:widowControl/>
        <w:tabs>
          <w:tab w:val="left" w:pos="331"/>
        </w:tabs>
        <w:spacing w:before="82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2. Что такое пожилое?</w:t>
      </w:r>
    </w:p>
    <w:p w:rsidR="003C5F01" w:rsidRPr="003C5F01" w:rsidRDefault="003C5F01" w:rsidP="003C5F01">
      <w:pPr>
        <w:pStyle w:val="Style62"/>
        <w:widowControl/>
        <w:numPr>
          <w:ilvl w:val="0"/>
          <w:numId w:val="9"/>
        </w:numPr>
        <w:tabs>
          <w:tab w:val="left" w:pos="600"/>
        </w:tabs>
        <w:spacing w:before="10"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Сборы с населения в пользу местного представителя ад</w:t>
      </w:r>
      <w:r w:rsidRPr="003C5F01">
        <w:rPr>
          <w:rStyle w:val="FontStyle106"/>
          <w:color w:val="17365D" w:themeColor="text2" w:themeShade="BF"/>
        </w:rPr>
        <w:softHyphen/>
        <w:t>министрации;</w:t>
      </w:r>
    </w:p>
    <w:p w:rsidR="003C5F01" w:rsidRPr="003C5F01" w:rsidRDefault="003C5F01" w:rsidP="003C5F01">
      <w:pPr>
        <w:pStyle w:val="Style62"/>
        <w:widowControl/>
        <w:numPr>
          <w:ilvl w:val="0"/>
          <w:numId w:val="9"/>
        </w:numPr>
        <w:tabs>
          <w:tab w:val="left" w:pos="600"/>
        </w:tabs>
        <w:spacing w:before="14"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деньги, уплачиваемые крестьянином землевладельцу при переходе к другому владельцу за двор и постройки, ко</w:t>
      </w:r>
      <w:r w:rsidRPr="003C5F01">
        <w:rPr>
          <w:rStyle w:val="FontStyle106"/>
          <w:color w:val="17365D" w:themeColor="text2" w:themeShade="BF"/>
        </w:rPr>
        <w:softHyphen/>
        <w:t>торые были возведены при материальной помощи хозяина;</w:t>
      </w:r>
    </w:p>
    <w:p w:rsidR="003C5F01" w:rsidRPr="003C5F01" w:rsidRDefault="003C5F01" w:rsidP="003C5F01">
      <w:pPr>
        <w:pStyle w:val="Style62"/>
        <w:widowControl/>
        <w:numPr>
          <w:ilvl w:val="0"/>
          <w:numId w:val="10"/>
        </w:numPr>
        <w:tabs>
          <w:tab w:val="left" w:pos="605"/>
        </w:tabs>
        <w:spacing w:before="72"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специальные пенсии, выплачиваемые пожилым людям, при потере трудоспособности;</w:t>
      </w:r>
    </w:p>
    <w:p w:rsidR="003C5F01" w:rsidRPr="003C5F01" w:rsidRDefault="003C5F01" w:rsidP="003C5F01">
      <w:pPr>
        <w:pStyle w:val="Style62"/>
        <w:widowControl/>
        <w:numPr>
          <w:ilvl w:val="0"/>
          <w:numId w:val="10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специальный фонд, создаваемый на случай неурожая </w:t>
      </w:r>
      <w:r w:rsidRPr="003C5F01">
        <w:rPr>
          <w:rStyle w:val="FontStyle121"/>
          <w:b w:val="0"/>
          <w:color w:val="17365D" w:themeColor="text2" w:themeShade="BF"/>
          <w:sz w:val="22"/>
          <w:szCs w:val="22"/>
        </w:rPr>
        <w:t xml:space="preserve">в </w:t>
      </w:r>
      <w:r w:rsidRPr="003C5F01">
        <w:rPr>
          <w:rStyle w:val="FontStyle106"/>
          <w:color w:val="17365D" w:themeColor="text2" w:themeShade="BF"/>
        </w:rPr>
        <w:t>общине.</w:t>
      </w:r>
    </w:p>
    <w:p w:rsidR="003C5F01" w:rsidRPr="003C5F01" w:rsidRDefault="003C5F01" w:rsidP="003C5F01">
      <w:pPr>
        <w:pStyle w:val="Style75"/>
        <w:widowControl/>
        <w:tabs>
          <w:tab w:val="left" w:pos="341"/>
        </w:tabs>
        <w:spacing w:before="120" w:line="240" w:lineRule="auto"/>
        <w:ind w:left="539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3. Какой документ стал первым кодексом законов России в XV </w:t>
      </w:r>
      <w:proofErr w:type="gramStart"/>
      <w:r w:rsidRPr="003C5F01">
        <w:rPr>
          <w:rStyle w:val="FontStyle106"/>
          <w:color w:val="17365D" w:themeColor="text2" w:themeShade="BF"/>
        </w:rPr>
        <w:t>в</w:t>
      </w:r>
      <w:proofErr w:type="gramEnd"/>
      <w:r w:rsidRPr="003C5F01">
        <w:rPr>
          <w:rStyle w:val="FontStyle106"/>
          <w:color w:val="17365D" w:themeColor="text2" w:themeShade="BF"/>
        </w:rPr>
        <w:t>.?</w:t>
      </w:r>
    </w:p>
    <w:p w:rsidR="003C5F01" w:rsidRPr="003C5F01" w:rsidRDefault="003C5F01" w:rsidP="003C5F01">
      <w:pPr>
        <w:pStyle w:val="Style62"/>
        <w:widowControl/>
        <w:numPr>
          <w:ilvl w:val="0"/>
          <w:numId w:val="11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Судебник;</w:t>
      </w:r>
    </w:p>
    <w:p w:rsidR="003C5F01" w:rsidRPr="003C5F01" w:rsidRDefault="003C5F01" w:rsidP="003C5F01">
      <w:pPr>
        <w:pStyle w:val="Style62"/>
        <w:widowControl/>
        <w:numPr>
          <w:ilvl w:val="0"/>
          <w:numId w:val="11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Соборное уложение;</w:t>
      </w:r>
    </w:p>
    <w:p w:rsidR="003C5F01" w:rsidRPr="003C5F01" w:rsidRDefault="003C5F01" w:rsidP="003C5F01">
      <w:pPr>
        <w:pStyle w:val="Style62"/>
        <w:widowControl/>
        <w:numPr>
          <w:ilvl w:val="0"/>
          <w:numId w:val="11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proofErr w:type="gramStart"/>
      <w:r w:rsidRPr="003C5F01">
        <w:rPr>
          <w:rStyle w:val="FontStyle106"/>
          <w:color w:val="17365D" w:themeColor="text2" w:themeShade="BF"/>
        </w:rPr>
        <w:t>Русская</w:t>
      </w:r>
      <w:proofErr w:type="gramEnd"/>
      <w:r w:rsidRPr="003C5F01">
        <w:rPr>
          <w:rStyle w:val="FontStyle106"/>
          <w:color w:val="17365D" w:themeColor="text2" w:themeShade="BF"/>
        </w:rPr>
        <w:t xml:space="preserve"> Правда;</w:t>
      </w:r>
    </w:p>
    <w:p w:rsidR="003C5F01" w:rsidRPr="003C5F01" w:rsidRDefault="003C5F01" w:rsidP="003C5F01">
      <w:pPr>
        <w:pStyle w:val="Style62"/>
        <w:widowControl/>
        <w:numPr>
          <w:ilvl w:val="0"/>
          <w:numId w:val="11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конституция.</w:t>
      </w:r>
    </w:p>
    <w:p w:rsidR="003C5F01" w:rsidRPr="003C5F01" w:rsidRDefault="003C5F01" w:rsidP="003C5F01">
      <w:pPr>
        <w:pStyle w:val="Style75"/>
        <w:widowControl/>
        <w:tabs>
          <w:tab w:val="left" w:pos="341"/>
        </w:tabs>
        <w:spacing w:before="77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4. Что означает термин «кормление»?</w:t>
      </w:r>
    </w:p>
    <w:p w:rsidR="003C5F01" w:rsidRPr="003C5F01" w:rsidRDefault="003C5F01" w:rsidP="003C5F01">
      <w:pPr>
        <w:pStyle w:val="Style62"/>
        <w:widowControl/>
        <w:numPr>
          <w:ilvl w:val="0"/>
          <w:numId w:val="12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Занятие государственных должностей в соответствии родовитостью и заслугами предков;</w:t>
      </w:r>
    </w:p>
    <w:p w:rsidR="003C5F01" w:rsidRPr="003C5F01" w:rsidRDefault="003C5F01" w:rsidP="003C5F01">
      <w:pPr>
        <w:pStyle w:val="Style62"/>
        <w:widowControl/>
        <w:numPr>
          <w:ilvl w:val="0"/>
          <w:numId w:val="12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сбор по всей стране денежных и натуральных налогов пользу великого князя;</w:t>
      </w:r>
    </w:p>
    <w:p w:rsidR="003C5F01" w:rsidRPr="003C5F01" w:rsidRDefault="003C5F01" w:rsidP="003C5F01">
      <w:pPr>
        <w:pStyle w:val="Style62"/>
        <w:widowControl/>
        <w:numPr>
          <w:ilvl w:val="0"/>
          <w:numId w:val="12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раздача бедным людям денег и хлеба из великокняжеской казны по большим церковным праздникам;</w:t>
      </w:r>
    </w:p>
    <w:p w:rsidR="003C5F01" w:rsidRPr="003C5F01" w:rsidRDefault="003C5F01" w:rsidP="003C5F01">
      <w:pPr>
        <w:pStyle w:val="Style62"/>
        <w:widowControl/>
        <w:numPr>
          <w:ilvl w:val="0"/>
          <w:numId w:val="12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сборы с населения в пользу местного представителя администрации.</w:t>
      </w:r>
    </w:p>
    <w:p w:rsidR="003C5F01" w:rsidRPr="003C5F01" w:rsidRDefault="003C5F01" w:rsidP="003C5F01">
      <w:pPr>
        <w:pStyle w:val="Style75"/>
        <w:widowControl/>
        <w:tabs>
          <w:tab w:val="left" w:pos="341"/>
        </w:tabs>
        <w:spacing w:before="67" w:line="240" w:lineRule="auto"/>
        <w:ind w:left="540" w:firstLine="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5. Кого называли кормленщиками?</w:t>
      </w:r>
    </w:p>
    <w:p w:rsidR="003C5F01" w:rsidRPr="003C5F01" w:rsidRDefault="003C5F01" w:rsidP="003C5F01">
      <w:pPr>
        <w:pStyle w:val="Style62"/>
        <w:widowControl/>
        <w:numPr>
          <w:ilvl w:val="0"/>
          <w:numId w:val="13"/>
        </w:numPr>
        <w:tabs>
          <w:tab w:val="left" w:pos="653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Руководителей приказов;</w:t>
      </w:r>
    </w:p>
    <w:p w:rsidR="003C5F01" w:rsidRPr="003C5F01" w:rsidRDefault="003C5F01" w:rsidP="003C5F01">
      <w:pPr>
        <w:pStyle w:val="Style62"/>
        <w:widowControl/>
        <w:numPr>
          <w:ilvl w:val="0"/>
          <w:numId w:val="13"/>
        </w:numPr>
        <w:tabs>
          <w:tab w:val="left" w:pos="653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глав уездов;</w:t>
      </w:r>
    </w:p>
    <w:p w:rsidR="003C5F01" w:rsidRPr="003C5F01" w:rsidRDefault="003C5F01" w:rsidP="003C5F01">
      <w:pPr>
        <w:pStyle w:val="Style62"/>
        <w:widowControl/>
        <w:numPr>
          <w:ilvl w:val="0"/>
          <w:numId w:val="13"/>
        </w:numPr>
        <w:tabs>
          <w:tab w:val="left" w:pos="653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правителей волостей;</w:t>
      </w:r>
    </w:p>
    <w:p w:rsidR="003C5F01" w:rsidRPr="003C5F01" w:rsidRDefault="003C5F01" w:rsidP="003C5F01">
      <w:pPr>
        <w:pStyle w:val="Style62"/>
        <w:widowControl/>
        <w:numPr>
          <w:ilvl w:val="0"/>
          <w:numId w:val="13"/>
        </w:numPr>
        <w:tabs>
          <w:tab w:val="left" w:pos="653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Боярскую думу.</w:t>
      </w:r>
    </w:p>
    <w:p w:rsidR="003C5F01" w:rsidRPr="003C5F01" w:rsidRDefault="003C5F01" w:rsidP="003C5F01">
      <w:pPr>
        <w:rPr>
          <w:color w:val="17365D" w:themeColor="text2" w:themeShade="BF"/>
        </w:rPr>
      </w:pPr>
      <w:r w:rsidRPr="003C5F01">
        <w:rPr>
          <w:color w:val="17365D" w:themeColor="text2" w:themeShade="BF"/>
        </w:rPr>
        <w:t xml:space="preserve">  </w:t>
      </w:r>
    </w:p>
    <w:p w:rsidR="003C5F01" w:rsidRPr="003C5F01" w:rsidRDefault="003C5F01" w:rsidP="003C5F01">
      <w:pPr>
        <w:pStyle w:val="Style104"/>
        <w:widowControl/>
        <w:tabs>
          <w:tab w:val="left" w:pos="653"/>
        </w:tabs>
        <w:spacing w:before="29" w:line="240" w:lineRule="auto"/>
        <w:ind w:firstLine="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 xml:space="preserve">          6. Доктрина «Москва — третий Рим» была:</w:t>
      </w:r>
    </w:p>
    <w:p w:rsidR="003C5F01" w:rsidRPr="003C5F01" w:rsidRDefault="003C5F01" w:rsidP="003C5F01">
      <w:pPr>
        <w:pStyle w:val="Style100"/>
        <w:widowControl/>
        <w:spacing w:line="240" w:lineRule="auto"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1) идеологическим обоснованием самодержавия;</w:t>
      </w:r>
    </w:p>
    <w:p w:rsidR="003C5F01" w:rsidRPr="003C5F01" w:rsidRDefault="003C5F01" w:rsidP="003C5F01">
      <w:pPr>
        <w:pStyle w:val="Style101"/>
        <w:widowControl/>
        <w:numPr>
          <w:ilvl w:val="0"/>
          <w:numId w:val="14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духовной основой сближения с римской католической церковью;</w:t>
      </w:r>
    </w:p>
    <w:p w:rsidR="003C5F01" w:rsidRPr="003C5F01" w:rsidRDefault="003C5F01" w:rsidP="003C5F01">
      <w:pPr>
        <w:pStyle w:val="Style101"/>
        <w:widowControl/>
        <w:numPr>
          <w:ilvl w:val="0"/>
          <w:numId w:val="14"/>
        </w:numPr>
        <w:tabs>
          <w:tab w:val="left" w:pos="600"/>
        </w:tabs>
        <w:spacing w:before="5"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идейной поддержкой Флорентийской унии;</w:t>
      </w:r>
    </w:p>
    <w:p w:rsidR="003C5F01" w:rsidRPr="003C5F01" w:rsidRDefault="003C5F01" w:rsidP="003C5F01">
      <w:pPr>
        <w:pStyle w:val="Style101"/>
        <w:widowControl/>
        <w:numPr>
          <w:ilvl w:val="0"/>
          <w:numId w:val="14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основанием для введения опричнины.</w:t>
      </w:r>
    </w:p>
    <w:p w:rsidR="003C5F01" w:rsidRPr="003C5F01" w:rsidRDefault="003C5F01" w:rsidP="003C5F01">
      <w:pPr>
        <w:rPr>
          <w:color w:val="17365D" w:themeColor="text2" w:themeShade="BF"/>
        </w:rPr>
      </w:pPr>
    </w:p>
    <w:p w:rsidR="003C5F01" w:rsidRPr="003C5F01" w:rsidRDefault="003C5F01" w:rsidP="003C5F01">
      <w:pPr>
        <w:pStyle w:val="Style21"/>
        <w:widowControl/>
        <w:spacing w:before="91" w:line="240" w:lineRule="auto"/>
        <w:ind w:left="540" w:firstLine="0"/>
        <w:rPr>
          <w:rStyle w:val="FontStyle106"/>
          <w:color w:val="17365D" w:themeColor="text2" w:themeShade="BF"/>
        </w:rPr>
      </w:pPr>
      <w:r w:rsidRPr="003C5F01">
        <w:rPr>
          <w:color w:val="17365D" w:themeColor="text2" w:themeShade="BF"/>
        </w:rPr>
        <w:t xml:space="preserve">7. </w:t>
      </w:r>
      <w:r w:rsidRPr="003C5F01">
        <w:rPr>
          <w:rStyle w:val="FontStyle121"/>
          <w:b w:val="0"/>
          <w:color w:val="17365D" w:themeColor="text2" w:themeShade="BF"/>
          <w:sz w:val="22"/>
          <w:szCs w:val="22"/>
        </w:rPr>
        <w:t xml:space="preserve">. </w:t>
      </w:r>
      <w:r w:rsidRPr="003C5F01">
        <w:rPr>
          <w:rStyle w:val="FontStyle106"/>
          <w:color w:val="17365D" w:themeColor="text2" w:themeShade="BF"/>
        </w:rPr>
        <w:t>Какие из перечисленных характеристик относятся к вели</w:t>
      </w:r>
      <w:r w:rsidRPr="003C5F01">
        <w:rPr>
          <w:rStyle w:val="FontStyle106"/>
          <w:color w:val="17365D" w:themeColor="text2" w:themeShade="BF"/>
        </w:rPr>
        <w:softHyphen/>
        <w:t>кому князю Ивану III?</w:t>
      </w:r>
    </w:p>
    <w:p w:rsidR="003C5F01" w:rsidRPr="003C5F01" w:rsidRDefault="003C5F01" w:rsidP="003C5F01">
      <w:pPr>
        <w:pStyle w:val="Style62"/>
        <w:widowControl/>
        <w:tabs>
          <w:tab w:val="left" w:pos="658"/>
        </w:tabs>
        <w:spacing w:line="240" w:lineRule="auto"/>
        <w:ind w:left="540"/>
        <w:jc w:val="left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A) Был женат на племяннице последнего византийского императора;</w:t>
      </w:r>
    </w:p>
    <w:p w:rsidR="003C5F01" w:rsidRPr="003C5F01" w:rsidRDefault="003C5F01" w:rsidP="003C5F01">
      <w:pPr>
        <w:pStyle w:val="Style40"/>
        <w:widowControl/>
        <w:ind w:left="540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Б) разорвал отношения с Большой Ордой;</w:t>
      </w:r>
    </w:p>
    <w:p w:rsidR="003C5F01" w:rsidRPr="003C5F01" w:rsidRDefault="003C5F01" w:rsidP="003C5F01">
      <w:pPr>
        <w:pStyle w:val="Style78"/>
        <w:widowControl/>
        <w:tabs>
          <w:tab w:val="left" w:pos="658"/>
        </w:tabs>
        <w:spacing w:line="240" w:lineRule="auto"/>
        <w:ind w:left="540" w:right="2534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B) победил в Куликовской битве;</w:t>
      </w:r>
    </w:p>
    <w:p w:rsidR="003C5F01" w:rsidRPr="003C5F01" w:rsidRDefault="003C5F01" w:rsidP="003C5F01">
      <w:pPr>
        <w:pStyle w:val="Style78"/>
        <w:widowControl/>
        <w:tabs>
          <w:tab w:val="left" w:pos="658"/>
        </w:tabs>
        <w:spacing w:line="240" w:lineRule="auto"/>
        <w:ind w:left="540" w:right="2534"/>
        <w:rPr>
          <w:rStyle w:val="FontStyle106"/>
          <w:color w:val="17365D" w:themeColor="text2" w:themeShade="BF"/>
        </w:rPr>
      </w:pPr>
      <w:r w:rsidRPr="003C5F01">
        <w:rPr>
          <w:rStyle w:val="FontStyle106"/>
          <w:color w:val="17365D" w:themeColor="text2" w:themeShade="BF"/>
        </w:rPr>
        <w:t>Г) ликвидировал ордынское иго;</w:t>
      </w:r>
      <w:r w:rsidRPr="003C5F01">
        <w:rPr>
          <w:rStyle w:val="FontStyle106"/>
          <w:color w:val="17365D" w:themeColor="text2" w:themeShade="BF"/>
        </w:rPr>
        <w:br/>
        <w:t>Д) присоединил Литву к Москве.</w:t>
      </w:r>
    </w:p>
    <w:p w:rsidR="003C5F01" w:rsidRPr="003C5F01" w:rsidRDefault="003C5F01" w:rsidP="003C5F01">
      <w:pPr>
        <w:pStyle w:val="Style78"/>
        <w:widowControl/>
        <w:tabs>
          <w:tab w:val="left" w:pos="658"/>
        </w:tabs>
        <w:spacing w:line="240" w:lineRule="auto"/>
        <w:ind w:left="540" w:right="2534"/>
        <w:rPr>
          <w:rStyle w:val="FontStyle106"/>
          <w:color w:val="17365D" w:themeColor="text2" w:themeShade="BF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4"/>
        <w:gridCol w:w="1450"/>
        <w:gridCol w:w="1459"/>
        <w:gridCol w:w="1464"/>
      </w:tblGrid>
      <w:tr w:rsidR="003C5F01" w:rsidRPr="003C5F01" w:rsidTr="000B3271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4</w:t>
            </w:r>
          </w:p>
        </w:tc>
      </w:tr>
      <w:tr w:rsidR="003C5F01" w:rsidRPr="003C5F01" w:rsidTr="000B3271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АВД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БВД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БВГ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01" w:rsidRPr="003C5F01" w:rsidRDefault="003C5F01" w:rsidP="000B3271">
            <w:pPr>
              <w:pStyle w:val="Style6"/>
              <w:widowControl/>
              <w:ind w:left="540"/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</w:pPr>
            <w:r w:rsidRPr="003C5F01">
              <w:rPr>
                <w:rStyle w:val="FontStyle120"/>
                <w:b w:val="0"/>
                <w:color w:val="17365D" w:themeColor="text2" w:themeShade="BF"/>
                <w:sz w:val="22"/>
                <w:szCs w:val="22"/>
              </w:rPr>
              <w:t>АБГ</w:t>
            </w:r>
          </w:p>
        </w:tc>
      </w:tr>
    </w:tbl>
    <w:p w:rsidR="003C5F01" w:rsidRPr="003C5F01" w:rsidRDefault="003C5F01" w:rsidP="003C5F01">
      <w:pPr>
        <w:rPr>
          <w:color w:val="17365D" w:themeColor="text2" w:themeShade="BF"/>
        </w:rPr>
      </w:pPr>
    </w:p>
    <w:sectPr w:rsidR="003C5F01" w:rsidRPr="003C5F01" w:rsidSect="000B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48A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C71637F"/>
    <w:multiLevelType w:val="singleLevel"/>
    <w:tmpl w:val="E09E9C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1061757"/>
    <w:multiLevelType w:val="singleLevel"/>
    <w:tmpl w:val="EC1235DA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6AD6524"/>
    <w:multiLevelType w:val="singleLevel"/>
    <w:tmpl w:val="7B2E3A1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2B6576EB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C796253"/>
    <w:multiLevelType w:val="singleLevel"/>
    <w:tmpl w:val="7B2E3A1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32EE0035"/>
    <w:multiLevelType w:val="singleLevel"/>
    <w:tmpl w:val="6CE8673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F57389D"/>
    <w:multiLevelType w:val="singleLevel"/>
    <w:tmpl w:val="C524A6F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4B9264A2"/>
    <w:multiLevelType w:val="singleLevel"/>
    <w:tmpl w:val="DEB4327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5A0A68D4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5AAF3E82"/>
    <w:multiLevelType w:val="singleLevel"/>
    <w:tmpl w:val="F54280A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7B216CCC"/>
    <w:multiLevelType w:val="singleLevel"/>
    <w:tmpl w:val="EC1235DA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7BA53947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12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01"/>
    <w:rsid w:val="000B2B72"/>
    <w:rsid w:val="00195D79"/>
    <w:rsid w:val="003C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3C5F0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3C5F01"/>
    <w:pPr>
      <w:widowControl w:val="0"/>
      <w:autoSpaceDE w:val="0"/>
      <w:autoSpaceDN w:val="0"/>
      <w:adjustRightInd w:val="0"/>
      <w:spacing w:after="0" w:line="27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3C5F01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C5F01"/>
    <w:pPr>
      <w:ind w:left="720"/>
      <w:contextualSpacing/>
    </w:pPr>
  </w:style>
  <w:style w:type="paragraph" w:customStyle="1" w:styleId="Style65">
    <w:name w:val="Style65"/>
    <w:basedOn w:val="a"/>
    <w:rsid w:val="003C5F01"/>
    <w:pPr>
      <w:widowControl w:val="0"/>
      <w:autoSpaceDE w:val="0"/>
      <w:autoSpaceDN w:val="0"/>
      <w:adjustRightInd w:val="0"/>
      <w:spacing w:after="0" w:line="269" w:lineRule="exact"/>
      <w:ind w:hanging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3C5F0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C5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C5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C5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3C5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rsid w:val="003C5F01"/>
    <w:rPr>
      <w:rFonts w:ascii="Times New Roman" w:hAnsi="Times New Roman" w:cs="Times New Roman"/>
      <w:smallCaps/>
      <w:sz w:val="22"/>
      <w:szCs w:val="22"/>
    </w:rPr>
  </w:style>
  <w:style w:type="character" w:customStyle="1" w:styleId="FontStyle120">
    <w:name w:val="Font Style120"/>
    <w:basedOn w:val="a0"/>
    <w:rsid w:val="003C5F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4">
    <w:name w:val="Font Style124"/>
    <w:basedOn w:val="a0"/>
    <w:rsid w:val="003C5F01"/>
    <w:rPr>
      <w:rFonts w:ascii="Times New Roman" w:hAnsi="Times New Roman" w:cs="Times New Roman"/>
      <w:sz w:val="16"/>
      <w:szCs w:val="16"/>
    </w:rPr>
  </w:style>
  <w:style w:type="character" w:customStyle="1" w:styleId="FontStyle121">
    <w:name w:val="Font Style121"/>
    <w:basedOn w:val="a0"/>
    <w:rsid w:val="003C5F01"/>
    <w:rPr>
      <w:rFonts w:ascii="Arial" w:hAnsi="Arial" w:cs="Arial"/>
      <w:b/>
      <w:bCs/>
      <w:sz w:val="18"/>
      <w:szCs w:val="18"/>
    </w:rPr>
  </w:style>
  <w:style w:type="paragraph" w:customStyle="1" w:styleId="Style100">
    <w:name w:val="Style100"/>
    <w:basedOn w:val="a"/>
    <w:rsid w:val="003C5F0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3C5F0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rsid w:val="003C5F01"/>
    <w:pPr>
      <w:widowControl w:val="0"/>
      <w:autoSpaceDE w:val="0"/>
      <w:autoSpaceDN w:val="0"/>
      <w:adjustRightInd w:val="0"/>
      <w:spacing w:after="0" w:line="33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C5F01"/>
    <w:pPr>
      <w:widowControl w:val="0"/>
      <w:autoSpaceDE w:val="0"/>
      <w:autoSpaceDN w:val="0"/>
      <w:adjustRightInd w:val="0"/>
      <w:spacing w:after="0" w:line="269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cp:lastPrinted>2011-11-15T17:12:00Z</cp:lastPrinted>
  <dcterms:created xsi:type="dcterms:W3CDTF">2011-11-15T17:02:00Z</dcterms:created>
  <dcterms:modified xsi:type="dcterms:W3CDTF">2011-11-15T17:22:00Z</dcterms:modified>
</cp:coreProperties>
</file>